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9871" w14:textId="6ED800E9" w:rsidR="00D70770" w:rsidRPr="006157F5" w:rsidRDefault="00D70770" w:rsidP="00D70770">
      <w:pPr>
        <w:pStyle w:val="Heading1"/>
        <w:rPr>
          <w:rFonts w:ascii="Arial Black" w:hAnsi="Arial Black"/>
          <w:color w:val="FF0000"/>
          <w:sz w:val="24"/>
          <w:szCs w:val="24"/>
        </w:rPr>
      </w:pPr>
      <w:r>
        <w:rPr>
          <w:rFonts w:ascii="Arial Black" w:hAnsi="Arial Black"/>
          <w:sz w:val="28"/>
          <w:szCs w:val="28"/>
        </w:rPr>
        <w:t>AP</w:t>
      </w:r>
      <w:r w:rsidR="003930B5">
        <w:rPr>
          <w:rFonts w:ascii="Arial Black" w:hAnsi="Arial Black"/>
          <w:sz w:val="28"/>
          <w:szCs w:val="28"/>
        </w:rPr>
        <w:t>5</w:t>
      </w:r>
      <w:r w:rsidRPr="00F976AA">
        <w:rPr>
          <w:rFonts w:ascii="Arial Black" w:hAnsi="Arial Black"/>
          <w:sz w:val="28"/>
          <w:szCs w:val="28"/>
        </w:rPr>
        <w:t xml:space="preserve">   </w:t>
      </w:r>
      <w:r w:rsidR="003930B5">
        <w:rPr>
          <w:rFonts w:ascii="Arial Black" w:hAnsi="Arial Black"/>
          <w:sz w:val="28"/>
          <w:szCs w:val="28"/>
        </w:rPr>
        <w:t>Wellbeing Absence Action Plan</w:t>
      </w:r>
    </w:p>
    <w:p w14:paraId="63E21EA4" w14:textId="1E90323A" w:rsidR="00D70770" w:rsidRDefault="00D70770"/>
    <w:p w14:paraId="09001DA2" w14:textId="23B75ED7" w:rsidR="006D57F5" w:rsidRDefault="00CA4E3C">
      <w:r w:rsidRPr="00CA4E3C">
        <w:t xml:space="preserve">Whether short and long-term absences are linked, they should be recorded on </w:t>
      </w:r>
      <w:r w:rsidRPr="00CA4E3C">
        <w:rPr>
          <w:b/>
          <w:bCs/>
          <w:u w:val="single"/>
        </w:rPr>
        <w:t>one</w:t>
      </w:r>
      <w:r w:rsidRPr="00CA4E3C">
        <w:t xml:space="preserve"> Wellbeing Absence Action Plan per employee. This is to ensure a full chronology of their absence is recorded, including actions taken to support and improve their attendance. This will need to be reviewed each time an employee returns to work to identify any adjustments and/or change to required expectations.</w:t>
      </w:r>
      <w:r w:rsidR="006D57F5">
        <w:t xml:space="preserve"> </w:t>
      </w:r>
      <w:r w:rsidR="006D57F5" w:rsidRPr="006D57F5">
        <w:rPr>
          <w:b/>
          <w:bCs/>
        </w:rPr>
        <w:t>A copy of this should be shared with the employee following the meeting</w:t>
      </w:r>
      <w:r w:rsidR="006D57F5" w:rsidRPr="006D57F5">
        <w:t>.</w:t>
      </w:r>
    </w:p>
    <w:p w14:paraId="60C1DC68" w14:textId="0831691C" w:rsidR="00205491" w:rsidRDefault="00205491"/>
    <w:p w14:paraId="6A9A1D27" w14:textId="27E38548" w:rsidR="00205491" w:rsidRDefault="00205491">
      <w:r w:rsidRPr="00205491">
        <w:t xml:space="preserve">The granting of an ill health retirement pension (Pension Scheme members only) will only be considered once all </w:t>
      </w:r>
      <w:r>
        <w:t>support options</w:t>
      </w:r>
      <w:r w:rsidRPr="00205491">
        <w:t xml:space="preserve"> </w:t>
      </w:r>
      <w:r>
        <w:t>for</w:t>
      </w:r>
      <w:r w:rsidRPr="00205491">
        <w:t xml:space="preserve"> work reintegration and redeployment have been explored and exhausted.</w:t>
      </w:r>
    </w:p>
    <w:p w14:paraId="5E7CE1F7" w14:textId="77F5A428" w:rsidR="00205491" w:rsidRDefault="00205491"/>
    <w:p w14:paraId="25A79429" w14:textId="3B5A5A75" w:rsidR="00205491" w:rsidRDefault="00205491">
      <w:r>
        <w:t xml:space="preserve">Managers must arrange </w:t>
      </w:r>
      <w:r>
        <w:rPr>
          <w:b/>
          <w:bCs/>
        </w:rPr>
        <w:t>Return</w:t>
      </w:r>
      <w:r w:rsidRPr="00205491">
        <w:rPr>
          <w:b/>
          <w:bCs/>
        </w:rPr>
        <w:t xml:space="preserve"> to Work</w:t>
      </w:r>
      <w:r w:rsidRPr="00205491">
        <w:t xml:space="preserve"> meetings with </w:t>
      </w:r>
      <w:r>
        <w:t>employees</w:t>
      </w:r>
      <w:r w:rsidRPr="00205491">
        <w:t xml:space="preserve"> </w:t>
      </w:r>
      <w:r>
        <w:t xml:space="preserve">following each absence, </w:t>
      </w:r>
      <w:r w:rsidRPr="00205491">
        <w:t>to assess the full circumstances</w:t>
      </w:r>
      <w:r>
        <w:t xml:space="preserve"> </w:t>
      </w:r>
      <w:r w:rsidRPr="00205491">
        <w:t>and</w:t>
      </w:r>
      <w:r>
        <w:t xml:space="preserve"> ensure all supportive options are in place to help employee’s maintain sustainable attendance thereafter.</w:t>
      </w:r>
    </w:p>
    <w:p w14:paraId="144D1BC4" w14:textId="6D2ED8D6" w:rsidR="0016514F" w:rsidRDefault="0016514F"/>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693"/>
        <w:gridCol w:w="6804"/>
        <w:gridCol w:w="1418"/>
        <w:gridCol w:w="3260"/>
      </w:tblGrid>
      <w:tr w:rsidR="0016514F" w:rsidRPr="00786AAA" w14:paraId="74BAFE7A" w14:textId="77777777" w:rsidTr="0016514F">
        <w:trPr>
          <w:jc w:val="center"/>
        </w:trPr>
        <w:tc>
          <w:tcPr>
            <w:tcW w:w="1413" w:type="dxa"/>
            <w:shd w:val="clear" w:color="auto" w:fill="DEEAF6" w:themeFill="accent5" w:themeFillTint="33"/>
            <w:vAlign w:val="center"/>
          </w:tcPr>
          <w:p w14:paraId="3DA49C13" w14:textId="73656594" w:rsidR="0016514F" w:rsidRPr="0016514F" w:rsidRDefault="0016514F" w:rsidP="0016514F">
            <w:pPr>
              <w:spacing w:line="240" w:lineRule="auto"/>
              <w:jc w:val="center"/>
              <w:rPr>
                <w:rFonts w:cs="Arial"/>
                <w:b/>
                <w:bCs/>
                <w:szCs w:val="20"/>
              </w:rPr>
            </w:pPr>
            <w:r w:rsidRPr="0016514F">
              <w:rPr>
                <w:rFonts w:cs="Arial"/>
                <w:b/>
                <w:bCs/>
                <w:szCs w:val="20"/>
              </w:rPr>
              <w:t>Dat</w:t>
            </w:r>
            <w:r>
              <w:rPr>
                <w:rFonts w:cs="Arial"/>
                <w:b/>
                <w:bCs/>
                <w:szCs w:val="20"/>
              </w:rPr>
              <w:t>e</w:t>
            </w:r>
          </w:p>
        </w:tc>
        <w:tc>
          <w:tcPr>
            <w:tcW w:w="2693" w:type="dxa"/>
            <w:shd w:val="clear" w:color="auto" w:fill="DEEAF6" w:themeFill="accent5" w:themeFillTint="33"/>
            <w:vAlign w:val="center"/>
          </w:tcPr>
          <w:p w14:paraId="6F044A35" w14:textId="60386CA2" w:rsidR="0016514F" w:rsidRPr="0016514F" w:rsidRDefault="0016514F" w:rsidP="0016514F">
            <w:pPr>
              <w:spacing w:line="240" w:lineRule="auto"/>
              <w:jc w:val="center"/>
              <w:rPr>
                <w:rFonts w:cs="Arial"/>
                <w:b/>
                <w:bCs/>
                <w:szCs w:val="20"/>
              </w:rPr>
            </w:pPr>
            <w:r>
              <w:rPr>
                <w:rFonts w:cs="Arial"/>
                <w:b/>
                <w:bCs/>
                <w:szCs w:val="20"/>
              </w:rPr>
              <w:t>Action set by (Full name)</w:t>
            </w:r>
            <w:r w:rsidRPr="0016514F">
              <w:rPr>
                <w:rFonts w:cs="Arial"/>
                <w:b/>
                <w:bCs/>
                <w:szCs w:val="20"/>
              </w:rPr>
              <w:t>:</w:t>
            </w:r>
          </w:p>
        </w:tc>
        <w:tc>
          <w:tcPr>
            <w:tcW w:w="6804" w:type="dxa"/>
            <w:shd w:val="clear" w:color="auto" w:fill="DEEAF6" w:themeFill="accent5" w:themeFillTint="33"/>
            <w:vAlign w:val="center"/>
          </w:tcPr>
          <w:p w14:paraId="129FD422" w14:textId="200D6961" w:rsidR="0016514F" w:rsidRPr="006D57F5" w:rsidRDefault="006D57F5" w:rsidP="0016514F">
            <w:pPr>
              <w:spacing w:line="240" w:lineRule="auto"/>
              <w:jc w:val="center"/>
              <w:rPr>
                <w:rFonts w:cs="Arial"/>
                <w:b/>
                <w:bCs/>
                <w:szCs w:val="20"/>
              </w:rPr>
            </w:pPr>
            <w:r w:rsidRPr="006D57F5">
              <w:rPr>
                <w:rFonts w:cs="Arial"/>
                <w:b/>
                <w:bCs/>
                <w:szCs w:val="20"/>
              </w:rPr>
              <w:t>Agreed attendance expectations, support and/or actions required</w:t>
            </w:r>
          </w:p>
        </w:tc>
        <w:tc>
          <w:tcPr>
            <w:tcW w:w="1418" w:type="dxa"/>
            <w:shd w:val="clear" w:color="auto" w:fill="DEEAF6" w:themeFill="accent5" w:themeFillTint="33"/>
            <w:vAlign w:val="center"/>
          </w:tcPr>
          <w:p w14:paraId="6233ADC0" w14:textId="77777777" w:rsidR="0016514F" w:rsidRPr="0016514F" w:rsidRDefault="0016514F" w:rsidP="0016514F">
            <w:pPr>
              <w:spacing w:line="240" w:lineRule="auto"/>
              <w:jc w:val="center"/>
              <w:rPr>
                <w:rFonts w:cs="Arial"/>
                <w:b/>
                <w:bCs/>
                <w:szCs w:val="20"/>
              </w:rPr>
            </w:pPr>
            <w:r w:rsidRPr="0016514F">
              <w:rPr>
                <w:rFonts w:cs="Arial"/>
                <w:b/>
                <w:bCs/>
                <w:szCs w:val="20"/>
              </w:rPr>
              <w:t>Review date</w:t>
            </w:r>
          </w:p>
        </w:tc>
        <w:tc>
          <w:tcPr>
            <w:tcW w:w="3260" w:type="dxa"/>
            <w:shd w:val="clear" w:color="auto" w:fill="DEEAF6" w:themeFill="accent5" w:themeFillTint="33"/>
            <w:vAlign w:val="center"/>
          </w:tcPr>
          <w:p w14:paraId="739D96B5" w14:textId="58B0FF4C" w:rsidR="0016514F" w:rsidRPr="0016514F" w:rsidRDefault="006D57F5" w:rsidP="0016514F">
            <w:pPr>
              <w:spacing w:line="240" w:lineRule="auto"/>
              <w:jc w:val="center"/>
              <w:rPr>
                <w:rFonts w:cs="Arial"/>
                <w:b/>
                <w:bCs/>
                <w:szCs w:val="20"/>
              </w:rPr>
            </w:pPr>
            <w:r>
              <w:rPr>
                <w:rFonts w:cs="Arial"/>
                <w:b/>
                <w:bCs/>
                <w:szCs w:val="20"/>
              </w:rPr>
              <w:t>Outcome</w:t>
            </w:r>
          </w:p>
        </w:tc>
      </w:tr>
      <w:tr w:rsidR="0016514F" w:rsidRPr="00786AAA" w14:paraId="08ACEFEF" w14:textId="77777777" w:rsidTr="0016514F">
        <w:trPr>
          <w:jc w:val="center"/>
        </w:trPr>
        <w:tc>
          <w:tcPr>
            <w:tcW w:w="1413" w:type="dxa"/>
            <w:shd w:val="clear" w:color="auto" w:fill="auto"/>
          </w:tcPr>
          <w:p w14:paraId="55A8F729" w14:textId="77777777" w:rsidR="0016514F" w:rsidRPr="00786AAA" w:rsidRDefault="0016514F" w:rsidP="00067ED3">
            <w:pPr>
              <w:spacing w:line="240" w:lineRule="auto"/>
              <w:rPr>
                <w:rFonts w:cs="Arial"/>
                <w:szCs w:val="20"/>
              </w:rPr>
            </w:pPr>
          </w:p>
        </w:tc>
        <w:tc>
          <w:tcPr>
            <w:tcW w:w="2693" w:type="dxa"/>
            <w:shd w:val="clear" w:color="auto" w:fill="auto"/>
          </w:tcPr>
          <w:p w14:paraId="4E1EBBD5" w14:textId="77777777" w:rsidR="0016514F" w:rsidRPr="00786AAA" w:rsidRDefault="0016514F" w:rsidP="00067ED3">
            <w:pPr>
              <w:spacing w:line="240" w:lineRule="auto"/>
              <w:ind w:left="72"/>
              <w:rPr>
                <w:rFonts w:cs="Arial"/>
                <w:szCs w:val="20"/>
              </w:rPr>
            </w:pPr>
          </w:p>
        </w:tc>
        <w:tc>
          <w:tcPr>
            <w:tcW w:w="6804" w:type="dxa"/>
            <w:shd w:val="clear" w:color="auto" w:fill="auto"/>
          </w:tcPr>
          <w:p w14:paraId="0C18AF5A" w14:textId="77777777" w:rsidR="0016514F" w:rsidRPr="00786AAA" w:rsidRDefault="0016514F" w:rsidP="00067ED3">
            <w:pPr>
              <w:spacing w:line="240" w:lineRule="auto"/>
              <w:rPr>
                <w:rFonts w:cs="Arial"/>
                <w:szCs w:val="20"/>
              </w:rPr>
            </w:pPr>
          </w:p>
        </w:tc>
        <w:tc>
          <w:tcPr>
            <w:tcW w:w="1418" w:type="dxa"/>
          </w:tcPr>
          <w:p w14:paraId="202E81F4"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333C2384" w14:textId="77777777" w:rsidR="0016514F" w:rsidRPr="00786AAA" w:rsidRDefault="0016514F" w:rsidP="0016514F">
            <w:pPr>
              <w:spacing w:after="120" w:line="240" w:lineRule="auto"/>
              <w:rPr>
                <w:rFonts w:cs="Arial"/>
                <w:szCs w:val="20"/>
              </w:rPr>
            </w:pPr>
          </w:p>
        </w:tc>
      </w:tr>
      <w:tr w:rsidR="0016514F" w:rsidRPr="00786AAA" w14:paraId="38B7C136" w14:textId="77777777" w:rsidTr="0016514F">
        <w:trPr>
          <w:jc w:val="center"/>
        </w:trPr>
        <w:tc>
          <w:tcPr>
            <w:tcW w:w="1413" w:type="dxa"/>
            <w:shd w:val="clear" w:color="auto" w:fill="auto"/>
          </w:tcPr>
          <w:p w14:paraId="49560E2B" w14:textId="77777777" w:rsidR="0016514F" w:rsidRPr="00786AAA" w:rsidRDefault="0016514F" w:rsidP="00067ED3">
            <w:pPr>
              <w:spacing w:line="240" w:lineRule="auto"/>
              <w:rPr>
                <w:rFonts w:cs="Arial"/>
                <w:szCs w:val="20"/>
              </w:rPr>
            </w:pPr>
          </w:p>
        </w:tc>
        <w:tc>
          <w:tcPr>
            <w:tcW w:w="2693" w:type="dxa"/>
            <w:shd w:val="clear" w:color="auto" w:fill="auto"/>
          </w:tcPr>
          <w:p w14:paraId="056A5BEB" w14:textId="77777777" w:rsidR="0016514F" w:rsidRPr="00786AAA" w:rsidRDefault="0016514F" w:rsidP="00067ED3">
            <w:pPr>
              <w:spacing w:line="240" w:lineRule="auto"/>
              <w:ind w:left="72"/>
              <w:rPr>
                <w:rFonts w:cs="Arial"/>
                <w:szCs w:val="20"/>
              </w:rPr>
            </w:pPr>
          </w:p>
        </w:tc>
        <w:tc>
          <w:tcPr>
            <w:tcW w:w="6804" w:type="dxa"/>
            <w:shd w:val="clear" w:color="auto" w:fill="auto"/>
          </w:tcPr>
          <w:p w14:paraId="5C55071C" w14:textId="77777777" w:rsidR="0016514F" w:rsidRPr="00786AAA" w:rsidRDefault="0016514F" w:rsidP="00067ED3">
            <w:pPr>
              <w:spacing w:line="240" w:lineRule="auto"/>
              <w:rPr>
                <w:rFonts w:cs="Arial"/>
                <w:szCs w:val="20"/>
              </w:rPr>
            </w:pPr>
          </w:p>
        </w:tc>
        <w:tc>
          <w:tcPr>
            <w:tcW w:w="1418" w:type="dxa"/>
          </w:tcPr>
          <w:p w14:paraId="759823E6"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68A618BA" w14:textId="77777777" w:rsidR="0016514F" w:rsidRPr="00786AAA" w:rsidRDefault="0016514F" w:rsidP="00067ED3">
            <w:pPr>
              <w:spacing w:after="120" w:line="240" w:lineRule="auto"/>
              <w:ind w:left="360"/>
              <w:rPr>
                <w:rFonts w:cs="Arial"/>
                <w:szCs w:val="20"/>
              </w:rPr>
            </w:pPr>
          </w:p>
        </w:tc>
      </w:tr>
      <w:tr w:rsidR="0016514F" w:rsidRPr="00786AAA" w14:paraId="28042487" w14:textId="77777777" w:rsidTr="0016514F">
        <w:trPr>
          <w:jc w:val="center"/>
        </w:trPr>
        <w:tc>
          <w:tcPr>
            <w:tcW w:w="1413" w:type="dxa"/>
            <w:shd w:val="clear" w:color="auto" w:fill="auto"/>
          </w:tcPr>
          <w:p w14:paraId="4EA0DDDD" w14:textId="77777777" w:rsidR="0016514F" w:rsidRPr="00786AAA" w:rsidRDefault="0016514F" w:rsidP="00067ED3">
            <w:pPr>
              <w:spacing w:line="240" w:lineRule="auto"/>
              <w:rPr>
                <w:rFonts w:cs="Arial"/>
                <w:szCs w:val="20"/>
              </w:rPr>
            </w:pPr>
          </w:p>
        </w:tc>
        <w:tc>
          <w:tcPr>
            <w:tcW w:w="2693" w:type="dxa"/>
            <w:shd w:val="clear" w:color="auto" w:fill="auto"/>
          </w:tcPr>
          <w:p w14:paraId="0C6C4134" w14:textId="77777777" w:rsidR="0016514F" w:rsidRPr="00786AAA" w:rsidRDefault="0016514F" w:rsidP="00067ED3">
            <w:pPr>
              <w:spacing w:line="240" w:lineRule="auto"/>
              <w:ind w:left="72"/>
              <w:rPr>
                <w:rFonts w:cs="Arial"/>
                <w:szCs w:val="20"/>
              </w:rPr>
            </w:pPr>
          </w:p>
        </w:tc>
        <w:tc>
          <w:tcPr>
            <w:tcW w:w="6804" w:type="dxa"/>
            <w:shd w:val="clear" w:color="auto" w:fill="auto"/>
          </w:tcPr>
          <w:p w14:paraId="300E1A2B" w14:textId="77777777" w:rsidR="0016514F" w:rsidRPr="00786AAA" w:rsidRDefault="0016514F" w:rsidP="00067ED3">
            <w:pPr>
              <w:spacing w:line="240" w:lineRule="auto"/>
              <w:rPr>
                <w:rFonts w:cs="Arial"/>
                <w:szCs w:val="20"/>
              </w:rPr>
            </w:pPr>
          </w:p>
        </w:tc>
        <w:tc>
          <w:tcPr>
            <w:tcW w:w="1418" w:type="dxa"/>
          </w:tcPr>
          <w:p w14:paraId="57D7D16D"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0D8A3132" w14:textId="77777777" w:rsidR="0016514F" w:rsidRPr="00786AAA" w:rsidRDefault="0016514F" w:rsidP="00067ED3">
            <w:pPr>
              <w:spacing w:after="120" w:line="240" w:lineRule="auto"/>
              <w:ind w:left="360"/>
              <w:rPr>
                <w:rFonts w:cs="Arial"/>
                <w:szCs w:val="20"/>
              </w:rPr>
            </w:pPr>
          </w:p>
        </w:tc>
      </w:tr>
      <w:tr w:rsidR="0016514F" w:rsidRPr="00786AAA" w14:paraId="1CEE2EFF" w14:textId="77777777" w:rsidTr="0016514F">
        <w:trPr>
          <w:jc w:val="center"/>
        </w:trPr>
        <w:tc>
          <w:tcPr>
            <w:tcW w:w="1413" w:type="dxa"/>
            <w:shd w:val="clear" w:color="auto" w:fill="auto"/>
          </w:tcPr>
          <w:p w14:paraId="75012E71" w14:textId="77777777" w:rsidR="0016514F" w:rsidRPr="00786AAA" w:rsidRDefault="0016514F" w:rsidP="00067ED3">
            <w:pPr>
              <w:spacing w:line="240" w:lineRule="auto"/>
              <w:rPr>
                <w:rFonts w:cs="Arial"/>
                <w:szCs w:val="20"/>
              </w:rPr>
            </w:pPr>
          </w:p>
        </w:tc>
        <w:tc>
          <w:tcPr>
            <w:tcW w:w="2693" w:type="dxa"/>
            <w:shd w:val="clear" w:color="auto" w:fill="auto"/>
          </w:tcPr>
          <w:p w14:paraId="495F8C9A" w14:textId="77777777" w:rsidR="0016514F" w:rsidRPr="00786AAA" w:rsidRDefault="0016514F" w:rsidP="00067ED3">
            <w:pPr>
              <w:spacing w:line="240" w:lineRule="auto"/>
              <w:ind w:left="72"/>
              <w:rPr>
                <w:rFonts w:cs="Arial"/>
                <w:szCs w:val="20"/>
              </w:rPr>
            </w:pPr>
          </w:p>
        </w:tc>
        <w:tc>
          <w:tcPr>
            <w:tcW w:w="6804" w:type="dxa"/>
            <w:shd w:val="clear" w:color="auto" w:fill="auto"/>
          </w:tcPr>
          <w:p w14:paraId="71A1CAFB" w14:textId="77777777" w:rsidR="0016514F" w:rsidRPr="00786AAA" w:rsidRDefault="0016514F" w:rsidP="00067ED3">
            <w:pPr>
              <w:spacing w:line="240" w:lineRule="auto"/>
              <w:rPr>
                <w:rFonts w:cs="Arial"/>
                <w:szCs w:val="20"/>
              </w:rPr>
            </w:pPr>
          </w:p>
        </w:tc>
        <w:tc>
          <w:tcPr>
            <w:tcW w:w="1418" w:type="dxa"/>
          </w:tcPr>
          <w:p w14:paraId="5E32FF17" w14:textId="77777777" w:rsidR="0016514F" w:rsidRPr="00786AAA" w:rsidRDefault="0016514F" w:rsidP="00067ED3">
            <w:pPr>
              <w:spacing w:after="120" w:line="240" w:lineRule="auto"/>
              <w:ind w:left="360"/>
              <w:rPr>
                <w:rFonts w:cs="Arial"/>
                <w:szCs w:val="20"/>
              </w:rPr>
            </w:pPr>
          </w:p>
        </w:tc>
        <w:tc>
          <w:tcPr>
            <w:tcW w:w="3260" w:type="dxa"/>
            <w:shd w:val="clear" w:color="auto" w:fill="auto"/>
          </w:tcPr>
          <w:p w14:paraId="6570F782" w14:textId="77777777" w:rsidR="0016514F" w:rsidRPr="00786AAA" w:rsidRDefault="0016514F" w:rsidP="00067ED3">
            <w:pPr>
              <w:spacing w:after="120" w:line="240" w:lineRule="auto"/>
              <w:ind w:left="360"/>
              <w:rPr>
                <w:rFonts w:cs="Arial"/>
                <w:szCs w:val="20"/>
              </w:rPr>
            </w:pPr>
          </w:p>
        </w:tc>
      </w:tr>
      <w:tr w:rsidR="006D57F5" w:rsidRPr="00786AAA" w14:paraId="2519AA15" w14:textId="77777777" w:rsidTr="0016514F">
        <w:trPr>
          <w:jc w:val="center"/>
        </w:trPr>
        <w:tc>
          <w:tcPr>
            <w:tcW w:w="1413" w:type="dxa"/>
            <w:shd w:val="clear" w:color="auto" w:fill="auto"/>
          </w:tcPr>
          <w:p w14:paraId="39927544" w14:textId="77777777" w:rsidR="006D57F5" w:rsidRPr="00786AAA" w:rsidRDefault="006D57F5" w:rsidP="00067ED3">
            <w:pPr>
              <w:spacing w:line="240" w:lineRule="auto"/>
              <w:rPr>
                <w:rFonts w:cs="Arial"/>
                <w:szCs w:val="20"/>
              </w:rPr>
            </w:pPr>
          </w:p>
        </w:tc>
        <w:tc>
          <w:tcPr>
            <w:tcW w:w="2693" w:type="dxa"/>
            <w:shd w:val="clear" w:color="auto" w:fill="auto"/>
          </w:tcPr>
          <w:p w14:paraId="42A981CD" w14:textId="77777777" w:rsidR="006D57F5" w:rsidRPr="00786AAA" w:rsidRDefault="006D57F5" w:rsidP="00067ED3">
            <w:pPr>
              <w:spacing w:line="240" w:lineRule="auto"/>
              <w:ind w:left="72"/>
              <w:rPr>
                <w:rFonts w:cs="Arial"/>
                <w:szCs w:val="20"/>
              </w:rPr>
            </w:pPr>
          </w:p>
        </w:tc>
        <w:tc>
          <w:tcPr>
            <w:tcW w:w="6804" w:type="dxa"/>
            <w:shd w:val="clear" w:color="auto" w:fill="auto"/>
          </w:tcPr>
          <w:p w14:paraId="7BE575FA" w14:textId="77777777" w:rsidR="006D57F5" w:rsidRPr="00786AAA" w:rsidRDefault="006D57F5" w:rsidP="00067ED3">
            <w:pPr>
              <w:spacing w:line="240" w:lineRule="auto"/>
              <w:rPr>
                <w:rFonts w:cs="Arial"/>
                <w:szCs w:val="20"/>
              </w:rPr>
            </w:pPr>
          </w:p>
        </w:tc>
        <w:tc>
          <w:tcPr>
            <w:tcW w:w="1418" w:type="dxa"/>
          </w:tcPr>
          <w:p w14:paraId="2CEBF63A"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7351D307" w14:textId="77777777" w:rsidR="006D57F5" w:rsidRPr="00786AAA" w:rsidRDefault="006D57F5" w:rsidP="00067ED3">
            <w:pPr>
              <w:spacing w:after="120" w:line="240" w:lineRule="auto"/>
              <w:ind w:left="360"/>
              <w:rPr>
                <w:rFonts w:cs="Arial"/>
                <w:szCs w:val="20"/>
              </w:rPr>
            </w:pPr>
          </w:p>
        </w:tc>
      </w:tr>
      <w:tr w:rsidR="006D57F5" w:rsidRPr="00786AAA" w14:paraId="4EF377C9" w14:textId="77777777" w:rsidTr="0016514F">
        <w:trPr>
          <w:jc w:val="center"/>
        </w:trPr>
        <w:tc>
          <w:tcPr>
            <w:tcW w:w="1413" w:type="dxa"/>
            <w:shd w:val="clear" w:color="auto" w:fill="auto"/>
          </w:tcPr>
          <w:p w14:paraId="649EA8E4" w14:textId="77777777" w:rsidR="006D57F5" w:rsidRPr="00786AAA" w:rsidRDefault="006D57F5" w:rsidP="00067ED3">
            <w:pPr>
              <w:spacing w:line="240" w:lineRule="auto"/>
              <w:rPr>
                <w:rFonts w:cs="Arial"/>
                <w:szCs w:val="20"/>
              </w:rPr>
            </w:pPr>
          </w:p>
        </w:tc>
        <w:tc>
          <w:tcPr>
            <w:tcW w:w="2693" w:type="dxa"/>
            <w:shd w:val="clear" w:color="auto" w:fill="auto"/>
          </w:tcPr>
          <w:p w14:paraId="35C214AF" w14:textId="77777777" w:rsidR="006D57F5" w:rsidRPr="00786AAA" w:rsidRDefault="006D57F5" w:rsidP="00067ED3">
            <w:pPr>
              <w:spacing w:line="240" w:lineRule="auto"/>
              <w:ind w:left="72"/>
              <w:rPr>
                <w:rFonts w:cs="Arial"/>
                <w:szCs w:val="20"/>
              </w:rPr>
            </w:pPr>
          </w:p>
        </w:tc>
        <w:tc>
          <w:tcPr>
            <w:tcW w:w="6804" w:type="dxa"/>
            <w:shd w:val="clear" w:color="auto" w:fill="auto"/>
          </w:tcPr>
          <w:p w14:paraId="71A05FF4" w14:textId="77777777" w:rsidR="006D57F5" w:rsidRPr="00786AAA" w:rsidRDefault="006D57F5" w:rsidP="00067ED3">
            <w:pPr>
              <w:spacing w:line="240" w:lineRule="auto"/>
              <w:rPr>
                <w:rFonts w:cs="Arial"/>
                <w:szCs w:val="20"/>
              </w:rPr>
            </w:pPr>
          </w:p>
        </w:tc>
        <w:tc>
          <w:tcPr>
            <w:tcW w:w="1418" w:type="dxa"/>
          </w:tcPr>
          <w:p w14:paraId="308E0070"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52B398A3" w14:textId="77777777" w:rsidR="006D57F5" w:rsidRPr="00786AAA" w:rsidRDefault="006D57F5" w:rsidP="00067ED3">
            <w:pPr>
              <w:spacing w:after="120" w:line="240" w:lineRule="auto"/>
              <w:ind w:left="360"/>
              <w:rPr>
                <w:rFonts w:cs="Arial"/>
                <w:szCs w:val="20"/>
              </w:rPr>
            </w:pPr>
          </w:p>
        </w:tc>
      </w:tr>
      <w:tr w:rsidR="006D57F5" w:rsidRPr="00786AAA" w14:paraId="403F01A1" w14:textId="77777777" w:rsidTr="0016514F">
        <w:trPr>
          <w:jc w:val="center"/>
        </w:trPr>
        <w:tc>
          <w:tcPr>
            <w:tcW w:w="1413" w:type="dxa"/>
            <w:shd w:val="clear" w:color="auto" w:fill="auto"/>
          </w:tcPr>
          <w:p w14:paraId="6D473A4D" w14:textId="77777777" w:rsidR="006D57F5" w:rsidRPr="00786AAA" w:rsidRDefault="006D57F5" w:rsidP="00067ED3">
            <w:pPr>
              <w:spacing w:line="240" w:lineRule="auto"/>
              <w:rPr>
                <w:rFonts w:cs="Arial"/>
                <w:szCs w:val="20"/>
              </w:rPr>
            </w:pPr>
          </w:p>
        </w:tc>
        <w:tc>
          <w:tcPr>
            <w:tcW w:w="2693" w:type="dxa"/>
            <w:shd w:val="clear" w:color="auto" w:fill="auto"/>
          </w:tcPr>
          <w:p w14:paraId="60948578" w14:textId="77777777" w:rsidR="006D57F5" w:rsidRPr="00786AAA" w:rsidRDefault="006D57F5" w:rsidP="00067ED3">
            <w:pPr>
              <w:spacing w:line="240" w:lineRule="auto"/>
              <w:ind w:left="72"/>
              <w:rPr>
                <w:rFonts w:cs="Arial"/>
                <w:szCs w:val="20"/>
              </w:rPr>
            </w:pPr>
          </w:p>
        </w:tc>
        <w:tc>
          <w:tcPr>
            <w:tcW w:w="6804" w:type="dxa"/>
            <w:shd w:val="clear" w:color="auto" w:fill="auto"/>
          </w:tcPr>
          <w:p w14:paraId="3CD14335" w14:textId="77777777" w:rsidR="006D57F5" w:rsidRPr="00786AAA" w:rsidRDefault="006D57F5" w:rsidP="00067ED3">
            <w:pPr>
              <w:spacing w:line="240" w:lineRule="auto"/>
              <w:rPr>
                <w:rFonts w:cs="Arial"/>
                <w:szCs w:val="20"/>
              </w:rPr>
            </w:pPr>
          </w:p>
        </w:tc>
        <w:tc>
          <w:tcPr>
            <w:tcW w:w="1418" w:type="dxa"/>
          </w:tcPr>
          <w:p w14:paraId="430C1056" w14:textId="77777777" w:rsidR="006D57F5" w:rsidRPr="00786AAA" w:rsidRDefault="006D57F5" w:rsidP="00067ED3">
            <w:pPr>
              <w:spacing w:after="120" w:line="240" w:lineRule="auto"/>
              <w:ind w:left="360"/>
              <w:rPr>
                <w:rFonts w:cs="Arial"/>
                <w:szCs w:val="20"/>
              </w:rPr>
            </w:pPr>
          </w:p>
        </w:tc>
        <w:tc>
          <w:tcPr>
            <w:tcW w:w="3260" w:type="dxa"/>
            <w:shd w:val="clear" w:color="auto" w:fill="auto"/>
          </w:tcPr>
          <w:p w14:paraId="40DB830B" w14:textId="77777777" w:rsidR="006D57F5" w:rsidRPr="00786AAA" w:rsidRDefault="006D57F5" w:rsidP="00067ED3">
            <w:pPr>
              <w:spacing w:after="120" w:line="240" w:lineRule="auto"/>
              <w:ind w:left="360"/>
              <w:rPr>
                <w:rFonts w:cs="Arial"/>
                <w:szCs w:val="20"/>
              </w:rPr>
            </w:pPr>
          </w:p>
        </w:tc>
      </w:tr>
    </w:tbl>
    <w:p w14:paraId="39417125" w14:textId="6FE45D4E" w:rsidR="0016514F" w:rsidRDefault="0016514F"/>
    <w:p w14:paraId="26DC5F51" w14:textId="76F58D67" w:rsidR="006D57F5" w:rsidRPr="006D57F5" w:rsidRDefault="006D57F5" w:rsidP="006D57F5">
      <w:pPr>
        <w:jc w:val="center"/>
        <w:rPr>
          <w:b/>
          <w:bCs/>
        </w:rPr>
      </w:pPr>
      <w:r>
        <w:rPr>
          <w:b/>
          <w:bCs/>
        </w:rPr>
        <w:t xml:space="preserve">Note to employee: </w:t>
      </w:r>
      <w:r w:rsidRPr="006D57F5">
        <w:t>Upon receipt of your Wellbeing Absence Action Plan, if you</w:t>
      </w:r>
      <w:r w:rsidR="007C7201">
        <w:t xml:space="preserve"> need further clarification,</w:t>
      </w:r>
      <w:r w:rsidRPr="006D57F5">
        <w:t xml:space="preserve"> do not agree with</w:t>
      </w:r>
      <w:r w:rsidR="007C7201">
        <w:t xml:space="preserve"> and/or </w:t>
      </w:r>
      <w:r>
        <w:t>want to add to</w:t>
      </w:r>
      <w:r w:rsidRPr="006D57F5">
        <w:t xml:space="preserve"> the above</w:t>
      </w:r>
      <w:r>
        <w:t xml:space="preserve"> </w:t>
      </w:r>
      <w:r w:rsidRPr="006D57F5">
        <w:t xml:space="preserve">attendance expectations, support and/or actions required, please </w:t>
      </w:r>
      <w:r>
        <w:t>contact</w:t>
      </w:r>
      <w:r w:rsidRPr="006D57F5">
        <w:t xml:space="preserve"> your Line Manager as soon as possible.</w:t>
      </w:r>
    </w:p>
    <w:sectPr w:rsidR="006D57F5" w:rsidRPr="006D57F5" w:rsidSect="00CA4E3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70"/>
    <w:rsid w:val="0016514F"/>
    <w:rsid w:val="001D0032"/>
    <w:rsid w:val="001D7EF3"/>
    <w:rsid w:val="00205491"/>
    <w:rsid w:val="0024736E"/>
    <w:rsid w:val="003930B5"/>
    <w:rsid w:val="00482122"/>
    <w:rsid w:val="0052514B"/>
    <w:rsid w:val="006157F5"/>
    <w:rsid w:val="006D57F5"/>
    <w:rsid w:val="00727153"/>
    <w:rsid w:val="007C7201"/>
    <w:rsid w:val="007F4C75"/>
    <w:rsid w:val="008317E7"/>
    <w:rsid w:val="00920766"/>
    <w:rsid w:val="00B50284"/>
    <w:rsid w:val="00B9186D"/>
    <w:rsid w:val="00C61696"/>
    <w:rsid w:val="00CA4E3C"/>
    <w:rsid w:val="00D70770"/>
    <w:rsid w:val="00F14BEC"/>
    <w:rsid w:val="00FD5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9D25"/>
  <w15:chartTrackingRefBased/>
  <w15:docId w15:val="{60E0CDAA-C256-49F3-B37D-149571B9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770"/>
    <w:pPr>
      <w:spacing w:after="0" w:line="264" w:lineRule="auto"/>
    </w:pPr>
    <w:rPr>
      <w:rFonts w:ascii="Arial" w:eastAsia="Times New Roman" w:hAnsi="Arial" w:cs="Times New Roman"/>
      <w:sz w:val="20"/>
      <w:szCs w:val="24"/>
      <w:lang w:eastAsia="en-GB"/>
    </w:rPr>
  </w:style>
  <w:style w:type="paragraph" w:styleId="Heading1">
    <w:name w:val="heading 1"/>
    <w:basedOn w:val="Normal"/>
    <w:next w:val="Normal"/>
    <w:link w:val="Heading1Char"/>
    <w:qFormat/>
    <w:rsid w:val="00D70770"/>
    <w:pPr>
      <w:keepNext/>
      <w:outlineLvl w:val="0"/>
    </w:pPr>
    <w:rPr>
      <w:rFonts w:cs="Arial"/>
      <w:b/>
      <w:bCs/>
      <w:color w:val="007EA9"/>
      <w:kern w:val="32"/>
      <w:sz w:val="5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0770"/>
    <w:rPr>
      <w:rFonts w:ascii="Arial" w:eastAsia="Times New Roman" w:hAnsi="Arial" w:cs="Arial"/>
      <w:b/>
      <w:bCs/>
      <w:color w:val="007EA9"/>
      <w:kern w:val="32"/>
      <w:sz w:val="58"/>
      <w:szCs w:val="32"/>
      <w:lang w:eastAsia="en-GB"/>
    </w:rPr>
  </w:style>
  <w:style w:type="character" w:styleId="PlaceholderText">
    <w:name w:val="Placeholder Text"/>
    <w:basedOn w:val="DefaultParagraphFont"/>
    <w:uiPriority w:val="99"/>
    <w:semiHidden/>
    <w:rsid w:val="00D707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F76EB2-C56A-46D9-80C2-8CC0957B21CE}"/>
</file>

<file path=customXml/itemProps2.xml><?xml version="1.0" encoding="utf-8"?>
<ds:datastoreItem xmlns:ds="http://schemas.openxmlformats.org/officeDocument/2006/customXml" ds:itemID="{FC2C8669-04E5-4823-90BA-DE5170BE3BEC}"/>
</file>

<file path=customXml/itemProps3.xml><?xml version="1.0" encoding="utf-8"?>
<ds:datastoreItem xmlns:ds="http://schemas.openxmlformats.org/officeDocument/2006/customXml" ds:itemID="{34C034C6-B54E-499D-A988-876D1CCB8641}"/>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Sophie J</dc:creator>
  <cp:keywords/>
  <dc:description/>
  <cp:lastModifiedBy>Druvaskalna, Madara</cp:lastModifiedBy>
  <cp:revision>2</cp:revision>
  <dcterms:created xsi:type="dcterms:W3CDTF">2023-02-16T13:28:00Z</dcterms:created>
  <dcterms:modified xsi:type="dcterms:W3CDTF">2023-02-16T13:28:00Z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