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D2DA" w14:textId="77777777" w:rsidR="00D57378" w:rsidRDefault="00D57378">
      <w:pPr>
        <w:rPr>
          <w:b/>
        </w:rPr>
      </w:pPr>
      <w:r>
        <w:rPr>
          <w:b/>
        </w:rPr>
        <w:t xml:space="preserve">Managing Change – Reshaping Guidance – Appendix </w:t>
      </w:r>
      <w:r w:rsidR="00D64EF8">
        <w:rPr>
          <w:b/>
        </w:rPr>
        <w:t>4</w:t>
      </w:r>
    </w:p>
    <w:p w14:paraId="772DCDFB" w14:textId="77777777" w:rsidR="00D57378" w:rsidRDefault="00D57378">
      <w:pPr>
        <w:rPr>
          <w:b/>
        </w:rPr>
      </w:pPr>
    </w:p>
    <w:p w14:paraId="33441FC1" w14:textId="77777777" w:rsidR="005D2E75" w:rsidRPr="00527D96" w:rsidRDefault="005D2E75">
      <w:pPr>
        <w:rPr>
          <w:b/>
        </w:rPr>
      </w:pPr>
      <w:r w:rsidRPr="00527D96">
        <w:rPr>
          <w:b/>
        </w:rPr>
        <w:t>Checklist for I</w:t>
      </w:r>
      <w:r w:rsidR="001430B1" w:rsidRPr="00527D96">
        <w:rPr>
          <w:b/>
        </w:rPr>
        <w:t>nforma</w:t>
      </w:r>
      <w:r w:rsidRPr="00527D96">
        <w:rPr>
          <w:b/>
        </w:rPr>
        <w:t xml:space="preserve">tion pack for employees at first staff meeting </w:t>
      </w:r>
    </w:p>
    <w:p w14:paraId="5782F578" w14:textId="77777777" w:rsidR="001430B1" w:rsidRDefault="001430B1">
      <w:r>
        <w:t xml:space="preserve"> </w:t>
      </w:r>
      <w:r w:rsidR="005D2E75">
        <w:t xml:space="preserve">The information in the checklist below will be made available for all employees in scope of the reshaping activity. </w:t>
      </w:r>
      <w:r w:rsidR="00527D96">
        <w:t xml:space="preserve">Where the format is Employee Information website and employees don’t have ICT access hard copies will be provided.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430B1" w:rsidRPr="005D2E75" w14:paraId="625593A5" w14:textId="77777777" w:rsidTr="001430B1">
        <w:tc>
          <w:tcPr>
            <w:tcW w:w="4621" w:type="dxa"/>
          </w:tcPr>
          <w:p w14:paraId="560FEBF0" w14:textId="77777777" w:rsidR="001430B1" w:rsidRPr="005D2E75" w:rsidRDefault="005D2E75">
            <w:pPr>
              <w:rPr>
                <w:b/>
              </w:rPr>
            </w:pPr>
            <w:r w:rsidRPr="005D2E75">
              <w:rPr>
                <w:b/>
              </w:rPr>
              <w:t xml:space="preserve">Information </w:t>
            </w:r>
          </w:p>
        </w:tc>
        <w:tc>
          <w:tcPr>
            <w:tcW w:w="4621" w:type="dxa"/>
          </w:tcPr>
          <w:p w14:paraId="3BDB2CE1" w14:textId="77777777" w:rsidR="001430B1" w:rsidRPr="005D2E75" w:rsidRDefault="005D2E75">
            <w:pPr>
              <w:rPr>
                <w:b/>
              </w:rPr>
            </w:pPr>
            <w:r w:rsidRPr="005D2E75">
              <w:rPr>
                <w:b/>
              </w:rPr>
              <w:t xml:space="preserve">Format </w:t>
            </w:r>
          </w:p>
        </w:tc>
      </w:tr>
      <w:tr w:rsidR="001430B1" w14:paraId="4495FFEA" w14:textId="77777777" w:rsidTr="001430B1">
        <w:tc>
          <w:tcPr>
            <w:tcW w:w="4621" w:type="dxa"/>
          </w:tcPr>
          <w:p w14:paraId="080E0DF7" w14:textId="77777777" w:rsidR="001430B1" w:rsidRDefault="005D2E75">
            <w:r>
              <w:t xml:space="preserve">Statement of change </w:t>
            </w:r>
          </w:p>
        </w:tc>
        <w:tc>
          <w:tcPr>
            <w:tcW w:w="4621" w:type="dxa"/>
          </w:tcPr>
          <w:p w14:paraId="1E3A7B39" w14:textId="77777777" w:rsidR="001430B1" w:rsidRDefault="005D2E75">
            <w:r>
              <w:t>Employee information website</w:t>
            </w:r>
            <w:r w:rsidR="00D523E1">
              <w:t>/ paper hard copy</w:t>
            </w:r>
          </w:p>
        </w:tc>
      </w:tr>
      <w:tr w:rsidR="005D2E75" w14:paraId="38AAE836" w14:textId="77777777" w:rsidTr="001430B1">
        <w:tc>
          <w:tcPr>
            <w:tcW w:w="4621" w:type="dxa"/>
          </w:tcPr>
          <w:p w14:paraId="4987956A" w14:textId="77777777" w:rsidR="005D2E75" w:rsidRPr="00716EDA" w:rsidRDefault="005D2E75" w:rsidP="00C41955">
            <w:r w:rsidRPr="00716EDA">
              <w:t>Current role profiles</w:t>
            </w:r>
          </w:p>
        </w:tc>
        <w:tc>
          <w:tcPr>
            <w:tcW w:w="4621" w:type="dxa"/>
          </w:tcPr>
          <w:p w14:paraId="717BE270" w14:textId="77777777" w:rsidR="005D2E75" w:rsidRDefault="005D2E75">
            <w:r>
              <w:t>Employee information website</w:t>
            </w:r>
            <w:r w:rsidR="00D523E1">
              <w:t>/paper hard copy</w:t>
            </w:r>
          </w:p>
        </w:tc>
      </w:tr>
      <w:tr w:rsidR="005D2E75" w14:paraId="6B68DC3B" w14:textId="77777777" w:rsidTr="001430B1">
        <w:tc>
          <w:tcPr>
            <w:tcW w:w="4621" w:type="dxa"/>
          </w:tcPr>
          <w:p w14:paraId="0F9B2D79" w14:textId="77777777" w:rsidR="005D2E75" w:rsidRPr="00716EDA" w:rsidRDefault="005D2E75" w:rsidP="00C41955">
            <w:r w:rsidRPr="00716EDA">
              <w:t>Proposed role profiles</w:t>
            </w:r>
          </w:p>
        </w:tc>
        <w:tc>
          <w:tcPr>
            <w:tcW w:w="4621" w:type="dxa"/>
          </w:tcPr>
          <w:p w14:paraId="4F2C23DE" w14:textId="77777777" w:rsidR="005D2E75" w:rsidRDefault="005D2E75">
            <w:r>
              <w:t>Employee information website</w:t>
            </w:r>
            <w:r w:rsidR="00D523E1">
              <w:t>/paper hard copy</w:t>
            </w:r>
          </w:p>
        </w:tc>
      </w:tr>
      <w:tr w:rsidR="005D2E75" w14:paraId="50DE414A" w14:textId="77777777" w:rsidTr="001430B1">
        <w:tc>
          <w:tcPr>
            <w:tcW w:w="4621" w:type="dxa"/>
          </w:tcPr>
          <w:p w14:paraId="30D5A272" w14:textId="77777777" w:rsidR="005D2E75" w:rsidRPr="00716EDA" w:rsidRDefault="005D2E75" w:rsidP="00C41955">
            <w:r w:rsidRPr="00716EDA">
              <w:t>Current structure chart</w:t>
            </w:r>
            <w:r w:rsidR="00504491">
              <w:t>/establishment list</w:t>
            </w:r>
          </w:p>
        </w:tc>
        <w:tc>
          <w:tcPr>
            <w:tcW w:w="4621" w:type="dxa"/>
          </w:tcPr>
          <w:p w14:paraId="0EC5AF2E" w14:textId="77777777" w:rsidR="005D2E75" w:rsidRDefault="005D2E75">
            <w:r>
              <w:t xml:space="preserve">Hard copy during the meeting </w:t>
            </w:r>
          </w:p>
        </w:tc>
      </w:tr>
      <w:tr w:rsidR="005D2E75" w14:paraId="21C1FF5B" w14:textId="77777777" w:rsidTr="001430B1">
        <w:tc>
          <w:tcPr>
            <w:tcW w:w="4621" w:type="dxa"/>
          </w:tcPr>
          <w:p w14:paraId="797B9BF4" w14:textId="77777777" w:rsidR="005D2E75" w:rsidRPr="00716EDA" w:rsidRDefault="005D2E75" w:rsidP="00C41955">
            <w:r w:rsidRPr="00716EDA">
              <w:t>Proposed structure chart</w:t>
            </w:r>
            <w:r w:rsidR="00504491">
              <w:t xml:space="preserve">/establishment list </w:t>
            </w:r>
          </w:p>
        </w:tc>
        <w:tc>
          <w:tcPr>
            <w:tcW w:w="4621" w:type="dxa"/>
          </w:tcPr>
          <w:p w14:paraId="161AEB4F" w14:textId="77777777" w:rsidR="005D2E75" w:rsidRDefault="005D2E75">
            <w:r>
              <w:t xml:space="preserve">Hard copy during the meeting </w:t>
            </w:r>
          </w:p>
        </w:tc>
      </w:tr>
      <w:tr w:rsidR="005D2E75" w14:paraId="1975AD80" w14:textId="77777777" w:rsidTr="001430B1">
        <w:tc>
          <w:tcPr>
            <w:tcW w:w="4621" w:type="dxa"/>
          </w:tcPr>
          <w:p w14:paraId="2A6E0EBE" w14:textId="77777777" w:rsidR="005D2E75" w:rsidRDefault="00527D96">
            <w:r>
              <w:t xml:space="preserve">Presentation slides </w:t>
            </w:r>
          </w:p>
        </w:tc>
        <w:tc>
          <w:tcPr>
            <w:tcW w:w="4621" w:type="dxa"/>
          </w:tcPr>
          <w:p w14:paraId="5B3849D7" w14:textId="77777777" w:rsidR="005D2E75" w:rsidRDefault="00527D96">
            <w:r>
              <w:t xml:space="preserve">Employee information website </w:t>
            </w:r>
            <w:r w:rsidR="00D523E1">
              <w:t>/ paper hard copy</w:t>
            </w:r>
          </w:p>
        </w:tc>
      </w:tr>
      <w:tr w:rsidR="005D2E75" w14:paraId="55968B5C" w14:textId="77777777" w:rsidTr="001430B1">
        <w:tc>
          <w:tcPr>
            <w:tcW w:w="4621" w:type="dxa"/>
          </w:tcPr>
          <w:p w14:paraId="528DCCA8" w14:textId="77777777" w:rsidR="005D2E75" w:rsidRDefault="00527D96">
            <w:r>
              <w:t xml:space="preserve">VR process, pension information and contact details </w:t>
            </w:r>
          </w:p>
        </w:tc>
        <w:tc>
          <w:tcPr>
            <w:tcW w:w="4621" w:type="dxa"/>
          </w:tcPr>
          <w:p w14:paraId="24F13BF9" w14:textId="77777777" w:rsidR="005D2E75" w:rsidRDefault="00527D96">
            <w:r>
              <w:t xml:space="preserve">Employee information website </w:t>
            </w:r>
            <w:r w:rsidR="00545160">
              <w:t xml:space="preserve">and referred to in the presentation </w:t>
            </w:r>
            <w:r w:rsidR="00D523E1">
              <w:t>/ give in hard copy during meeting</w:t>
            </w:r>
          </w:p>
        </w:tc>
      </w:tr>
      <w:tr w:rsidR="005D2E75" w14:paraId="2E13545F" w14:textId="77777777" w:rsidTr="001430B1">
        <w:tc>
          <w:tcPr>
            <w:tcW w:w="4621" w:type="dxa"/>
          </w:tcPr>
          <w:p w14:paraId="0B6D2257" w14:textId="77777777" w:rsidR="005D2E75" w:rsidRDefault="00527D96">
            <w:r>
              <w:t>Flexible retirement/reduction in hours/weeks working – potential impact on salary/pension</w:t>
            </w:r>
          </w:p>
        </w:tc>
        <w:tc>
          <w:tcPr>
            <w:tcW w:w="4621" w:type="dxa"/>
          </w:tcPr>
          <w:p w14:paraId="74CB15E1" w14:textId="77777777" w:rsidR="005D2E75" w:rsidRDefault="00545160">
            <w:r>
              <w:t>Employee information website and referred to in the presentation</w:t>
            </w:r>
            <w:r w:rsidR="00D523E1">
              <w:t>/ given in hard copy during meeting</w:t>
            </w:r>
          </w:p>
        </w:tc>
      </w:tr>
      <w:tr w:rsidR="00495213" w14:paraId="080AF7B9" w14:textId="77777777" w:rsidTr="001430B1">
        <w:tc>
          <w:tcPr>
            <w:tcW w:w="4621" w:type="dxa"/>
          </w:tcPr>
          <w:p w14:paraId="36988F43" w14:textId="77777777" w:rsidR="00495213" w:rsidRDefault="00495213">
            <w:r>
              <w:t xml:space="preserve">Details of any </w:t>
            </w:r>
            <w:r w:rsidR="0008782A">
              <w:t>training days for interview skills workshops/pensions advice days/drop ins/health and wellbeing days</w:t>
            </w:r>
          </w:p>
        </w:tc>
        <w:tc>
          <w:tcPr>
            <w:tcW w:w="4621" w:type="dxa"/>
          </w:tcPr>
          <w:p w14:paraId="15BCD383" w14:textId="77777777" w:rsidR="00495213" w:rsidRDefault="0008782A">
            <w:r>
              <w:t xml:space="preserve">Referred to in presentation and hard copy during meeting </w:t>
            </w:r>
          </w:p>
        </w:tc>
      </w:tr>
    </w:tbl>
    <w:p w14:paraId="27CE315A" w14:textId="77777777" w:rsidR="001430B1" w:rsidRDefault="001430B1"/>
    <w:sectPr w:rsidR="001430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ECF2" w14:textId="77777777" w:rsidR="00527D96" w:rsidRDefault="00527D96" w:rsidP="00527D96">
      <w:pPr>
        <w:spacing w:after="0" w:line="240" w:lineRule="auto"/>
      </w:pPr>
      <w:r>
        <w:separator/>
      </w:r>
    </w:p>
  </w:endnote>
  <w:endnote w:type="continuationSeparator" w:id="0">
    <w:p w14:paraId="6D7E92FD" w14:textId="77777777" w:rsidR="00527D96" w:rsidRDefault="00527D96" w:rsidP="005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7A62" w14:textId="77777777" w:rsidR="00527D96" w:rsidRDefault="00527D96">
    <w:pPr>
      <w:pStyle w:val="Footer"/>
    </w:pPr>
    <w:r>
      <w:t xml:space="preserve">20171220 Checklist for information pack </w:t>
    </w:r>
  </w:p>
  <w:p w14:paraId="5042E88D" w14:textId="77777777" w:rsidR="00527D96" w:rsidRDefault="0052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0591" w14:textId="77777777" w:rsidR="00527D96" w:rsidRDefault="00527D96" w:rsidP="00527D96">
      <w:pPr>
        <w:spacing w:after="0" w:line="240" w:lineRule="auto"/>
      </w:pPr>
      <w:r>
        <w:separator/>
      </w:r>
    </w:p>
  </w:footnote>
  <w:footnote w:type="continuationSeparator" w:id="0">
    <w:p w14:paraId="3EE6242D" w14:textId="77777777" w:rsidR="00527D96" w:rsidRDefault="00527D96" w:rsidP="0052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1"/>
    <w:rsid w:val="0008782A"/>
    <w:rsid w:val="001430B1"/>
    <w:rsid w:val="00282A53"/>
    <w:rsid w:val="00305510"/>
    <w:rsid w:val="00495213"/>
    <w:rsid w:val="00504491"/>
    <w:rsid w:val="00527D96"/>
    <w:rsid w:val="00545160"/>
    <w:rsid w:val="005D2E75"/>
    <w:rsid w:val="006C32E2"/>
    <w:rsid w:val="00920290"/>
    <w:rsid w:val="00D523E1"/>
    <w:rsid w:val="00D57378"/>
    <w:rsid w:val="00D64EF8"/>
    <w:rsid w:val="00D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2686"/>
  <w15:docId w15:val="{15647C81-E364-4B7B-A8CD-9F4D575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96"/>
  </w:style>
  <w:style w:type="paragraph" w:styleId="Footer">
    <w:name w:val="footer"/>
    <w:basedOn w:val="Normal"/>
    <w:link w:val="FooterChar"/>
    <w:uiPriority w:val="99"/>
    <w:unhideWhenUsed/>
    <w:rsid w:val="0052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96"/>
  </w:style>
  <w:style w:type="paragraph" w:styleId="BalloonText">
    <w:name w:val="Balloon Text"/>
    <w:basedOn w:val="Normal"/>
    <w:link w:val="BalloonTextChar"/>
    <w:uiPriority w:val="99"/>
    <w:semiHidden/>
    <w:unhideWhenUsed/>
    <w:rsid w:val="005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1FBEE3-0FF7-4783-89ED-B2C9A0BAC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E89FD-9489-4B6A-95A7-C01B839DBF76}"/>
</file>

<file path=customXml/itemProps3.xml><?xml version="1.0" encoding="utf-8"?>
<ds:datastoreItem xmlns:ds="http://schemas.openxmlformats.org/officeDocument/2006/customXml" ds:itemID="{41918BBD-0D02-45A0-A7C2-332C27DFD22A}"/>
</file>

<file path=customXml/itemProps4.xml><?xml version="1.0" encoding="utf-8"?>
<ds:datastoreItem xmlns:ds="http://schemas.openxmlformats.org/officeDocument/2006/customXml" ds:itemID="{7AED2B81-81D1-40F3-A846-791B4CAB7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Joanne</dc:creator>
  <cp:lastModifiedBy>Druvaskalna, Madara</cp:lastModifiedBy>
  <cp:revision>2</cp:revision>
  <dcterms:created xsi:type="dcterms:W3CDTF">2023-02-17T16:06:00Z</dcterms:created>
  <dcterms:modified xsi:type="dcterms:W3CDTF">2023-02-17T16:06:00Z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