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3B50" w14:textId="77777777" w:rsidR="000E2C35" w:rsidRDefault="00D077D9" w:rsidP="006A2DCC">
      <w:r>
        <w:rPr>
          <w:noProof/>
        </w:rPr>
        <w:drawing>
          <wp:anchor distT="0" distB="0" distL="114300" distR="114300" simplePos="0" relativeHeight="251657728" behindDoc="1" locked="0" layoutInCell="1" allowOverlap="1" wp14:anchorId="492A88E1" wp14:editId="7FD1F7DA">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12D8C" w14:textId="77777777" w:rsidR="000E2C35" w:rsidRDefault="000E2C35" w:rsidP="006A2DCC"/>
    <w:p w14:paraId="459D4A9F"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351E576A" wp14:editId="680C42AA">
                <wp:simplePos x="0" y="0"/>
                <wp:positionH relativeFrom="column">
                  <wp:posOffset>2336800</wp:posOffset>
                </wp:positionH>
                <wp:positionV relativeFrom="paragraph">
                  <wp:posOffset>17145</wp:posOffset>
                </wp:positionV>
                <wp:extent cx="1714500" cy="102552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C7626" w14:textId="77777777" w:rsidR="00F5019A" w:rsidRPr="00E36C2C" w:rsidRDefault="00F5019A"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 xml:space="preserve">HR </w:t>
                            </w:r>
                            <w:r>
                              <w:rPr>
                                <w:rFonts w:ascii="Arial Black" w:hAnsi="Arial Black" w:cs="Arial"/>
                                <w:b/>
                                <w:color w:val="FFFFFF"/>
                                <w:sz w:val="36"/>
                                <w:szCs w:val="36"/>
                              </w:rPr>
                              <w:t>Guidance</w:t>
                            </w:r>
                          </w:p>
                          <w:p w14:paraId="0B0D6BBF" w14:textId="77777777" w:rsidR="00F5019A" w:rsidRPr="00E36C2C" w:rsidRDefault="00F5019A" w:rsidP="00F1587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51E576A" id="_x0000_t202" coordsize="21600,21600" o:spt="202" path="m,l,21600r21600,l21600,xe">
                <v:stroke joinstyle="miter"/>
                <v:path gradientshapeok="t" o:connecttype="rect"/>
              </v:shapetype>
              <v:shape id="Text Box 2" o:spid="_x0000_s1026" type="#_x0000_t202" style="position:absolute;margin-left:184pt;margin-top:1.35pt;width:135pt;height:80.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" filled="f" stroked="f">
                <v:textbox style="mso-fit-shape-to-text:t">
                  <w:txbxContent>
                    <w:p w14:paraId="5ABC7626" w14:textId="77777777" w:rsidR="00F5019A" w:rsidRPr="00E36C2C" w:rsidRDefault="00F5019A" w:rsidP="00F1587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 xml:space="preserve">HR </w:t>
                      </w:r>
                      <w:r>
                        <w:rPr>
                          <w:rFonts w:ascii="Arial Black" w:hAnsi="Arial Black" w:cs="Arial"/>
                          <w:b/>
                          <w:color w:val="FFFFFF"/>
                          <w:sz w:val="36"/>
                          <w:szCs w:val="36"/>
                        </w:rPr>
                        <w:t>Guidance</w:t>
                      </w:r>
                    </w:p>
                    <w:p w14:paraId="0B0D6BBF" w14:textId="77777777" w:rsidR="00F5019A" w:rsidRPr="00E36C2C" w:rsidRDefault="00F5019A" w:rsidP="00F15879">
                      <w:pPr>
                        <w:rPr>
                          <w:color w:val="FFFFFF"/>
                          <w:sz w:val="36"/>
                          <w:szCs w:val="36"/>
                        </w:rPr>
                      </w:pPr>
                    </w:p>
                  </w:txbxContent>
                </v:textbox>
              </v:shape>
            </w:pict>
          </mc:Fallback>
        </mc:AlternateContent>
      </w:r>
    </w:p>
    <w:p w14:paraId="3E448BC8" w14:textId="77777777" w:rsidR="000E2C35" w:rsidRDefault="000E2C35" w:rsidP="006A2DCC"/>
    <w:p w14:paraId="66B33F36" w14:textId="77777777" w:rsidR="000E2C35" w:rsidRDefault="000E2C35" w:rsidP="006A2DCC"/>
    <w:p w14:paraId="058CE65E" w14:textId="77777777" w:rsidR="000E2C35" w:rsidRDefault="000E2C35" w:rsidP="006A2DCC"/>
    <w:p w14:paraId="096E5F45" w14:textId="77777777" w:rsidR="000E2C35" w:rsidRDefault="00BA5838" w:rsidP="006A2DCC">
      <w:r>
        <w:rPr>
          <w:noProof/>
        </w:rPr>
        <mc:AlternateContent>
          <mc:Choice Requires="wps">
            <w:drawing>
              <wp:anchor distT="0" distB="0" distL="114300" distR="114300" simplePos="0" relativeHeight="251656704" behindDoc="0" locked="0" layoutInCell="1" allowOverlap="1" wp14:anchorId="396666B3" wp14:editId="287EACEE">
                <wp:simplePos x="0" y="0"/>
                <wp:positionH relativeFrom="column">
                  <wp:posOffset>3319780</wp:posOffset>
                </wp:positionH>
                <wp:positionV relativeFrom="paragraph">
                  <wp:posOffset>50800</wp:posOffset>
                </wp:positionV>
                <wp:extent cx="2590165" cy="111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1111885"/>
                        </a:xfrm>
                        <a:prstGeom prst="rect">
                          <a:avLst/>
                        </a:prstGeom>
                        <a:noFill/>
                        <a:ln w="9525">
                          <a:noFill/>
                          <a:miter lim="800000"/>
                          <a:headEnd/>
                          <a:tailEnd/>
                        </a:ln>
                      </wps:spPr>
                      <wps:txbx>
                        <w:txbxContent>
                          <w:p w14:paraId="0529E55E" w14:textId="77777777" w:rsidR="00F5019A" w:rsidRPr="00BA5838" w:rsidRDefault="00F5019A" w:rsidP="003E2C80">
                            <w:pPr>
                              <w:spacing w:line="240" w:lineRule="auto"/>
                              <w:jc w:val="center"/>
                              <w:rPr>
                                <w:rFonts w:ascii="Arial Black" w:hAnsi="Arial Black" w:cs="Arial"/>
                                <w:b/>
                                <w:color w:val="31849B"/>
                                <w:sz w:val="44"/>
                                <w:szCs w:val="48"/>
                              </w:rPr>
                            </w:pPr>
                            <w:r w:rsidRPr="00BA5838">
                              <w:rPr>
                                <w:rFonts w:ascii="Arial Black" w:hAnsi="Arial Black" w:cs="Arial"/>
                                <w:b/>
                                <w:color w:val="31849B"/>
                                <w:sz w:val="44"/>
                                <w:szCs w:val="48"/>
                              </w:rPr>
                              <w:t>Valuing Individuals and Performance</w:t>
                            </w:r>
                          </w:p>
                          <w:p w14:paraId="3350F980" w14:textId="77777777" w:rsidR="00F5019A" w:rsidRPr="00BA5838" w:rsidRDefault="00F5019A">
                            <w:pPr>
                              <w:rPr>
                                <w:sz w:val="1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6666B3" id="_x0000_s1027" type="#_x0000_t202" style="position:absolute;margin-left:261.4pt;margin-top:4pt;width:203.95pt;height:87.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" filled="f" stroked="f">
                <v:textbox style="mso-fit-shape-to-text:t">
                  <w:txbxContent>
                    <w:p w14:paraId="0529E55E" w14:textId="77777777" w:rsidR="00F5019A" w:rsidRPr="00BA5838" w:rsidRDefault="00F5019A" w:rsidP="003E2C80">
                      <w:pPr>
                        <w:spacing w:line="240" w:lineRule="auto"/>
                        <w:jc w:val="center"/>
                        <w:rPr>
                          <w:rFonts w:ascii="Arial Black" w:hAnsi="Arial Black" w:cs="Arial"/>
                          <w:b/>
                          <w:color w:val="31849B"/>
                          <w:sz w:val="44"/>
                          <w:szCs w:val="48"/>
                        </w:rPr>
                      </w:pPr>
                      <w:r w:rsidRPr="00BA5838">
                        <w:rPr>
                          <w:rFonts w:ascii="Arial Black" w:hAnsi="Arial Black" w:cs="Arial"/>
                          <w:b/>
                          <w:color w:val="31849B"/>
                          <w:sz w:val="44"/>
                          <w:szCs w:val="48"/>
                        </w:rPr>
                        <w:t>Valuing Individuals and Performance</w:t>
                      </w:r>
                    </w:p>
                    <w:p w14:paraId="3350F980" w14:textId="77777777" w:rsidR="00F5019A" w:rsidRPr="00BA5838" w:rsidRDefault="00F5019A">
                      <w:pPr>
                        <w:rPr>
                          <w:sz w:val="18"/>
                        </w:rPr>
                      </w:pPr>
                    </w:p>
                  </w:txbxContent>
                </v:textbox>
              </v:shape>
            </w:pict>
          </mc:Fallback>
        </mc:AlternateContent>
      </w:r>
    </w:p>
    <w:p w14:paraId="6A49999A" w14:textId="77777777" w:rsidR="000E2C35" w:rsidRDefault="000E2C35" w:rsidP="006A2DCC"/>
    <w:p w14:paraId="2496AA59" w14:textId="77777777" w:rsidR="000E2C35" w:rsidRDefault="000E2C35" w:rsidP="006A2DCC"/>
    <w:p w14:paraId="4311E668" w14:textId="77777777" w:rsidR="003E2C80" w:rsidRDefault="003E2C80" w:rsidP="003E2C80">
      <w:pPr>
        <w:pStyle w:val="SubHead"/>
        <w:rPr>
          <w:rFonts w:ascii="Arial" w:hAnsi="Arial" w:cs="Arial"/>
          <w:bCs/>
          <w:sz w:val="24"/>
        </w:rPr>
      </w:pPr>
    </w:p>
    <w:p w14:paraId="20C107F6" w14:textId="77777777" w:rsidR="003E2C80" w:rsidRDefault="003E2C80" w:rsidP="003E2C80">
      <w:pPr>
        <w:pStyle w:val="SubHead"/>
        <w:rPr>
          <w:rFonts w:ascii="Arial" w:hAnsi="Arial" w:cs="Arial"/>
          <w:bCs/>
          <w:sz w:val="24"/>
        </w:rPr>
      </w:pPr>
    </w:p>
    <w:p w14:paraId="285B3C97" w14:textId="77777777" w:rsidR="003E2C80" w:rsidRDefault="003E2C80" w:rsidP="003E2C80">
      <w:pPr>
        <w:pStyle w:val="SubHead"/>
        <w:rPr>
          <w:rFonts w:ascii="Arial" w:hAnsi="Arial" w:cs="Arial"/>
          <w:bCs/>
          <w:sz w:val="24"/>
        </w:rPr>
      </w:pPr>
    </w:p>
    <w:p w14:paraId="4F3026A0" w14:textId="77777777" w:rsidR="003E2C80" w:rsidRDefault="003E2C80" w:rsidP="003E2C80">
      <w:pPr>
        <w:pStyle w:val="SubHead"/>
        <w:rPr>
          <w:rFonts w:ascii="Arial" w:hAnsi="Arial" w:cs="Arial"/>
          <w:bCs/>
          <w:sz w:val="24"/>
        </w:rPr>
      </w:pPr>
    </w:p>
    <w:p w14:paraId="0546A3B1" w14:textId="77777777" w:rsidR="003E2C80" w:rsidRDefault="003E2C80" w:rsidP="003E2C80">
      <w:pPr>
        <w:pStyle w:val="SubHead"/>
        <w:rPr>
          <w:rFonts w:ascii="Arial" w:hAnsi="Arial" w:cs="Arial"/>
          <w:bCs/>
          <w:sz w:val="24"/>
        </w:rPr>
      </w:pPr>
    </w:p>
    <w:p w14:paraId="02026F6F" w14:textId="77777777" w:rsidR="003E2C80" w:rsidRDefault="003E2C80" w:rsidP="003E2C80">
      <w:pPr>
        <w:pStyle w:val="SubHead"/>
        <w:rPr>
          <w:rFonts w:ascii="Arial" w:hAnsi="Arial" w:cs="Arial"/>
          <w:bCs/>
          <w:sz w:val="24"/>
        </w:rPr>
      </w:pPr>
    </w:p>
    <w:p w14:paraId="3279964B" w14:textId="77777777" w:rsidR="003E2C80" w:rsidRDefault="003E2C80" w:rsidP="003E2C80">
      <w:pPr>
        <w:pStyle w:val="SubHead"/>
        <w:rPr>
          <w:rFonts w:ascii="Arial" w:hAnsi="Arial" w:cs="Arial"/>
          <w:bCs/>
          <w:sz w:val="24"/>
        </w:rPr>
      </w:pPr>
    </w:p>
    <w:p w14:paraId="7D879216" w14:textId="77777777" w:rsidR="003E2C80" w:rsidRDefault="003E2C80" w:rsidP="003E2C80">
      <w:pPr>
        <w:pStyle w:val="SubHead"/>
        <w:rPr>
          <w:rFonts w:ascii="Arial" w:hAnsi="Arial" w:cs="Arial"/>
          <w:bCs/>
          <w:sz w:val="24"/>
        </w:rPr>
      </w:pPr>
    </w:p>
    <w:p w14:paraId="54FC5AD7" w14:textId="77777777" w:rsidR="0093756F" w:rsidRDefault="0093756F" w:rsidP="0093756F">
      <w:pPr>
        <w:pStyle w:val="SubHead"/>
        <w:rPr>
          <w:rFonts w:ascii="Arial Black" w:hAnsi="Arial Black" w:cs="Arial"/>
          <w:b w:val="0"/>
          <w:bCs/>
          <w:color w:val="0082AA"/>
          <w:szCs w:val="28"/>
        </w:rPr>
      </w:pPr>
    </w:p>
    <w:tbl>
      <w:tblPr>
        <w:tblW w:w="0" w:type="auto"/>
        <w:tblInd w:w="108" w:type="dxa"/>
        <w:tblCellMar>
          <w:left w:w="0" w:type="dxa"/>
          <w:right w:w="0" w:type="dxa"/>
        </w:tblCellMar>
        <w:tblLook w:val="04A0" w:firstRow="1" w:lastRow="0" w:firstColumn="1" w:lastColumn="0" w:noHBand="0" w:noVBand="1"/>
      </w:tblPr>
      <w:tblGrid>
        <w:gridCol w:w="1843"/>
        <w:gridCol w:w="4559"/>
        <w:gridCol w:w="2825"/>
      </w:tblGrid>
      <w:tr w:rsidR="0026111A" w14:paraId="31A584DD" w14:textId="77777777" w:rsidTr="005C66FE">
        <w:tc>
          <w:tcPr>
            <w:tcW w:w="1843" w:type="dxa"/>
            <w:tcBorders>
              <w:top w:val="single" w:sz="8" w:space="0" w:color="auto"/>
              <w:left w:val="single" w:sz="8" w:space="0" w:color="auto"/>
              <w:bottom w:val="single" w:sz="4" w:space="0" w:color="auto"/>
              <w:right w:val="single" w:sz="8" w:space="0" w:color="auto"/>
            </w:tcBorders>
            <w:shd w:val="clear" w:color="auto" w:fill="DBE5F1"/>
            <w:tcMar>
              <w:top w:w="0" w:type="dxa"/>
              <w:left w:w="108" w:type="dxa"/>
              <w:bottom w:w="0" w:type="dxa"/>
              <w:right w:w="108" w:type="dxa"/>
            </w:tcMar>
            <w:hideMark/>
          </w:tcPr>
          <w:p w14:paraId="59F5A939" w14:textId="77777777" w:rsidR="0026111A" w:rsidRDefault="0026111A" w:rsidP="000C6899">
            <w:pPr>
              <w:spacing w:line="276" w:lineRule="auto"/>
              <w:jc w:val="center"/>
              <w:rPr>
                <w:rFonts w:eastAsiaTheme="minorHAnsi" w:cs="Arial"/>
                <w:sz w:val="24"/>
                <w:lang w:eastAsia="en-US"/>
              </w:rPr>
            </w:pPr>
            <w:r>
              <w:rPr>
                <w:rFonts w:cs="Arial"/>
              </w:rPr>
              <w:t>Version Control</w:t>
            </w:r>
          </w:p>
        </w:tc>
        <w:tc>
          <w:tcPr>
            <w:tcW w:w="4559" w:type="dxa"/>
            <w:tcBorders>
              <w:top w:val="single" w:sz="8" w:space="0" w:color="auto"/>
              <w:left w:val="nil"/>
              <w:bottom w:val="single" w:sz="4" w:space="0" w:color="auto"/>
              <w:right w:val="single" w:sz="8" w:space="0" w:color="auto"/>
            </w:tcBorders>
            <w:shd w:val="clear" w:color="auto" w:fill="DBE5F1"/>
            <w:tcMar>
              <w:top w:w="0" w:type="dxa"/>
              <w:left w:w="108" w:type="dxa"/>
              <w:bottom w:w="0" w:type="dxa"/>
              <w:right w:w="108" w:type="dxa"/>
            </w:tcMar>
            <w:hideMark/>
          </w:tcPr>
          <w:p w14:paraId="4069D10A" w14:textId="77777777" w:rsidR="0026111A" w:rsidRDefault="0026111A" w:rsidP="000C6899">
            <w:pPr>
              <w:spacing w:line="276" w:lineRule="auto"/>
              <w:jc w:val="center"/>
              <w:rPr>
                <w:rFonts w:eastAsiaTheme="minorHAnsi" w:cs="Arial"/>
                <w:sz w:val="24"/>
                <w:lang w:eastAsia="en-US"/>
              </w:rPr>
            </w:pPr>
            <w:r>
              <w:rPr>
                <w:rFonts w:cs="Arial"/>
              </w:rPr>
              <w:t>Changes Made</w:t>
            </w:r>
          </w:p>
        </w:tc>
        <w:tc>
          <w:tcPr>
            <w:tcW w:w="2825" w:type="dxa"/>
            <w:tcBorders>
              <w:top w:val="single" w:sz="8" w:space="0" w:color="auto"/>
              <w:left w:val="nil"/>
              <w:bottom w:val="single" w:sz="4" w:space="0" w:color="auto"/>
              <w:right w:val="single" w:sz="8" w:space="0" w:color="auto"/>
            </w:tcBorders>
            <w:shd w:val="clear" w:color="auto" w:fill="DBE5F1"/>
            <w:tcMar>
              <w:top w:w="0" w:type="dxa"/>
              <w:left w:w="108" w:type="dxa"/>
              <w:bottom w:w="0" w:type="dxa"/>
              <w:right w:w="108" w:type="dxa"/>
            </w:tcMar>
            <w:hideMark/>
          </w:tcPr>
          <w:p w14:paraId="36854499" w14:textId="77777777" w:rsidR="0026111A" w:rsidRDefault="0026111A" w:rsidP="000C6899">
            <w:pPr>
              <w:spacing w:line="276" w:lineRule="auto"/>
              <w:jc w:val="center"/>
              <w:rPr>
                <w:rFonts w:eastAsiaTheme="minorHAnsi" w:cs="Arial"/>
                <w:sz w:val="24"/>
                <w:lang w:eastAsia="en-US"/>
              </w:rPr>
            </w:pPr>
            <w:r>
              <w:rPr>
                <w:rFonts w:cs="Arial"/>
              </w:rPr>
              <w:t>Author</w:t>
            </w:r>
          </w:p>
        </w:tc>
      </w:tr>
      <w:tr w:rsidR="0026111A" w:rsidRPr="00440B9D" w14:paraId="4BF535F1" w14:textId="77777777" w:rsidTr="005C66FE">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E6DF9D" w14:textId="77777777" w:rsidR="00BE3CF1" w:rsidRDefault="003E00D5" w:rsidP="0026111A">
            <w:pPr>
              <w:spacing w:line="276" w:lineRule="auto"/>
              <w:jc w:val="center"/>
              <w:rPr>
                <w:rFonts w:cs="Arial"/>
              </w:rPr>
            </w:pPr>
            <w:r>
              <w:rPr>
                <w:rFonts w:cs="Arial"/>
              </w:rPr>
              <w:t>Version 1</w:t>
            </w:r>
          </w:p>
          <w:p w14:paraId="751D4EE4" w14:textId="77777777" w:rsidR="0026111A" w:rsidRPr="0026111A" w:rsidRDefault="00BE3CF1" w:rsidP="0026111A">
            <w:pPr>
              <w:spacing w:line="276" w:lineRule="auto"/>
              <w:jc w:val="center"/>
              <w:rPr>
                <w:rFonts w:cs="Arial"/>
              </w:rPr>
            </w:pPr>
            <w:r>
              <w:rPr>
                <w:rFonts w:cs="Arial"/>
              </w:rPr>
              <w:t>May 2019</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7E43" w14:textId="77777777" w:rsidR="0026111A" w:rsidRPr="00440B9D" w:rsidRDefault="003E00D5" w:rsidP="000C6899">
            <w:pPr>
              <w:spacing w:line="276" w:lineRule="auto"/>
              <w:rPr>
                <w:rFonts w:eastAsiaTheme="minorHAnsi" w:cs="Arial"/>
                <w:szCs w:val="20"/>
                <w:lang w:eastAsia="en-US"/>
              </w:rPr>
            </w:pPr>
            <w:r>
              <w:rPr>
                <w:rFonts w:eastAsiaTheme="minorHAnsi" w:cs="Arial"/>
                <w:szCs w:val="20"/>
                <w:lang w:eastAsia="en-US"/>
              </w:rPr>
              <w:t>New guidance</w:t>
            </w:r>
          </w:p>
        </w:tc>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08683" w14:textId="77777777" w:rsidR="0026111A" w:rsidRPr="00440B9D" w:rsidRDefault="004A3E36" w:rsidP="000C6899">
            <w:pPr>
              <w:spacing w:line="276" w:lineRule="auto"/>
              <w:jc w:val="center"/>
              <w:rPr>
                <w:rFonts w:eastAsiaTheme="minorHAnsi" w:cs="Arial"/>
                <w:szCs w:val="20"/>
                <w:lang w:eastAsia="en-US"/>
              </w:rPr>
            </w:pPr>
            <w:r>
              <w:rPr>
                <w:rFonts w:eastAsiaTheme="minorHAnsi" w:cs="Arial"/>
                <w:szCs w:val="20"/>
                <w:lang w:eastAsia="en-US"/>
              </w:rPr>
              <w:t>People Management</w:t>
            </w:r>
          </w:p>
        </w:tc>
      </w:tr>
      <w:tr w:rsidR="0026111A" w14:paraId="480F0921" w14:textId="77777777" w:rsidTr="005C66FE">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DA392" w14:textId="77777777" w:rsidR="0026111A" w:rsidRDefault="005C66FE" w:rsidP="000C6899">
            <w:pPr>
              <w:spacing w:line="276" w:lineRule="auto"/>
              <w:jc w:val="center"/>
              <w:rPr>
                <w:rFonts w:cs="Arial"/>
              </w:rPr>
            </w:pPr>
            <w:r>
              <w:rPr>
                <w:rFonts w:cs="Arial"/>
              </w:rPr>
              <w:t>Version 2</w:t>
            </w:r>
          </w:p>
          <w:p w14:paraId="19234B6D" w14:textId="66F2C1EA" w:rsidR="005C66FE" w:rsidRDefault="005C66FE" w:rsidP="000C6899">
            <w:pPr>
              <w:spacing w:line="276" w:lineRule="auto"/>
              <w:jc w:val="center"/>
              <w:rPr>
                <w:rFonts w:cs="Arial"/>
              </w:rPr>
            </w:pPr>
            <w:r>
              <w:rPr>
                <w:rFonts w:cs="Arial"/>
              </w:rPr>
              <w:t>October 2022</w:t>
            </w:r>
          </w:p>
        </w:tc>
        <w:tc>
          <w:tcPr>
            <w:tcW w:w="4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14526" w14:textId="30D1B3CD" w:rsidR="0026111A" w:rsidRDefault="005C66FE" w:rsidP="000C6899">
            <w:pPr>
              <w:spacing w:line="276" w:lineRule="auto"/>
              <w:rPr>
                <w:rFonts w:eastAsiaTheme="minorHAnsi" w:cs="Arial"/>
                <w:szCs w:val="20"/>
                <w:lang w:eastAsia="en-US"/>
              </w:rPr>
            </w:pPr>
            <w:r>
              <w:rPr>
                <w:rFonts w:eastAsiaTheme="minorHAnsi" w:cs="Arial"/>
                <w:szCs w:val="20"/>
                <w:lang w:eastAsia="en-US"/>
              </w:rPr>
              <w:t>Updated guidance</w:t>
            </w:r>
          </w:p>
        </w:tc>
        <w:tc>
          <w:tcPr>
            <w:tcW w:w="2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B79F" w14:textId="3BE5797F" w:rsidR="0026111A" w:rsidRDefault="005C66FE" w:rsidP="000C6899">
            <w:pPr>
              <w:spacing w:line="276" w:lineRule="auto"/>
              <w:jc w:val="center"/>
              <w:rPr>
                <w:rFonts w:eastAsiaTheme="minorHAnsi" w:cs="Arial"/>
                <w:szCs w:val="20"/>
                <w:lang w:eastAsia="en-US"/>
              </w:rPr>
            </w:pPr>
            <w:r>
              <w:rPr>
                <w:rFonts w:eastAsiaTheme="minorHAnsi" w:cs="Arial"/>
                <w:szCs w:val="20"/>
                <w:lang w:eastAsia="en-US"/>
              </w:rPr>
              <w:t>People Management</w:t>
            </w:r>
          </w:p>
        </w:tc>
      </w:tr>
    </w:tbl>
    <w:p w14:paraId="03DE23F0" w14:textId="77777777" w:rsidR="0026111A" w:rsidRDefault="0026111A" w:rsidP="0093756F">
      <w:pPr>
        <w:pStyle w:val="SubHead"/>
        <w:rPr>
          <w:rFonts w:ascii="Arial Black" w:hAnsi="Arial Black" w:cs="Arial"/>
          <w:b w:val="0"/>
          <w:bCs/>
          <w:color w:val="0082AA"/>
          <w:szCs w:val="28"/>
        </w:rPr>
      </w:pPr>
    </w:p>
    <w:p w14:paraId="7C1565B5" w14:textId="77777777" w:rsidR="0093756F" w:rsidRPr="00E56122" w:rsidRDefault="0093756F" w:rsidP="0093756F">
      <w:pPr>
        <w:pStyle w:val="SubHead"/>
        <w:rPr>
          <w:rFonts w:ascii="Arial Black" w:hAnsi="Arial Black" w:cs="Arial"/>
          <w:b w:val="0"/>
          <w:bCs/>
          <w:color w:val="0082AA"/>
          <w:szCs w:val="28"/>
        </w:rPr>
      </w:pPr>
      <w:r>
        <w:rPr>
          <w:rFonts w:ascii="Arial Black" w:hAnsi="Arial Black" w:cs="Arial"/>
          <w:b w:val="0"/>
          <w:bCs/>
          <w:color w:val="0082AA"/>
          <w:szCs w:val="28"/>
        </w:rPr>
        <w:t>Introduction</w:t>
      </w:r>
    </w:p>
    <w:p w14:paraId="5BEBC172" w14:textId="77777777" w:rsidR="007D0FEC" w:rsidRDefault="007D0FEC" w:rsidP="0093756F">
      <w:pPr>
        <w:rPr>
          <w:rFonts w:cs="Arial"/>
          <w:sz w:val="24"/>
        </w:rPr>
      </w:pPr>
    </w:p>
    <w:p w14:paraId="7E691371" w14:textId="77777777" w:rsidR="00F27E47" w:rsidRDefault="00F27E47" w:rsidP="00104450">
      <w:pPr>
        <w:rPr>
          <w:rFonts w:cs="Arial"/>
          <w:sz w:val="24"/>
        </w:rPr>
      </w:pPr>
      <w:r>
        <w:rPr>
          <w:rFonts w:cs="Arial"/>
          <w:sz w:val="24"/>
        </w:rPr>
        <w:t>Conversation</w:t>
      </w:r>
      <w:r w:rsidR="009955D4">
        <w:rPr>
          <w:rFonts w:cs="Arial"/>
          <w:sz w:val="24"/>
        </w:rPr>
        <w:t>s</w:t>
      </w:r>
      <w:r>
        <w:rPr>
          <w:rFonts w:cs="Arial"/>
          <w:sz w:val="24"/>
        </w:rPr>
        <w:t xml:space="preserve"> about performance, </w:t>
      </w:r>
      <w:r w:rsidR="00952400">
        <w:rPr>
          <w:rFonts w:cs="Arial"/>
          <w:sz w:val="24"/>
        </w:rPr>
        <w:t xml:space="preserve">goals, </w:t>
      </w:r>
      <w:r>
        <w:rPr>
          <w:rFonts w:cs="Arial"/>
          <w:sz w:val="24"/>
        </w:rPr>
        <w:t xml:space="preserve">development and wellbeing are essential to ensuring that people </w:t>
      </w:r>
      <w:r w:rsidR="00CE194A">
        <w:rPr>
          <w:rFonts w:cs="Arial"/>
          <w:sz w:val="24"/>
        </w:rPr>
        <w:t>have the</w:t>
      </w:r>
      <w:r w:rsidR="00952400">
        <w:rPr>
          <w:rFonts w:cs="Arial"/>
          <w:sz w:val="24"/>
        </w:rPr>
        <w:t xml:space="preserve"> clarity,</w:t>
      </w:r>
      <w:r w:rsidR="00CE194A">
        <w:rPr>
          <w:rFonts w:cs="Arial"/>
          <w:sz w:val="24"/>
        </w:rPr>
        <w:t xml:space="preserve"> support</w:t>
      </w:r>
      <w:r w:rsidR="001163F1">
        <w:rPr>
          <w:rFonts w:cs="Arial"/>
          <w:sz w:val="24"/>
        </w:rPr>
        <w:t xml:space="preserve"> and recognition needed</w:t>
      </w:r>
      <w:r>
        <w:rPr>
          <w:rFonts w:cs="Arial"/>
          <w:sz w:val="24"/>
        </w:rPr>
        <w:t xml:space="preserve"> </w:t>
      </w:r>
      <w:r w:rsidR="00CE194A">
        <w:rPr>
          <w:rFonts w:cs="Arial"/>
          <w:sz w:val="24"/>
        </w:rPr>
        <w:t xml:space="preserve">to </w:t>
      </w:r>
      <w:r>
        <w:rPr>
          <w:rFonts w:cs="Arial"/>
          <w:sz w:val="24"/>
        </w:rPr>
        <w:t xml:space="preserve">confidently </w:t>
      </w:r>
      <w:r w:rsidR="00CE194A">
        <w:rPr>
          <w:rFonts w:cs="Arial"/>
          <w:sz w:val="24"/>
        </w:rPr>
        <w:t xml:space="preserve">deliver their role and </w:t>
      </w:r>
      <w:r>
        <w:rPr>
          <w:rFonts w:cs="Arial"/>
          <w:sz w:val="24"/>
        </w:rPr>
        <w:t xml:space="preserve">deliver our services. </w:t>
      </w:r>
    </w:p>
    <w:p w14:paraId="201BDEDF" w14:textId="77777777" w:rsidR="00F27E47" w:rsidRDefault="00F27E47" w:rsidP="00104450">
      <w:pPr>
        <w:rPr>
          <w:rFonts w:cs="Arial"/>
          <w:sz w:val="24"/>
        </w:rPr>
      </w:pPr>
    </w:p>
    <w:p w14:paraId="6841DE8F" w14:textId="77777777" w:rsidR="00CE194A" w:rsidRDefault="00F27E47" w:rsidP="00F27E47">
      <w:pPr>
        <w:tabs>
          <w:tab w:val="left" w:pos="142"/>
        </w:tabs>
        <w:rPr>
          <w:rFonts w:cs="Arial"/>
          <w:sz w:val="24"/>
        </w:rPr>
      </w:pPr>
      <w:r>
        <w:rPr>
          <w:rFonts w:cs="Arial"/>
          <w:sz w:val="24"/>
        </w:rPr>
        <w:t xml:space="preserve">The </w:t>
      </w:r>
      <w:r w:rsidRPr="002A46D8">
        <w:rPr>
          <w:rFonts w:cs="Arial"/>
          <w:sz w:val="24"/>
        </w:rPr>
        <w:t>Valuing</w:t>
      </w:r>
      <w:r>
        <w:rPr>
          <w:rFonts w:cs="Arial"/>
          <w:sz w:val="24"/>
        </w:rPr>
        <w:t xml:space="preserve"> Individuals and Performance (VIP) approach promotes regular and informal conversations which focus on strengths, wellbeing, performance and development. </w:t>
      </w:r>
      <w:r w:rsidR="00CE194A">
        <w:rPr>
          <w:rFonts w:cs="Arial"/>
          <w:sz w:val="24"/>
        </w:rPr>
        <w:t>At the end of the year, a summary of VIP conversations wi</w:t>
      </w:r>
      <w:r w:rsidR="004305D0">
        <w:rPr>
          <w:rFonts w:cs="Arial"/>
          <w:sz w:val="24"/>
        </w:rPr>
        <w:t xml:space="preserve">ll be brought together under a VIP Summary Appraisal </w:t>
      </w:r>
      <w:r w:rsidR="00CE194A">
        <w:rPr>
          <w:rFonts w:cs="Arial"/>
          <w:sz w:val="24"/>
        </w:rPr>
        <w:t xml:space="preserve">where employee and managers will </w:t>
      </w:r>
      <w:r w:rsidR="009955D4">
        <w:rPr>
          <w:rFonts w:cs="Arial"/>
          <w:sz w:val="24"/>
        </w:rPr>
        <w:t xml:space="preserve">agree </w:t>
      </w:r>
      <w:r w:rsidR="00CE194A">
        <w:rPr>
          <w:rFonts w:cs="Arial"/>
          <w:sz w:val="24"/>
        </w:rPr>
        <w:t xml:space="preserve">development and objectives for the year ahead. </w:t>
      </w:r>
    </w:p>
    <w:p w14:paraId="42041414" w14:textId="77777777" w:rsidR="00866E43" w:rsidRDefault="00866E43" w:rsidP="00F27E47">
      <w:pPr>
        <w:tabs>
          <w:tab w:val="left" w:pos="142"/>
        </w:tabs>
        <w:rPr>
          <w:rFonts w:cs="Arial"/>
          <w:sz w:val="24"/>
        </w:rPr>
      </w:pPr>
    </w:p>
    <w:p w14:paraId="31830DF8" w14:textId="77777777" w:rsidR="00FE381E" w:rsidRDefault="00866E43" w:rsidP="0093756F">
      <w:pPr>
        <w:rPr>
          <w:rFonts w:cs="Arial"/>
          <w:sz w:val="24"/>
        </w:rPr>
      </w:pPr>
      <w:r>
        <w:rPr>
          <w:rFonts w:cs="Arial"/>
          <w:sz w:val="24"/>
        </w:rPr>
        <w:t xml:space="preserve">VIP conversations form part of the engagement, recognition and development culture within the workforce and both employees and managers are encouraged to </w:t>
      </w:r>
      <w:r w:rsidR="00BE3CF1">
        <w:rPr>
          <w:rFonts w:cs="Arial"/>
          <w:sz w:val="24"/>
        </w:rPr>
        <w:t xml:space="preserve">seek feedback and </w:t>
      </w:r>
      <w:r w:rsidR="00952400">
        <w:rPr>
          <w:rFonts w:cs="Arial"/>
          <w:sz w:val="24"/>
        </w:rPr>
        <w:t xml:space="preserve">discuss </w:t>
      </w:r>
      <w:r>
        <w:rPr>
          <w:rFonts w:cs="Arial"/>
          <w:sz w:val="24"/>
        </w:rPr>
        <w:t xml:space="preserve">performance </w:t>
      </w:r>
      <w:r w:rsidR="00952400">
        <w:rPr>
          <w:rFonts w:cs="Arial"/>
          <w:sz w:val="24"/>
        </w:rPr>
        <w:t>regularly both on</w:t>
      </w:r>
      <w:r>
        <w:rPr>
          <w:rFonts w:cs="Arial"/>
          <w:sz w:val="24"/>
        </w:rPr>
        <w:t xml:space="preserve"> an individual and group</w:t>
      </w:r>
      <w:r w:rsidR="009955D4">
        <w:rPr>
          <w:rFonts w:cs="Arial"/>
          <w:sz w:val="24"/>
        </w:rPr>
        <w:t>/team</w:t>
      </w:r>
      <w:r>
        <w:rPr>
          <w:rFonts w:cs="Arial"/>
          <w:sz w:val="24"/>
        </w:rPr>
        <w:t xml:space="preserve"> basis.</w:t>
      </w:r>
    </w:p>
    <w:p w14:paraId="0BBBC09C" w14:textId="77777777" w:rsidR="00866E43" w:rsidRDefault="00866E43" w:rsidP="0093756F">
      <w:pPr>
        <w:rPr>
          <w:rFonts w:cs="Arial"/>
          <w:sz w:val="24"/>
        </w:rPr>
      </w:pPr>
    </w:p>
    <w:p w14:paraId="3CD8C829" w14:textId="77777777" w:rsidR="009B658D" w:rsidRDefault="009B658D" w:rsidP="009B658D">
      <w:pPr>
        <w:rPr>
          <w:rFonts w:ascii="Arial Black" w:hAnsi="Arial Black" w:cs="Arial"/>
          <w:color w:val="0082AA"/>
          <w:sz w:val="28"/>
          <w:szCs w:val="28"/>
        </w:rPr>
      </w:pPr>
      <w:r>
        <w:rPr>
          <w:rFonts w:ascii="Arial Black" w:hAnsi="Arial Black" w:cs="Arial"/>
          <w:color w:val="0082AA"/>
          <w:sz w:val="28"/>
          <w:szCs w:val="28"/>
        </w:rPr>
        <w:t>Scope</w:t>
      </w:r>
      <w:r w:rsidR="009C60B5">
        <w:rPr>
          <w:rFonts w:ascii="Arial Black" w:hAnsi="Arial Black" w:cs="Arial"/>
          <w:color w:val="0082AA"/>
          <w:sz w:val="28"/>
          <w:szCs w:val="28"/>
        </w:rPr>
        <w:t xml:space="preserve"> </w:t>
      </w:r>
    </w:p>
    <w:p w14:paraId="63839C2B" w14:textId="77777777" w:rsidR="003D4838" w:rsidRPr="005175B5" w:rsidRDefault="003D4838" w:rsidP="003D4838">
      <w:pPr>
        <w:spacing w:line="240" w:lineRule="auto"/>
        <w:rPr>
          <w:rFonts w:cs="Arial"/>
          <w:color w:val="0082AA"/>
          <w:sz w:val="16"/>
          <w:szCs w:val="16"/>
        </w:rPr>
      </w:pPr>
    </w:p>
    <w:p w14:paraId="4B0AFE34" w14:textId="77777777" w:rsidR="003D4838" w:rsidRDefault="003D4838" w:rsidP="003D4838">
      <w:pPr>
        <w:autoSpaceDE w:val="0"/>
        <w:autoSpaceDN w:val="0"/>
        <w:adjustRightInd w:val="0"/>
        <w:spacing w:line="240" w:lineRule="auto"/>
        <w:rPr>
          <w:sz w:val="24"/>
        </w:rPr>
      </w:pPr>
      <w:r w:rsidRPr="008744C1">
        <w:rPr>
          <w:sz w:val="24"/>
        </w:rPr>
        <w:t xml:space="preserve">This </w:t>
      </w:r>
      <w:r>
        <w:rPr>
          <w:sz w:val="24"/>
        </w:rPr>
        <w:t xml:space="preserve">procedure </w:t>
      </w:r>
      <w:r w:rsidRPr="008744C1">
        <w:rPr>
          <w:sz w:val="24"/>
        </w:rPr>
        <w:t>will apply to</w:t>
      </w:r>
      <w:r>
        <w:rPr>
          <w:sz w:val="24"/>
        </w:rPr>
        <w:t>:</w:t>
      </w:r>
    </w:p>
    <w:p w14:paraId="7FC6EFE5" w14:textId="77777777" w:rsidR="003D4838" w:rsidRPr="005175B5" w:rsidRDefault="003D4838" w:rsidP="003D4838">
      <w:pPr>
        <w:autoSpaceDE w:val="0"/>
        <w:autoSpaceDN w:val="0"/>
        <w:adjustRightInd w:val="0"/>
        <w:spacing w:line="240" w:lineRule="auto"/>
        <w:rPr>
          <w:sz w:val="16"/>
          <w:szCs w:val="16"/>
        </w:rPr>
      </w:pPr>
    </w:p>
    <w:p w14:paraId="0DEE30AF" w14:textId="77777777" w:rsidR="003D4838" w:rsidRPr="009955D4" w:rsidRDefault="003D4838" w:rsidP="00665C67">
      <w:pPr>
        <w:pStyle w:val="ListParagraph"/>
        <w:numPr>
          <w:ilvl w:val="0"/>
          <w:numId w:val="4"/>
        </w:numPr>
        <w:autoSpaceDE w:val="0"/>
        <w:autoSpaceDN w:val="0"/>
        <w:adjustRightInd w:val="0"/>
        <w:spacing w:line="240" w:lineRule="auto"/>
        <w:rPr>
          <w:sz w:val="24"/>
        </w:rPr>
      </w:pPr>
      <w:r w:rsidRPr="009955D4">
        <w:rPr>
          <w:sz w:val="24"/>
        </w:rPr>
        <w:t>All employees</w:t>
      </w:r>
      <w:r w:rsidR="00F50DD7">
        <w:rPr>
          <w:sz w:val="24"/>
        </w:rPr>
        <w:t xml:space="preserve"> </w:t>
      </w:r>
    </w:p>
    <w:p w14:paraId="05CE733C" w14:textId="77777777" w:rsidR="001163F1" w:rsidRDefault="001163F1" w:rsidP="003D4838">
      <w:pPr>
        <w:rPr>
          <w:sz w:val="24"/>
        </w:rPr>
      </w:pPr>
    </w:p>
    <w:p w14:paraId="5C27671D" w14:textId="77777777" w:rsidR="003D4838" w:rsidRDefault="003D4838" w:rsidP="003D4838">
      <w:pPr>
        <w:rPr>
          <w:rFonts w:cs="Arial"/>
          <w:color w:val="000000"/>
          <w:sz w:val="24"/>
        </w:rPr>
      </w:pPr>
      <w:r>
        <w:rPr>
          <w:rFonts w:cs="Arial"/>
          <w:color w:val="000000"/>
          <w:sz w:val="24"/>
        </w:rPr>
        <w:lastRenderedPageBreak/>
        <w:t xml:space="preserve">This procedure applies to all </w:t>
      </w:r>
      <w:r w:rsidR="009C60B5">
        <w:rPr>
          <w:rFonts w:cs="Arial"/>
          <w:color w:val="000000"/>
          <w:sz w:val="24"/>
        </w:rPr>
        <w:t>NJC</w:t>
      </w:r>
      <w:r w:rsidR="00CE194A">
        <w:rPr>
          <w:rFonts w:cs="Arial"/>
          <w:color w:val="000000"/>
          <w:sz w:val="24"/>
        </w:rPr>
        <w:t xml:space="preserve"> and grey book</w:t>
      </w:r>
      <w:r w:rsidR="009C60B5">
        <w:rPr>
          <w:rFonts w:cs="Arial"/>
          <w:color w:val="000000"/>
          <w:sz w:val="24"/>
        </w:rPr>
        <w:t xml:space="preserve"> </w:t>
      </w:r>
      <w:r>
        <w:rPr>
          <w:rFonts w:cs="Arial"/>
          <w:color w:val="000000"/>
          <w:sz w:val="24"/>
        </w:rPr>
        <w:t>employees of the county council and all school based staff for whom there is no specific procedure laid down in national or local conditions of service.</w:t>
      </w:r>
    </w:p>
    <w:p w14:paraId="6EABA4B7" w14:textId="77777777" w:rsidR="003D4838" w:rsidRDefault="003D4838" w:rsidP="003D4838">
      <w:pPr>
        <w:rPr>
          <w:rFonts w:cs="Arial"/>
          <w:color w:val="000000"/>
          <w:sz w:val="24"/>
        </w:rPr>
      </w:pPr>
    </w:p>
    <w:p w14:paraId="49DAF0DF" w14:textId="77777777" w:rsidR="003D4838" w:rsidRDefault="003D4838" w:rsidP="003D4838">
      <w:pPr>
        <w:rPr>
          <w:rFonts w:cs="Arial"/>
          <w:color w:val="000000"/>
          <w:sz w:val="24"/>
        </w:rPr>
      </w:pPr>
      <w:r>
        <w:rPr>
          <w:rFonts w:cs="Arial"/>
          <w:color w:val="000000"/>
          <w:sz w:val="24"/>
        </w:rPr>
        <w:t>It is expected that governing bodies of all community and voluntary controlled schools would adopt this procedure.  Foundation and voluntary aided schools and academies are encouraged to do the same.</w:t>
      </w:r>
    </w:p>
    <w:p w14:paraId="6F578688" w14:textId="77777777" w:rsidR="003D4838" w:rsidRDefault="003D4838" w:rsidP="003D4838">
      <w:pPr>
        <w:rPr>
          <w:rFonts w:cs="Arial"/>
          <w:color w:val="000000"/>
          <w:sz w:val="24"/>
        </w:rPr>
      </w:pPr>
    </w:p>
    <w:p w14:paraId="0BD1025A" w14:textId="77777777" w:rsidR="003D4838" w:rsidRDefault="003D4838" w:rsidP="003D4838">
      <w:pPr>
        <w:spacing w:line="240" w:lineRule="auto"/>
        <w:rPr>
          <w:rFonts w:ascii="Arial Black" w:hAnsi="Arial Black" w:cs="Arial"/>
          <w:color w:val="0082AA"/>
          <w:sz w:val="28"/>
          <w:szCs w:val="28"/>
        </w:rPr>
      </w:pPr>
      <w:r w:rsidRPr="00774E43">
        <w:rPr>
          <w:rFonts w:ascii="Arial Black" w:hAnsi="Arial Black"/>
          <w:b/>
          <w:color w:val="0082AA"/>
          <w:sz w:val="28"/>
          <w:szCs w:val="28"/>
        </w:rPr>
        <w:t>Principles</w:t>
      </w:r>
    </w:p>
    <w:p w14:paraId="6C53DC62" w14:textId="77777777" w:rsidR="003D4838" w:rsidRDefault="003D4838" w:rsidP="003D4838">
      <w:pPr>
        <w:spacing w:line="240" w:lineRule="auto"/>
        <w:ind w:left="709"/>
        <w:rPr>
          <w:rFonts w:cs="Arial"/>
          <w:iCs/>
          <w:sz w:val="22"/>
          <w:szCs w:val="22"/>
        </w:rPr>
      </w:pPr>
    </w:p>
    <w:p w14:paraId="683A8373" w14:textId="77777777" w:rsidR="001E00BB" w:rsidRDefault="001E00BB" w:rsidP="001E00BB">
      <w:pPr>
        <w:numPr>
          <w:ilvl w:val="0"/>
          <w:numId w:val="1"/>
        </w:numPr>
        <w:tabs>
          <w:tab w:val="num" w:pos="567"/>
        </w:tabs>
        <w:spacing w:line="240" w:lineRule="auto"/>
        <w:ind w:left="567" w:hanging="567"/>
        <w:rPr>
          <w:rFonts w:cs="Arial"/>
          <w:sz w:val="24"/>
        </w:rPr>
      </w:pPr>
      <w:r>
        <w:rPr>
          <w:rFonts w:cs="Arial"/>
          <w:sz w:val="24"/>
        </w:rPr>
        <w:t>Conversatio</w:t>
      </w:r>
      <w:r w:rsidR="00E671CE">
        <w:rPr>
          <w:rFonts w:cs="Arial"/>
          <w:sz w:val="24"/>
        </w:rPr>
        <w:t>ns about performance matter</w:t>
      </w:r>
      <w:r w:rsidR="001163F1">
        <w:rPr>
          <w:rFonts w:cs="Arial"/>
          <w:sz w:val="24"/>
        </w:rPr>
        <w:t xml:space="preserve"> </w:t>
      </w:r>
      <w:r>
        <w:rPr>
          <w:rFonts w:cs="Arial"/>
          <w:sz w:val="24"/>
        </w:rPr>
        <w:t xml:space="preserve">and </w:t>
      </w:r>
      <w:r w:rsidR="00E671CE">
        <w:rPr>
          <w:rFonts w:cs="Arial"/>
          <w:sz w:val="24"/>
        </w:rPr>
        <w:t xml:space="preserve">should </w:t>
      </w:r>
      <w:r>
        <w:rPr>
          <w:rFonts w:cs="Arial"/>
          <w:sz w:val="24"/>
        </w:rPr>
        <w:t>take place regularly</w:t>
      </w:r>
    </w:p>
    <w:p w14:paraId="27D1C9B1" w14:textId="77777777" w:rsidR="002E39DE" w:rsidRDefault="00CE194A" w:rsidP="002E39DE">
      <w:pPr>
        <w:numPr>
          <w:ilvl w:val="0"/>
          <w:numId w:val="1"/>
        </w:numPr>
        <w:tabs>
          <w:tab w:val="num" w:pos="567"/>
        </w:tabs>
        <w:spacing w:line="240" w:lineRule="auto"/>
        <w:ind w:left="567" w:hanging="567"/>
        <w:rPr>
          <w:rFonts w:cs="Arial"/>
          <w:sz w:val="24"/>
        </w:rPr>
      </w:pPr>
      <w:r>
        <w:rPr>
          <w:rFonts w:cs="Arial"/>
          <w:sz w:val="24"/>
        </w:rPr>
        <w:t>M</w:t>
      </w:r>
      <w:r w:rsidR="00911A16">
        <w:rPr>
          <w:rFonts w:cs="Arial"/>
          <w:sz w:val="24"/>
        </w:rPr>
        <w:t>anagers</w:t>
      </w:r>
      <w:r>
        <w:rPr>
          <w:rFonts w:cs="Arial"/>
          <w:sz w:val="24"/>
        </w:rPr>
        <w:t>, individuals</w:t>
      </w:r>
      <w:r w:rsidR="00911A16">
        <w:rPr>
          <w:rFonts w:cs="Arial"/>
          <w:sz w:val="24"/>
        </w:rPr>
        <w:t xml:space="preserve"> and teams </w:t>
      </w:r>
      <w:r w:rsidR="002B0B92">
        <w:rPr>
          <w:rFonts w:cs="Arial"/>
          <w:sz w:val="24"/>
        </w:rPr>
        <w:t xml:space="preserve">are expected to participate in the process. Anyone </w:t>
      </w:r>
      <w:r>
        <w:rPr>
          <w:rFonts w:cs="Arial"/>
          <w:sz w:val="24"/>
        </w:rPr>
        <w:t xml:space="preserve">can </w:t>
      </w:r>
      <w:r w:rsidR="002B0B92">
        <w:rPr>
          <w:rFonts w:cs="Arial"/>
          <w:sz w:val="24"/>
        </w:rPr>
        <w:t>initiate</w:t>
      </w:r>
      <w:r>
        <w:rPr>
          <w:rFonts w:cs="Arial"/>
          <w:sz w:val="24"/>
        </w:rPr>
        <w:t xml:space="preserve"> or </w:t>
      </w:r>
      <w:r w:rsidR="002E39DE">
        <w:rPr>
          <w:rFonts w:cs="Arial"/>
          <w:sz w:val="24"/>
        </w:rPr>
        <w:t>arrange conversations about performance</w:t>
      </w:r>
      <w:r w:rsidR="002B0B92">
        <w:rPr>
          <w:rFonts w:cs="Arial"/>
          <w:sz w:val="24"/>
        </w:rPr>
        <w:t xml:space="preserve"> and are encouraged to do so.</w:t>
      </w:r>
    </w:p>
    <w:p w14:paraId="363348E5" w14:textId="77777777" w:rsidR="001163F1" w:rsidRDefault="001163F1" w:rsidP="001163F1">
      <w:pPr>
        <w:numPr>
          <w:ilvl w:val="0"/>
          <w:numId w:val="1"/>
        </w:numPr>
        <w:tabs>
          <w:tab w:val="num" w:pos="567"/>
        </w:tabs>
        <w:spacing w:line="240" w:lineRule="auto"/>
        <w:ind w:left="567" w:hanging="567"/>
        <w:rPr>
          <w:rFonts w:cs="Arial"/>
          <w:sz w:val="24"/>
        </w:rPr>
      </w:pPr>
      <w:r>
        <w:rPr>
          <w:rFonts w:cs="Arial"/>
          <w:sz w:val="24"/>
        </w:rPr>
        <w:t>VIP conversations should aim to be an empowering, supportive and helpful experience.</w:t>
      </w:r>
    </w:p>
    <w:p w14:paraId="68803881" w14:textId="77777777" w:rsidR="0019290A" w:rsidRDefault="001E00BB" w:rsidP="00461147">
      <w:pPr>
        <w:numPr>
          <w:ilvl w:val="0"/>
          <w:numId w:val="1"/>
        </w:numPr>
        <w:tabs>
          <w:tab w:val="num" w:pos="567"/>
        </w:tabs>
        <w:spacing w:line="240" w:lineRule="auto"/>
        <w:ind w:left="567" w:hanging="567"/>
        <w:rPr>
          <w:rFonts w:cs="Arial"/>
          <w:sz w:val="24"/>
        </w:rPr>
      </w:pPr>
      <w:r>
        <w:rPr>
          <w:rFonts w:cs="Arial"/>
          <w:sz w:val="24"/>
        </w:rPr>
        <w:t xml:space="preserve">Conversations </w:t>
      </w:r>
      <w:r w:rsidR="005A58FC">
        <w:rPr>
          <w:rFonts w:cs="Arial"/>
          <w:sz w:val="24"/>
        </w:rPr>
        <w:t xml:space="preserve">and feedback </w:t>
      </w:r>
      <w:r w:rsidR="0019290A">
        <w:rPr>
          <w:rFonts w:cs="Arial"/>
          <w:sz w:val="24"/>
        </w:rPr>
        <w:t>should focus on building and utilising</w:t>
      </w:r>
      <w:r w:rsidR="001163F1">
        <w:rPr>
          <w:rFonts w:cs="Arial"/>
          <w:sz w:val="24"/>
        </w:rPr>
        <w:t xml:space="preserve"> an</w:t>
      </w:r>
      <w:r w:rsidR="0019290A">
        <w:rPr>
          <w:rFonts w:cs="Arial"/>
          <w:sz w:val="24"/>
        </w:rPr>
        <w:t xml:space="preserve"> individual’s </w:t>
      </w:r>
      <w:r w:rsidR="00461147">
        <w:rPr>
          <w:rFonts w:cs="Arial"/>
          <w:sz w:val="24"/>
        </w:rPr>
        <w:t>strengths</w:t>
      </w:r>
      <w:r w:rsidR="001163F1">
        <w:rPr>
          <w:rFonts w:cs="Arial"/>
          <w:sz w:val="24"/>
        </w:rPr>
        <w:t xml:space="preserve"> and natural talents</w:t>
      </w:r>
      <w:r w:rsidR="0019290A">
        <w:rPr>
          <w:rFonts w:cs="Arial"/>
          <w:sz w:val="24"/>
        </w:rPr>
        <w:t>.</w:t>
      </w:r>
    </w:p>
    <w:p w14:paraId="1A04995D" w14:textId="77777777" w:rsidR="00911A16" w:rsidRDefault="00911A16" w:rsidP="00911A16">
      <w:pPr>
        <w:numPr>
          <w:ilvl w:val="0"/>
          <w:numId w:val="1"/>
        </w:numPr>
        <w:tabs>
          <w:tab w:val="num" w:pos="567"/>
        </w:tabs>
        <w:spacing w:line="240" w:lineRule="auto"/>
        <w:ind w:left="567" w:hanging="567"/>
        <w:rPr>
          <w:rFonts w:cs="Arial"/>
          <w:sz w:val="24"/>
        </w:rPr>
      </w:pPr>
      <w:r>
        <w:rPr>
          <w:rFonts w:cs="Arial"/>
          <w:sz w:val="24"/>
        </w:rPr>
        <w:t>Team members a</w:t>
      </w:r>
      <w:r w:rsidR="009955D4">
        <w:rPr>
          <w:rFonts w:cs="Arial"/>
          <w:sz w:val="24"/>
        </w:rPr>
        <w:t>re</w:t>
      </w:r>
      <w:r>
        <w:rPr>
          <w:rFonts w:cs="Arial"/>
          <w:sz w:val="24"/>
        </w:rPr>
        <w:t xml:space="preserve"> encouraged to </w:t>
      </w:r>
      <w:r w:rsidR="005A58FC">
        <w:rPr>
          <w:rFonts w:cs="Arial"/>
          <w:sz w:val="24"/>
        </w:rPr>
        <w:t xml:space="preserve">use their strengths to </w:t>
      </w:r>
      <w:r>
        <w:rPr>
          <w:rFonts w:cs="Arial"/>
          <w:sz w:val="24"/>
        </w:rPr>
        <w:t xml:space="preserve">support </w:t>
      </w:r>
      <w:r w:rsidR="005A58FC">
        <w:rPr>
          <w:rFonts w:cs="Arial"/>
          <w:sz w:val="24"/>
        </w:rPr>
        <w:t>everyone’s</w:t>
      </w:r>
      <w:r>
        <w:rPr>
          <w:rFonts w:cs="Arial"/>
          <w:sz w:val="24"/>
        </w:rPr>
        <w:t xml:space="preserve"> development</w:t>
      </w:r>
      <w:r w:rsidR="00AA36C6">
        <w:rPr>
          <w:rFonts w:cs="Arial"/>
          <w:sz w:val="24"/>
        </w:rPr>
        <w:t>.</w:t>
      </w:r>
      <w:r>
        <w:rPr>
          <w:rFonts w:cs="Arial"/>
          <w:sz w:val="24"/>
        </w:rPr>
        <w:t xml:space="preserve"> </w:t>
      </w:r>
    </w:p>
    <w:p w14:paraId="3D7C38DC" w14:textId="77777777" w:rsidR="00911A16" w:rsidRDefault="00911A16" w:rsidP="00461147">
      <w:pPr>
        <w:numPr>
          <w:ilvl w:val="0"/>
          <w:numId w:val="1"/>
        </w:numPr>
        <w:tabs>
          <w:tab w:val="num" w:pos="567"/>
        </w:tabs>
        <w:spacing w:line="240" w:lineRule="auto"/>
        <w:ind w:left="567" w:hanging="567"/>
        <w:rPr>
          <w:rFonts w:cs="Arial"/>
          <w:sz w:val="24"/>
        </w:rPr>
      </w:pPr>
      <w:r>
        <w:rPr>
          <w:rFonts w:cs="Arial"/>
          <w:sz w:val="24"/>
        </w:rPr>
        <w:t xml:space="preserve">Objectives should balance the needs of the services and maximise the talents and development requirements of the individual.  </w:t>
      </w:r>
    </w:p>
    <w:p w14:paraId="619E32FA" w14:textId="77777777" w:rsidR="002E39DE" w:rsidRDefault="002E39DE" w:rsidP="002E39DE">
      <w:pPr>
        <w:numPr>
          <w:ilvl w:val="0"/>
          <w:numId w:val="1"/>
        </w:numPr>
        <w:tabs>
          <w:tab w:val="num" w:pos="567"/>
        </w:tabs>
        <w:spacing w:line="240" w:lineRule="auto"/>
        <w:ind w:left="567" w:hanging="567"/>
        <w:rPr>
          <w:rFonts w:cs="Arial"/>
          <w:sz w:val="24"/>
        </w:rPr>
      </w:pPr>
      <w:r>
        <w:rPr>
          <w:rFonts w:cs="Arial"/>
          <w:sz w:val="24"/>
        </w:rPr>
        <w:t>Formal</w:t>
      </w:r>
      <w:r w:rsidR="009955D4">
        <w:rPr>
          <w:rFonts w:cs="Arial"/>
          <w:sz w:val="24"/>
        </w:rPr>
        <w:t xml:space="preserve">, </w:t>
      </w:r>
      <w:r w:rsidR="004305D0">
        <w:rPr>
          <w:rFonts w:cs="Arial"/>
          <w:sz w:val="24"/>
        </w:rPr>
        <w:t xml:space="preserve">VIP </w:t>
      </w:r>
      <w:r w:rsidR="009955D4">
        <w:rPr>
          <w:rFonts w:cs="Arial"/>
          <w:sz w:val="24"/>
        </w:rPr>
        <w:t>s</w:t>
      </w:r>
      <w:r w:rsidR="001163F1">
        <w:rPr>
          <w:rFonts w:cs="Arial"/>
          <w:sz w:val="24"/>
        </w:rPr>
        <w:t xml:space="preserve">ummary </w:t>
      </w:r>
      <w:r w:rsidR="009955D4">
        <w:rPr>
          <w:rFonts w:cs="Arial"/>
          <w:sz w:val="24"/>
        </w:rPr>
        <w:t>a</w:t>
      </w:r>
      <w:r>
        <w:rPr>
          <w:rFonts w:cs="Arial"/>
          <w:sz w:val="24"/>
        </w:rPr>
        <w:t>ppraisals should take place annually and the whole period should be reviewed- not just recent or isolated events.</w:t>
      </w:r>
    </w:p>
    <w:p w14:paraId="0D167F9C" w14:textId="77777777" w:rsidR="002E39DE" w:rsidRDefault="002E39DE" w:rsidP="002E39DE">
      <w:pPr>
        <w:numPr>
          <w:ilvl w:val="0"/>
          <w:numId w:val="1"/>
        </w:numPr>
        <w:tabs>
          <w:tab w:val="num" w:pos="567"/>
        </w:tabs>
        <w:spacing w:line="240" w:lineRule="auto"/>
        <w:ind w:left="1080" w:hanging="1080"/>
        <w:rPr>
          <w:rFonts w:cs="Arial"/>
          <w:sz w:val="24"/>
        </w:rPr>
      </w:pPr>
      <w:r>
        <w:rPr>
          <w:rFonts w:cs="Arial"/>
          <w:sz w:val="24"/>
        </w:rPr>
        <w:t>Capability concerns should be addressed under the capability procedure</w:t>
      </w:r>
    </w:p>
    <w:p w14:paraId="332A2E88" w14:textId="77777777" w:rsidR="00C36FD3" w:rsidRPr="0062761E" w:rsidRDefault="002E39DE" w:rsidP="002E39DE">
      <w:pPr>
        <w:numPr>
          <w:ilvl w:val="0"/>
          <w:numId w:val="1"/>
        </w:numPr>
        <w:tabs>
          <w:tab w:val="num" w:pos="567"/>
        </w:tabs>
        <w:spacing w:line="240" w:lineRule="auto"/>
        <w:ind w:left="1080" w:hanging="1080"/>
        <w:rPr>
          <w:rFonts w:cs="Arial"/>
          <w:sz w:val="24"/>
        </w:rPr>
      </w:pPr>
      <w:r>
        <w:rPr>
          <w:rFonts w:cs="Arial"/>
          <w:sz w:val="24"/>
        </w:rPr>
        <w:t>All employees are treated fairly and equally</w:t>
      </w:r>
    </w:p>
    <w:p w14:paraId="7447ED59" w14:textId="77777777" w:rsidR="00C36FD3" w:rsidRDefault="00C36FD3" w:rsidP="003D4838">
      <w:pPr>
        <w:rPr>
          <w:rFonts w:cs="Arial"/>
          <w:sz w:val="24"/>
        </w:rPr>
      </w:pPr>
    </w:p>
    <w:p w14:paraId="0669564A" w14:textId="77777777" w:rsidR="00B05B1A" w:rsidRDefault="00B05B1A" w:rsidP="00B05B1A">
      <w:pPr>
        <w:spacing w:line="240" w:lineRule="auto"/>
        <w:rPr>
          <w:rFonts w:ascii="Arial Black" w:hAnsi="Arial Black"/>
          <w:b/>
          <w:color w:val="0082AA"/>
          <w:sz w:val="28"/>
          <w:szCs w:val="28"/>
        </w:rPr>
      </w:pPr>
      <w:r w:rsidRPr="00774E43">
        <w:rPr>
          <w:rFonts w:ascii="Arial Black" w:hAnsi="Arial Black"/>
          <w:b/>
          <w:color w:val="0082AA"/>
          <w:sz w:val="28"/>
          <w:szCs w:val="28"/>
        </w:rPr>
        <w:t>Pr</w:t>
      </w:r>
      <w:r>
        <w:rPr>
          <w:rFonts w:ascii="Arial Black" w:hAnsi="Arial Black"/>
          <w:b/>
          <w:color w:val="0082AA"/>
          <w:sz w:val="28"/>
          <w:szCs w:val="28"/>
        </w:rPr>
        <w:t>ocess</w:t>
      </w:r>
    </w:p>
    <w:p w14:paraId="121FF82D" w14:textId="77777777" w:rsidR="00AE527F" w:rsidRDefault="00AE527F" w:rsidP="00B05B1A">
      <w:pPr>
        <w:spacing w:line="240" w:lineRule="auto"/>
        <w:rPr>
          <w:rFonts w:ascii="Arial Black" w:hAnsi="Arial Black"/>
          <w:b/>
          <w:color w:val="0082AA"/>
          <w:sz w:val="28"/>
          <w:szCs w:val="28"/>
        </w:rPr>
      </w:pPr>
    </w:p>
    <w:p w14:paraId="6F809F07" w14:textId="77777777" w:rsidR="00866E43" w:rsidRPr="00866E43" w:rsidRDefault="00866E43" w:rsidP="00B05B1A">
      <w:pPr>
        <w:spacing w:line="240" w:lineRule="auto"/>
        <w:rPr>
          <w:rFonts w:cs="Arial"/>
          <w:sz w:val="24"/>
        </w:rPr>
      </w:pPr>
      <w:r w:rsidRPr="00866E43">
        <w:rPr>
          <w:rFonts w:cs="Arial"/>
          <w:sz w:val="24"/>
        </w:rPr>
        <w:t>The VIP process is summari</w:t>
      </w:r>
      <w:r>
        <w:rPr>
          <w:rFonts w:cs="Arial"/>
          <w:sz w:val="24"/>
        </w:rPr>
        <w:t>s</w:t>
      </w:r>
      <w:r w:rsidRPr="00866E43">
        <w:rPr>
          <w:rFonts w:cs="Arial"/>
          <w:sz w:val="24"/>
        </w:rPr>
        <w:t>ed below:</w:t>
      </w:r>
    </w:p>
    <w:p w14:paraId="3461B0BA" w14:textId="77777777" w:rsidR="00866E43" w:rsidRDefault="00866E43" w:rsidP="00B05B1A">
      <w:pPr>
        <w:spacing w:line="240" w:lineRule="auto"/>
        <w:rPr>
          <w:rFonts w:ascii="Arial Black" w:hAnsi="Arial Black"/>
          <w:b/>
          <w:color w:val="0082AA"/>
          <w:sz w:val="28"/>
          <w:szCs w:val="28"/>
        </w:rPr>
      </w:pPr>
    </w:p>
    <w:p w14:paraId="22C599AD" w14:textId="77777777" w:rsidR="00866E43" w:rsidRDefault="00866E43" w:rsidP="00866E43">
      <w:pPr>
        <w:numPr>
          <w:ilvl w:val="0"/>
          <w:numId w:val="1"/>
        </w:numPr>
        <w:tabs>
          <w:tab w:val="clear" w:pos="-360"/>
          <w:tab w:val="num" w:pos="567"/>
        </w:tabs>
        <w:spacing w:line="240" w:lineRule="auto"/>
        <w:ind w:left="567" w:hanging="567"/>
        <w:rPr>
          <w:rFonts w:cs="Arial"/>
          <w:sz w:val="24"/>
        </w:rPr>
      </w:pPr>
      <w:r w:rsidRPr="00866E43">
        <w:rPr>
          <w:rFonts w:cs="Arial"/>
          <w:sz w:val="24"/>
        </w:rPr>
        <w:t>Line managers schedule in opportunities to have VIP conversations with the individuals and teams</w:t>
      </w:r>
      <w:r w:rsidR="004A5F30">
        <w:rPr>
          <w:rFonts w:cs="Arial"/>
          <w:sz w:val="24"/>
        </w:rPr>
        <w:t xml:space="preserve"> they manage. </w:t>
      </w:r>
      <w:r w:rsidRPr="00866E43">
        <w:rPr>
          <w:rFonts w:cs="Arial"/>
          <w:sz w:val="24"/>
        </w:rPr>
        <w:t>VIP conversations can take place within existing meetings</w:t>
      </w:r>
      <w:r>
        <w:rPr>
          <w:rFonts w:cs="Arial"/>
          <w:sz w:val="24"/>
        </w:rPr>
        <w:t>, such as 1-2-1’s</w:t>
      </w:r>
      <w:r w:rsidR="00156D86">
        <w:rPr>
          <w:rFonts w:cs="Arial"/>
          <w:sz w:val="24"/>
        </w:rPr>
        <w:t>, supervisions</w:t>
      </w:r>
      <w:r w:rsidRPr="00866E43">
        <w:rPr>
          <w:rFonts w:cs="Arial"/>
          <w:sz w:val="24"/>
        </w:rPr>
        <w:t xml:space="preserve"> or alternatively separate meetings can be arranged. </w:t>
      </w:r>
    </w:p>
    <w:p w14:paraId="11A54DFA" w14:textId="77777777" w:rsidR="002B0B92" w:rsidRPr="002B0B92" w:rsidRDefault="00BE3CF1" w:rsidP="002B0B92">
      <w:pPr>
        <w:numPr>
          <w:ilvl w:val="0"/>
          <w:numId w:val="1"/>
        </w:numPr>
        <w:tabs>
          <w:tab w:val="clear" w:pos="-360"/>
          <w:tab w:val="num" w:pos="567"/>
        </w:tabs>
        <w:spacing w:line="240" w:lineRule="auto"/>
        <w:ind w:left="567" w:hanging="567"/>
        <w:rPr>
          <w:rFonts w:cs="Arial"/>
          <w:sz w:val="24"/>
        </w:rPr>
      </w:pPr>
      <w:r>
        <w:rPr>
          <w:rFonts w:cs="Arial"/>
          <w:sz w:val="24"/>
        </w:rPr>
        <w:t>L</w:t>
      </w:r>
      <w:r w:rsidR="004A5F30">
        <w:rPr>
          <w:rFonts w:cs="Arial"/>
          <w:sz w:val="24"/>
        </w:rPr>
        <w:t>ine managers</w:t>
      </w:r>
      <w:r w:rsidR="002B0B92">
        <w:rPr>
          <w:rFonts w:cs="Arial"/>
          <w:sz w:val="24"/>
        </w:rPr>
        <w:t xml:space="preserve"> and employees</w:t>
      </w:r>
      <w:r w:rsidR="004A5F30">
        <w:rPr>
          <w:rFonts w:cs="Arial"/>
          <w:sz w:val="24"/>
        </w:rPr>
        <w:t xml:space="preserve"> </w:t>
      </w:r>
      <w:r w:rsidR="002B0B92">
        <w:rPr>
          <w:rFonts w:cs="Arial"/>
          <w:sz w:val="24"/>
        </w:rPr>
        <w:t xml:space="preserve">discuss and </w:t>
      </w:r>
      <w:r w:rsidR="00866E43">
        <w:rPr>
          <w:rFonts w:cs="Arial"/>
          <w:sz w:val="24"/>
        </w:rPr>
        <w:t xml:space="preserve">identify </w:t>
      </w:r>
      <w:r w:rsidR="002B0B92">
        <w:rPr>
          <w:rFonts w:cs="Arial"/>
          <w:sz w:val="24"/>
        </w:rPr>
        <w:t>the</w:t>
      </w:r>
      <w:r w:rsidR="00750F3E">
        <w:rPr>
          <w:rFonts w:cs="Arial"/>
          <w:sz w:val="24"/>
        </w:rPr>
        <w:t xml:space="preserve"> </w:t>
      </w:r>
      <w:r w:rsidR="004A5F30">
        <w:rPr>
          <w:rFonts w:cs="Arial"/>
          <w:sz w:val="24"/>
        </w:rPr>
        <w:t xml:space="preserve">performance </w:t>
      </w:r>
      <w:r w:rsidR="00DB326A">
        <w:rPr>
          <w:rFonts w:cs="Arial"/>
          <w:sz w:val="24"/>
        </w:rPr>
        <w:t xml:space="preserve">and development </w:t>
      </w:r>
      <w:r w:rsidR="004A5F30">
        <w:rPr>
          <w:rFonts w:cs="Arial"/>
          <w:sz w:val="24"/>
        </w:rPr>
        <w:t>areas</w:t>
      </w:r>
      <w:r w:rsidR="002B0B92">
        <w:rPr>
          <w:rFonts w:cs="Arial"/>
          <w:sz w:val="24"/>
        </w:rPr>
        <w:t xml:space="preserve"> </w:t>
      </w:r>
      <w:r w:rsidR="00750F3E">
        <w:rPr>
          <w:rFonts w:cs="Arial"/>
          <w:sz w:val="24"/>
        </w:rPr>
        <w:t xml:space="preserve">they will focus on </w:t>
      </w:r>
      <w:r w:rsidR="004A5F30">
        <w:rPr>
          <w:rFonts w:cs="Arial"/>
          <w:sz w:val="24"/>
        </w:rPr>
        <w:t>throughout the year</w:t>
      </w:r>
      <w:r w:rsidR="002B0B92">
        <w:rPr>
          <w:rFonts w:cs="Arial"/>
          <w:sz w:val="24"/>
        </w:rPr>
        <w:t xml:space="preserve">. </w:t>
      </w:r>
      <w:r w:rsidR="00750F3E">
        <w:rPr>
          <w:rFonts w:cs="Arial"/>
          <w:sz w:val="24"/>
        </w:rPr>
        <w:t>These areas should be</w:t>
      </w:r>
      <w:r w:rsidR="00BE2C6A">
        <w:rPr>
          <w:rFonts w:cs="Arial"/>
          <w:sz w:val="24"/>
        </w:rPr>
        <w:t xml:space="preserve"> relevant to the individual and </w:t>
      </w:r>
      <w:r w:rsidR="00DB326A">
        <w:rPr>
          <w:rFonts w:cs="Arial"/>
          <w:sz w:val="24"/>
        </w:rPr>
        <w:t xml:space="preserve">their contribution to the organisation.  </w:t>
      </w:r>
      <w:r w:rsidR="00BE2C6A">
        <w:rPr>
          <w:rFonts w:cs="Arial"/>
          <w:sz w:val="24"/>
        </w:rPr>
        <w:t xml:space="preserve"> </w:t>
      </w:r>
    </w:p>
    <w:p w14:paraId="0DAD3848" w14:textId="77777777" w:rsidR="00BE2C6A" w:rsidRDefault="00BE2C6A" w:rsidP="00BE2C6A">
      <w:pPr>
        <w:numPr>
          <w:ilvl w:val="0"/>
          <w:numId w:val="1"/>
        </w:numPr>
        <w:tabs>
          <w:tab w:val="clear" w:pos="-360"/>
          <w:tab w:val="num" w:pos="567"/>
        </w:tabs>
        <w:spacing w:line="240" w:lineRule="auto"/>
        <w:ind w:left="567" w:hanging="567"/>
        <w:rPr>
          <w:rFonts w:cs="Arial"/>
          <w:sz w:val="24"/>
        </w:rPr>
      </w:pPr>
      <w:r>
        <w:rPr>
          <w:rFonts w:cs="Arial"/>
          <w:sz w:val="24"/>
        </w:rPr>
        <w:t>Throughout the year, VIP conversations take place</w:t>
      </w:r>
      <w:r w:rsidR="004746B0">
        <w:rPr>
          <w:rFonts w:cs="Arial"/>
          <w:sz w:val="24"/>
        </w:rPr>
        <w:t xml:space="preserve"> covering the agreed topics</w:t>
      </w:r>
      <w:r w:rsidR="00BE3CF1">
        <w:rPr>
          <w:rFonts w:cs="Arial"/>
          <w:sz w:val="24"/>
        </w:rPr>
        <w:t xml:space="preserve"> as a minimum</w:t>
      </w:r>
      <w:r>
        <w:rPr>
          <w:rFonts w:cs="Arial"/>
          <w:sz w:val="24"/>
        </w:rPr>
        <w:t xml:space="preserve">. Line managers and employees should refer to the </w:t>
      </w:r>
      <w:r w:rsidR="00335964">
        <w:rPr>
          <w:rFonts w:cs="Arial"/>
          <w:sz w:val="24"/>
        </w:rPr>
        <w:t xml:space="preserve">“Making Conversations Count” Toolkit available online. This contains a </w:t>
      </w:r>
      <w:r>
        <w:rPr>
          <w:rFonts w:cs="Arial"/>
          <w:sz w:val="24"/>
        </w:rPr>
        <w:t>suite of “conversation starters” and</w:t>
      </w:r>
      <w:r w:rsidR="00335964">
        <w:rPr>
          <w:rFonts w:cs="Arial"/>
          <w:sz w:val="24"/>
        </w:rPr>
        <w:t xml:space="preserve"> team</w:t>
      </w:r>
      <w:r>
        <w:rPr>
          <w:rFonts w:cs="Arial"/>
          <w:sz w:val="24"/>
        </w:rPr>
        <w:t xml:space="preserve"> tools available to help support the conversations. </w:t>
      </w:r>
    </w:p>
    <w:p w14:paraId="4954C812" w14:textId="77777777" w:rsidR="00BE2C6A" w:rsidRDefault="00BE2C6A" w:rsidP="00BE2C6A">
      <w:pPr>
        <w:numPr>
          <w:ilvl w:val="0"/>
          <w:numId w:val="1"/>
        </w:numPr>
        <w:tabs>
          <w:tab w:val="clear" w:pos="-360"/>
          <w:tab w:val="num" w:pos="567"/>
        </w:tabs>
        <w:spacing w:line="240" w:lineRule="auto"/>
        <w:ind w:left="567" w:hanging="567"/>
        <w:rPr>
          <w:rFonts w:cs="Arial"/>
          <w:sz w:val="24"/>
        </w:rPr>
      </w:pPr>
      <w:r>
        <w:rPr>
          <w:rFonts w:cs="Arial"/>
          <w:sz w:val="24"/>
        </w:rPr>
        <w:t xml:space="preserve">At the end of the year, a </w:t>
      </w:r>
      <w:r w:rsidR="004305D0">
        <w:rPr>
          <w:rFonts w:cs="Arial"/>
          <w:sz w:val="24"/>
        </w:rPr>
        <w:t xml:space="preserve">VIP Summary Appraisal </w:t>
      </w:r>
      <w:r>
        <w:rPr>
          <w:rFonts w:cs="Arial"/>
          <w:sz w:val="24"/>
        </w:rPr>
        <w:t xml:space="preserve">takes place between the line manager and employee which </w:t>
      </w:r>
      <w:r w:rsidR="00D724CA">
        <w:rPr>
          <w:rFonts w:cs="Arial"/>
          <w:sz w:val="24"/>
        </w:rPr>
        <w:t>summarises</w:t>
      </w:r>
      <w:r>
        <w:rPr>
          <w:rFonts w:cs="Arial"/>
          <w:sz w:val="24"/>
        </w:rPr>
        <w:t xml:space="preserve"> performance conversations and explores developments and goals for the year ahead.</w:t>
      </w:r>
    </w:p>
    <w:p w14:paraId="548C30EE" w14:textId="77777777" w:rsidR="00750F3E" w:rsidRDefault="00BE2C6A" w:rsidP="00BE2C6A">
      <w:pPr>
        <w:numPr>
          <w:ilvl w:val="0"/>
          <w:numId w:val="1"/>
        </w:numPr>
        <w:tabs>
          <w:tab w:val="clear" w:pos="-360"/>
          <w:tab w:val="num" w:pos="567"/>
        </w:tabs>
        <w:spacing w:line="240" w:lineRule="auto"/>
        <w:ind w:left="567" w:hanging="567"/>
        <w:rPr>
          <w:rFonts w:cs="Arial"/>
          <w:sz w:val="24"/>
        </w:rPr>
      </w:pPr>
      <w:r>
        <w:rPr>
          <w:rFonts w:cs="Arial"/>
          <w:sz w:val="24"/>
        </w:rPr>
        <w:t xml:space="preserve">Line managers </w:t>
      </w:r>
      <w:r w:rsidR="00750F3E">
        <w:rPr>
          <w:rFonts w:cs="Arial"/>
          <w:sz w:val="24"/>
        </w:rPr>
        <w:t>and employees complete and agree the</w:t>
      </w:r>
      <w:r w:rsidR="004305D0">
        <w:rPr>
          <w:rFonts w:cs="Arial"/>
          <w:sz w:val="24"/>
        </w:rPr>
        <w:t xml:space="preserve"> VIP Summary Appraisal </w:t>
      </w:r>
      <w:r w:rsidR="00750F3E">
        <w:rPr>
          <w:rFonts w:cs="Arial"/>
          <w:sz w:val="24"/>
        </w:rPr>
        <w:t>form.</w:t>
      </w:r>
    </w:p>
    <w:p w14:paraId="213E04DC" w14:textId="77777777" w:rsidR="00BE2C6A" w:rsidRPr="00D735D2" w:rsidRDefault="00750F3E" w:rsidP="00D735D2">
      <w:pPr>
        <w:numPr>
          <w:ilvl w:val="0"/>
          <w:numId w:val="1"/>
        </w:numPr>
        <w:tabs>
          <w:tab w:val="clear" w:pos="-360"/>
          <w:tab w:val="num" w:pos="567"/>
        </w:tabs>
        <w:spacing w:line="240" w:lineRule="auto"/>
        <w:ind w:left="567" w:hanging="567"/>
        <w:rPr>
          <w:rFonts w:cs="Arial"/>
          <w:sz w:val="24"/>
        </w:rPr>
      </w:pPr>
      <w:r>
        <w:rPr>
          <w:rFonts w:cs="Arial"/>
          <w:sz w:val="24"/>
        </w:rPr>
        <w:t xml:space="preserve">Line managers provide employees with a copy of the </w:t>
      </w:r>
      <w:r w:rsidR="004305D0">
        <w:rPr>
          <w:rFonts w:cs="Arial"/>
          <w:sz w:val="24"/>
        </w:rPr>
        <w:t xml:space="preserve">VIP Summary Appraisal </w:t>
      </w:r>
      <w:r>
        <w:rPr>
          <w:rFonts w:cs="Arial"/>
          <w:sz w:val="24"/>
        </w:rPr>
        <w:t>form and attach this to their ITrent record, ensuring the date of the</w:t>
      </w:r>
      <w:r w:rsidR="004305D0">
        <w:rPr>
          <w:rFonts w:cs="Arial"/>
          <w:sz w:val="24"/>
        </w:rPr>
        <w:t xml:space="preserve"> VIP</w:t>
      </w:r>
      <w:r w:rsidR="00D735D2">
        <w:rPr>
          <w:rFonts w:cs="Arial"/>
          <w:sz w:val="24"/>
        </w:rPr>
        <w:t xml:space="preserve"> appraisal has been recorded. In a School, any documents should be retained in an appropriate manner as it is recognised that systems will vary from School to School.</w:t>
      </w:r>
    </w:p>
    <w:p w14:paraId="2612A02B" w14:textId="77777777" w:rsidR="00BE2C6A" w:rsidRPr="00D735D2" w:rsidRDefault="004746B0" w:rsidP="00D735D2">
      <w:pPr>
        <w:numPr>
          <w:ilvl w:val="0"/>
          <w:numId w:val="1"/>
        </w:numPr>
        <w:tabs>
          <w:tab w:val="clear" w:pos="-360"/>
          <w:tab w:val="num" w:pos="567"/>
        </w:tabs>
        <w:spacing w:line="240" w:lineRule="auto"/>
        <w:ind w:left="567" w:hanging="567"/>
        <w:rPr>
          <w:rFonts w:cs="Arial"/>
          <w:sz w:val="24"/>
        </w:rPr>
      </w:pPr>
      <w:r>
        <w:rPr>
          <w:rFonts w:cs="Arial"/>
          <w:sz w:val="24"/>
        </w:rPr>
        <w:t xml:space="preserve">Following the completion of all </w:t>
      </w:r>
      <w:r w:rsidR="004305D0">
        <w:rPr>
          <w:rFonts w:cs="Arial"/>
          <w:sz w:val="24"/>
        </w:rPr>
        <w:t xml:space="preserve">VIP summary </w:t>
      </w:r>
      <w:r>
        <w:rPr>
          <w:rFonts w:cs="Arial"/>
          <w:sz w:val="24"/>
        </w:rPr>
        <w:t xml:space="preserve">appraisals, managers complete a Team Theme template and provide some collective feedback to their senior manager so this can </w:t>
      </w:r>
      <w:r>
        <w:rPr>
          <w:rFonts w:cs="Arial"/>
          <w:sz w:val="24"/>
        </w:rPr>
        <w:lastRenderedPageBreak/>
        <w:t xml:space="preserve">be collated and fed up </w:t>
      </w:r>
      <w:proofErr w:type="gramStart"/>
      <w:r>
        <w:rPr>
          <w:rFonts w:cs="Arial"/>
          <w:sz w:val="24"/>
        </w:rPr>
        <w:t>to</w:t>
      </w:r>
      <w:proofErr w:type="gramEnd"/>
      <w:r>
        <w:rPr>
          <w:rFonts w:cs="Arial"/>
          <w:sz w:val="24"/>
        </w:rPr>
        <w:t xml:space="preserve"> Assistant Directors.</w:t>
      </w:r>
      <w:r w:rsidR="00D735D2" w:rsidRPr="00D735D2">
        <w:rPr>
          <w:rFonts w:cs="Arial"/>
          <w:sz w:val="24"/>
        </w:rPr>
        <w:t xml:space="preserve"> </w:t>
      </w:r>
      <w:r w:rsidR="00D735D2">
        <w:rPr>
          <w:rFonts w:cs="Arial"/>
          <w:sz w:val="24"/>
        </w:rPr>
        <w:t>In a School, any feedback should be provided to the Headteacher/Chair of Governors as appropriate.</w:t>
      </w:r>
    </w:p>
    <w:p w14:paraId="339765EB" w14:textId="77777777" w:rsidR="00866E43" w:rsidRDefault="00866E43" w:rsidP="00B05B1A">
      <w:pPr>
        <w:spacing w:line="240" w:lineRule="auto"/>
        <w:rPr>
          <w:rFonts w:ascii="Arial Black" w:hAnsi="Arial Black"/>
          <w:b/>
          <w:color w:val="0082AA"/>
          <w:sz w:val="28"/>
          <w:szCs w:val="28"/>
        </w:rPr>
      </w:pPr>
    </w:p>
    <w:p w14:paraId="522DA91C" w14:textId="77777777" w:rsidR="00AE527F" w:rsidRDefault="00AE527F" w:rsidP="00B05B1A">
      <w:pPr>
        <w:spacing w:line="240" w:lineRule="auto"/>
        <w:rPr>
          <w:rFonts w:cs="Arial"/>
          <w:sz w:val="24"/>
        </w:rPr>
      </w:pPr>
      <w:r>
        <w:rPr>
          <w:rFonts w:ascii="Arial Black" w:hAnsi="Arial Black"/>
          <w:b/>
          <w:color w:val="0082AA"/>
          <w:sz w:val="28"/>
          <w:szCs w:val="28"/>
        </w:rPr>
        <w:t>Scheduling VIP conversations</w:t>
      </w:r>
    </w:p>
    <w:p w14:paraId="3CBD6E9D" w14:textId="77777777" w:rsidR="00431B84" w:rsidRDefault="00431B84" w:rsidP="00431B84">
      <w:pPr>
        <w:tabs>
          <w:tab w:val="num" w:pos="567"/>
        </w:tabs>
        <w:spacing w:line="240" w:lineRule="auto"/>
        <w:rPr>
          <w:rFonts w:cs="Arial"/>
          <w:sz w:val="24"/>
        </w:rPr>
      </w:pPr>
    </w:p>
    <w:p w14:paraId="4A4955E6" w14:textId="77777777" w:rsidR="00405805" w:rsidRDefault="001163F1" w:rsidP="008447D0">
      <w:pPr>
        <w:tabs>
          <w:tab w:val="num" w:pos="567"/>
        </w:tabs>
        <w:spacing w:line="240" w:lineRule="auto"/>
        <w:rPr>
          <w:rFonts w:cs="Arial"/>
          <w:sz w:val="24"/>
        </w:rPr>
      </w:pPr>
      <w:r>
        <w:rPr>
          <w:rFonts w:cs="Arial"/>
          <w:sz w:val="24"/>
        </w:rPr>
        <w:t>Throughout the year, m</w:t>
      </w:r>
      <w:r w:rsidR="00A54F34" w:rsidRPr="00A54F34">
        <w:rPr>
          <w:rFonts w:cs="Arial"/>
          <w:sz w:val="24"/>
        </w:rPr>
        <w:t>an</w:t>
      </w:r>
      <w:r w:rsidR="00D735D2">
        <w:rPr>
          <w:rFonts w:cs="Arial"/>
          <w:sz w:val="24"/>
        </w:rPr>
        <w:t>a</w:t>
      </w:r>
      <w:r w:rsidR="00A54F34" w:rsidRPr="00A54F34">
        <w:rPr>
          <w:rFonts w:cs="Arial"/>
          <w:sz w:val="24"/>
        </w:rPr>
        <w:t xml:space="preserve">gers should </w:t>
      </w:r>
      <w:r>
        <w:rPr>
          <w:rFonts w:cs="Arial"/>
          <w:sz w:val="24"/>
        </w:rPr>
        <w:t>e</w:t>
      </w:r>
      <w:r w:rsidR="00A54F34" w:rsidRPr="00A54F34">
        <w:rPr>
          <w:rFonts w:cs="Arial"/>
          <w:sz w:val="24"/>
        </w:rPr>
        <w:t xml:space="preserve">nsure there are </w:t>
      </w:r>
      <w:r w:rsidR="006C6D44">
        <w:rPr>
          <w:rFonts w:cs="Arial"/>
          <w:sz w:val="24"/>
        </w:rPr>
        <w:t>appropriate</w:t>
      </w:r>
      <w:r w:rsidR="00A54F34" w:rsidRPr="00A54F34">
        <w:rPr>
          <w:rFonts w:cs="Arial"/>
          <w:sz w:val="24"/>
        </w:rPr>
        <w:t xml:space="preserve"> opportunities to meet with employ</w:t>
      </w:r>
      <w:r w:rsidR="008447D0">
        <w:rPr>
          <w:rFonts w:cs="Arial"/>
          <w:sz w:val="24"/>
        </w:rPr>
        <w:t>ees and have VIP conversations</w:t>
      </w:r>
      <w:r w:rsidR="00E73018">
        <w:rPr>
          <w:rFonts w:cs="Arial"/>
          <w:sz w:val="24"/>
        </w:rPr>
        <w:t xml:space="preserve"> both in a 1-2-1 and team / group environment</w:t>
      </w:r>
      <w:r w:rsidR="008447D0">
        <w:rPr>
          <w:rFonts w:cs="Arial"/>
          <w:sz w:val="24"/>
        </w:rPr>
        <w:t>.</w:t>
      </w:r>
    </w:p>
    <w:p w14:paraId="7A7142BA" w14:textId="77777777" w:rsidR="00405805" w:rsidRDefault="00405805" w:rsidP="008447D0">
      <w:pPr>
        <w:tabs>
          <w:tab w:val="num" w:pos="567"/>
        </w:tabs>
        <w:spacing w:line="240" w:lineRule="auto"/>
        <w:rPr>
          <w:rFonts w:cs="Arial"/>
          <w:sz w:val="24"/>
        </w:rPr>
      </w:pPr>
    </w:p>
    <w:p w14:paraId="6619C22B" w14:textId="77777777" w:rsidR="00576739" w:rsidRDefault="00E73018" w:rsidP="00576739">
      <w:pPr>
        <w:tabs>
          <w:tab w:val="num" w:pos="567"/>
        </w:tabs>
        <w:spacing w:line="240" w:lineRule="auto"/>
        <w:rPr>
          <w:rFonts w:cs="Arial"/>
          <w:sz w:val="24"/>
        </w:rPr>
      </w:pPr>
      <w:r>
        <w:rPr>
          <w:rFonts w:cs="Arial"/>
          <w:sz w:val="24"/>
        </w:rPr>
        <w:t xml:space="preserve">Managers may wish to schedule in specific VIP sessions, alternatively, VIP conversations can take place within existing meetings such as 1-2-1’s and supervisions, team meetings and away days. </w:t>
      </w:r>
    </w:p>
    <w:p w14:paraId="053ADB58" w14:textId="77777777" w:rsidR="00576739" w:rsidRDefault="00576739" w:rsidP="00576739">
      <w:pPr>
        <w:tabs>
          <w:tab w:val="num" w:pos="567"/>
        </w:tabs>
        <w:spacing w:line="240" w:lineRule="auto"/>
        <w:rPr>
          <w:rFonts w:cs="Arial"/>
          <w:sz w:val="24"/>
        </w:rPr>
      </w:pPr>
    </w:p>
    <w:p w14:paraId="3DFD6BC7" w14:textId="77777777" w:rsidR="00576739" w:rsidRDefault="00576739" w:rsidP="00576739">
      <w:pPr>
        <w:tabs>
          <w:tab w:val="num" w:pos="567"/>
        </w:tabs>
        <w:spacing w:line="240" w:lineRule="auto"/>
        <w:rPr>
          <w:rFonts w:cs="Arial"/>
          <w:sz w:val="24"/>
        </w:rPr>
      </w:pPr>
      <w:r>
        <w:rPr>
          <w:rFonts w:cs="Arial"/>
          <w:sz w:val="24"/>
        </w:rPr>
        <w:t xml:space="preserve">If throughout the year, individuals feel they would like additional opportunities to have VIP conversations, they are encouraged to raise this with their manager and / or arrange separate meetings.  </w:t>
      </w:r>
    </w:p>
    <w:p w14:paraId="3E1C7C99" w14:textId="77777777" w:rsidR="006C6D44" w:rsidRDefault="006C6D44" w:rsidP="006C6D44">
      <w:pPr>
        <w:tabs>
          <w:tab w:val="num" w:pos="567"/>
        </w:tabs>
        <w:spacing w:line="240" w:lineRule="auto"/>
        <w:rPr>
          <w:rFonts w:cs="Arial"/>
          <w:sz w:val="24"/>
        </w:rPr>
      </w:pPr>
    </w:p>
    <w:p w14:paraId="65E4C21C" w14:textId="77777777" w:rsidR="00E73018" w:rsidRDefault="00AE527F" w:rsidP="00E73018">
      <w:pPr>
        <w:tabs>
          <w:tab w:val="num" w:pos="567"/>
        </w:tabs>
        <w:spacing w:line="240" w:lineRule="auto"/>
        <w:rPr>
          <w:rFonts w:cs="Arial"/>
          <w:sz w:val="24"/>
        </w:rPr>
      </w:pPr>
      <w:r>
        <w:rPr>
          <w:rFonts w:cs="Arial"/>
          <w:sz w:val="24"/>
        </w:rPr>
        <w:t xml:space="preserve">Whilst regular 1-2-1s and team meetings should take place across all services, </w:t>
      </w:r>
      <w:r w:rsidR="006C6D44">
        <w:rPr>
          <w:rFonts w:cs="Arial"/>
          <w:sz w:val="24"/>
        </w:rPr>
        <w:t xml:space="preserve">there is no “one-size-fits-all” guidance relating to </w:t>
      </w:r>
      <w:r>
        <w:rPr>
          <w:rFonts w:cs="Arial"/>
          <w:sz w:val="24"/>
        </w:rPr>
        <w:t xml:space="preserve">the frequency, length and nature of </w:t>
      </w:r>
      <w:r w:rsidR="0093437B">
        <w:rPr>
          <w:rFonts w:cs="Arial"/>
          <w:sz w:val="24"/>
        </w:rPr>
        <w:t>VIP conversations</w:t>
      </w:r>
      <w:r w:rsidR="006C6D44">
        <w:rPr>
          <w:rFonts w:cs="Arial"/>
          <w:sz w:val="24"/>
        </w:rPr>
        <w:t xml:space="preserve">. These should be arranged locally by the line manager to ensure they </w:t>
      </w:r>
      <w:r w:rsidR="001030AF">
        <w:rPr>
          <w:rFonts w:cs="Arial"/>
          <w:sz w:val="24"/>
        </w:rPr>
        <w:t>complement</w:t>
      </w:r>
      <w:r w:rsidR="006C6D44">
        <w:rPr>
          <w:rFonts w:cs="Arial"/>
          <w:sz w:val="24"/>
        </w:rPr>
        <w:t xml:space="preserve"> the services being delivered. </w:t>
      </w:r>
    </w:p>
    <w:p w14:paraId="13F7A5C9" w14:textId="77777777" w:rsidR="006C6D44" w:rsidRDefault="006C6D44" w:rsidP="00AE527F">
      <w:pPr>
        <w:tabs>
          <w:tab w:val="num" w:pos="567"/>
        </w:tabs>
        <w:spacing w:line="240" w:lineRule="auto"/>
        <w:rPr>
          <w:rFonts w:cs="Arial"/>
          <w:sz w:val="24"/>
        </w:rPr>
      </w:pPr>
    </w:p>
    <w:p w14:paraId="1E9FBBEE" w14:textId="77777777" w:rsidR="006C6D44" w:rsidRDefault="006C6D44" w:rsidP="00AE527F">
      <w:pPr>
        <w:tabs>
          <w:tab w:val="num" w:pos="567"/>
        </w:tabs>
        <w:spacing w:line="240" w:lineRule="auto"/>
        <w:rPr>
          <w:rFonts w:cs="Arial"/>
          <w:sz w:val="24"/>
        </w:rPr>
      </w:pPr>
      <w:r>
        <w:rPr>
          <w:rFonts w:cs="Arial"/>
          <w:sz w:val="24"/>
        </w:rPr>
        <w:t>Managers</w:t>
      </w:r>
      <w:r w:rsidR="00AE527F">
        <w:rPr>
          <w:rFonts w:cs="Arial"/>
          <w:sz w:val="24"/>
        </w:rPr>
        <w:t xml:space="preserve"> should</w:t>
      </w:r>
      <w:r>
        <w:rPr>
          <w:rFonts w:cs="Arial"/>
          <w:sz w:val="24"/>
        </w:rPr>
        <w:t xml:space="preserve"> refer to any local guidance which may set out any requirements for meetings. For example, the Supervision Procedure. </w:t>
      </w:r>
    </w:p>
    <w:p w14:paraId="70F95DDE" w14:textId="77777777" w:rsidR="00AE527F" w:rsidRDefault="00AE527F" w:rsidP="008447D0">
      <w:pPr>
        <w:tabs>
          <w:tab w:val="num" w:pos="567"/>
        </w:tabs>
        <w:spacing w:line="240" w:lineRule="auto"/>
        <w:rPr>
          <w:rFonts w:cs="Arial"/>
          <w:sz w:val="24"/>
        </w:rPr>
      </w:pPr>
    </w:p>
    <w:p w14:paraId="299307A2" w14:textId="77777777" w:rsidR="008447D0" w:rsidRPr="00AE527F" w:rsidRDefault="00CB73F0" w:rsidP="00AE527F">
      <w:pPr>
        <w:spacing w:line="240" w:lineRule="auto"/>
        <w:rPr>
          <w:rFonts w:ascii="Arial Black" w:hAnsi="Arial Black"/>
          <w:b/>
          <w:color w:val="0082AA"/>
          <w:sz w:val="28"/>
          <w:szCs w:val="28"/>
        </w:rPr>
      </w:pPr>
      <w:r>
        <w:rPr>
          <w:rFonts w:ascii="Arial Black" w:hAnsi="Arial Black"/>
          <w:b/>
          <w:color w:val="0082AA"/>
          <w:sz w:val="28"/>
          <w:szCs w:val="28"/>
        </w:rPr>
        <w:t>Topics for</w:t>
      </w:r>
      <w:r w:rsidR="00AE527F" w:rsidRPr="00AE527F">
        <w:rPr>
          <w:rFonts w:ascii="Arial Black" w:hAnsi="Arial Black"/>
          <w:b/>
          <w:color w:val="0082AA"/>
          <w:sz w:val="28"/>
          <w:szCs w:val="28"/>
        </w:rPr>
        <w:t xml:space="preserve"> VIP Conversations </w:t>
      </w:r>
    </w:p>
    <w:p w14:paraId="0898A09B" w14:textId="77777777" w:rsidR="00A54F34" w:rsidRDefault="00A54F34" w:rsidP="00A54F34">
      <w:pPr>
        <w:tabs>
          <w:tab w:val="num" w:pos="567"/>
        </w:tabs>
        <w:spacing w:line="240" w:lineRule="auto"/>
        <w:rPr>
          <w:rFonts w:cs="Arial"/>
          <w:sz w:val="24"/>
        </w:rPr>
      </w:pPr>
    </w:p>
    <w:p w14:paraId="62560A1C" w14:textId="77777777" w:rsidR="00E21F27" w:rsidRDefault="00576739" w:rsidP="00005866">
      <w:pPr>
        <w:tabs>
          <w:tab w:val="num" w:pos="567"/>
        </w:tabs>
        <w:spacing w:line="240" w:lineRule="auto"/>
        <w:rPr>
          <w:rFonts w:cs="Arial"/>
          <w:sz w:val="24"/>
        </w:rPr>
      </w:pPr>
      <w:r>
        <w:rPr>
          <w:rFonts w:cs="Arial"/>
          <w:sz w:val="24"/>
        </w:rPr>
        <w:t>Managers and employees should discuss and identify the performance and development topics they will focus on throughout the year</w:t>
      </w:r>
      <w:r w:rsidR="00E71BD4">
        <w:rPr>
          <w:rFonts w:cs="Arial"/>
          <w:sz w:val="24"/>
        </w:rPr>
        <w:t>. For example, they may wish to have separate sessions focusing on “customer”, “working together” and / or “</w:t>
      </w:r>
      <w:r w:rsidR="00EA7134">
        <w:rPr>
          <w:rFonts w:cs="Arial"/>
          <w:sz w:val="24"/>
        </w:rPr>
        <w:t>c</w:t>
      </w:r>
      <w:r w:rsidR="00E71BD4">
        <w:rPr>
          <w:rFonts w:cs="Arial"/>
          <w:sz w:val="24"/>
        </w:rPr>
        <w:t>ommunication and engagement” whilst others may wish to focus sessions on “leadership” and “managing resources”</w:t>
      </w:r>
      <w:r>
        <w:rPr>
          <w:rFonts w:cs="Arial"/>
          <w:sz w:val="24"/>
        </w:rPr>
        <w:t>. They should aim to cover the VIP areas that are particularly vital to the individual’s role, aspirations and contribution to the organisation</w:t>
      </w:r>
      <w:r w:rsidR="00E71BD4">
        <w:rPr>
          <w:rFonts w:cs="Arial"/>
          <w:sz w:val="24"/>
        </w:rPr>
        <w:t xml:space="preserve"> and council plan objectives</w:t>
      </w:r>
      <w:r>
        <w:rPr>
          <w:rFonts w:cs="Arial"/>
          <w:sz w:val="24"/>
        </w:rPr>
        <w:t>.</w:t>
      </w:r>
    </w:p>
    <w:p w14:paraId="19CED008" w14:textId="77777777" w:rsidR="00E21F27" w:rsidRDefault="00E21F27" w:rsidP="00005866">
      <w:pPr>
        <w:tabs>
          <w:tab w:val="num" w:pos="567"/>
        </w:tabs>
        <w:spacing w:line="240" w:lineRule="auto"/>
        <w:rPr>
          <w:rFonts w:cs="Arial"/>
          <w:sz w:val="24"/>
        </w:rPr>
      </w:pPr>
    </w:p>
    <w:p w14:paraId="2E0F800D" w14:textId="77777777" w:rsidR="00E21F27" w:rsidRDefault="00CC2FCE" w:rsidP="00005866">
      <w:pPr>
        <w:tabs>
          <w:tab w:val="num" w:pos="567"/>
        </w:tabs>
        <w:spacing w:line="240" w:lineRule="auto"/>
        <w:rPr>
          <w:rFonts w:cs="Arial"/>
          <w:sz w:val="24"/>
        </w:rPr>
      </w:pPr>
      <w:r>
        <w:rPr>
          <w:rFonts w:cs="Arial"/>
          <w:sz w:val="24"/>
        </w:rPr>
        <w:t>VIP conversations should</w:t>
      </w:r>
      <w:r w:rsidR="00E21F27">
        <w:rPr>
          <w:rFonts w:cs="Arial"/>
          <w:sz w:val="24"/>
        </w:rPr>
        <w:t xml:space="preserve"> also</w:t>
      </w:r>
      <w:r>
        <w:rPr>
          <w:rFonts w:cs="Arial"/>
          <w:sz w:val="24"/>
        </w:rPr>
        <w:t xml:space="preserve"> reflect </w:t>
      </w:r>
      <w:r w:rsidR="00E21F27">
        <w:rPr>
          <w:rFonts w:cs="Arial"/>
          <w:sz w:val="24"/>
        </w:rPr>
        <w:t>employee wellbeing and aim to identify t</w:t>
      </w:r>
      <w:r>
        <w:rPr>
          <w:rFonts w:cs="Arial"/>
          <w:sz w:val="24"/>
        </w:rPr>
        <w:t>he needs</w:t>
      </w:r>
      <w:r w:rsidR="00E21F27">
        <w:rPr>
          <w:rFonts w:cs="Arial"/>
          <w:sz w:val="24"/>
        </w:rPr>
        <w:t xml:space="preserve"> and </w:t>
      </w:r>
      <w:r>
        <w:rPr>
          <w:rFonts w:cs="Arial"/>
          <w:sz w:val="24"/>
        </w:rPr>
        <w:t xml:space="preserve">aspirations </w:t>
      </w:r>
      <w:r w:rsidR="00E21F27">
        <w:rPr>
          <w:rFonts w:cs="Arial"/>
          <w:sz w:val="24"/>
        </w:rPr>
        <w:t>o</w:t>
      </w:r>
      <w:r>
        <w:rPr>
          <w:rFonts w:cs="Arial"/>
          <w:sz w:val="24"/>
        </w:rPr>
        <w:t>f individual</w:t>
      </w:r>
      <w:r w:rsidR="00E21F27">
        <w:rPr>
          <w:rFonts w:cs="Arial"/>
          <w:sz w:val="24"/>
        </w:rPr>
        <w:t xml:space="preserve">s </w:t>
      </w:r>
      <w:r>
        <w:rPr>
          <w:rFonts w:cs="Arial"/>
          <w:sz w:val="24"/>
        </w:rPr>
        <w:t>along with the service</w:t>
      </w:r>
      <w:r w:rsidR="009B2F50">
        <w:rPr>
          <w:rFonts w:cs="Arial"/>
          <w:sz w:val="24"/>
        </w:rPr>
        <w:t>s</w:t>
      </w:r>
      <w:r>
        <w:rPr>
          <w:rFonts w:cs="Arial"/>
          <w:sz w:val="24"/>
        </w:rPr>
        <w:t xml:space="preserve"> they are delivering</w:t>
      </w:r>
      <w:r w:rsidR="009A30F1">
        <w:rPr>
          <w:rFonts w:cs="Arial"/>
          <w:sz w:val="24"/>
        </w:rPr>
        <w:t xml:space="preserve">. </w:t>
      </w:r>
    </w:p>
    <w:p w14:paraId="23B02E98" w14:textId="77777777" w:rsidR="00442879" w:rsidRDefault="00442879" w:rsidP="00005866">
      <w:pPr>
        <w:tabs>
          <w:tab w:val="num" w:pos="567"/>
        </w:tabs>
        <w:spacing w:line="240" w:lineRule="auto"/>
        <w:rPr>
          <w:rFonts w:cs="Arial"/>
          <w:sz w:val="24"/>
        </w:rPr>
      </w:pPr>
      <w:r>
        <w:rPr>
          <w:rFonts w:cs="Arial"/>
          <w:sz w:val="24"/>
        </w:rPr>
        <w:t xml:space="preserve"> </w:t>
      </w:r>
    </w:p>
    <w:p w14:paraId="38F835B7" w14:textId="77777777" w:rsidR="009B2F50" w:rsidRDefault="009B2F50" w:rsidP="009B2F50">
      <w:pPr>
        <w:tabs>
          <w:tab w:val="num" w:pos="567"/>
        </w:tabs>
        <w:spacing w:line="240" w:lineRule="auto"/>
        <w:rPr>
          <w:rFonts w:cs="Arial"/>
          <w:sz w:val="24"/>
        </w:rPr>
      </w:pPr>
      <w:r>
        <w:rPr>
          <w:rFonts w:cs="Arial"/>
          <w:sz w:val="24"/>
        </w:rPr>
        <w:t xml:space="preserve">The </w:t>
      </w:r>
      <w:r w:rsidR="00335964">
        <w:rPr>
          <w:rFonts w:cs="Arial"/>
          <w:sz w:val="24"/>
        </w:rPr>
        <w:t xml:space="preserve">“Making Conversations Count” toolkit is available online. It contains 1-2-1 and team based </w:t>
      </w:r>
      <w:r>
        <w:rPr>
          <w:rFonts w:cs="Arial"/>
          <w:sz w:val="24"/>
        </w:rPr>
        <w:t xml:space="preserve">tools </w:t>
      </w:r>
      <w:r w:rsidR="00335964">
        <w:rPr>
          <w:rFonts w:cs="Arial"/>
          <w:sz w:val="24"/>
        </w:rPr>
        <w:t xml:space="preserve">which </w:t>
      </w:r>
      <w:r>
        <w:rPr>
          <w:rFonts w:cs="Arial"/>
          <w:sz w:val="24"/>
        </w:rPr>
        <w:t xml:space="preserve">allow a focused conversation to take place around the </w:t>
      </w:r>
      <w:r w:rsidR="00405805">
        <w:rPr>
          <w:rFonts w:cs="Arial"/>
          <w:sz w:val="24"/>
        </w:rPr>
        <w:t xml:space="preserve">areas that are key to the delivery of our services and council plan. They focus on the </w:t>
      </w:r>
      <w:r>
        <w:rPr>
          <w:rFonts w:cs="Arial"/>
          <w:sz w:val="24"/>
        </w:rPr>
        <w:t>organisation’s key competencies, behaviours and</w:t>
      </w:r>
      <w:r w:rsidR="00405805">
        <w:rPr>
          <w:rFonts w:cs="Arial"/>
          <w:sz w:val="24"/>
        </w:rPr>
        <w:t xml:space="preserve"> ways of working</w:t>
      </w:r>
      <w:r>
        <w:rPr>
          <w:rFonts w:cs="Arial"/>
          <w:sz w:val="24"/>
        </w:rPr>
        <w:t xml:space="preserve">. </w:t>
      </w:r>
    </w:p>
    <w:p w14:paraId="253185AC" w14:textId="77777777" w:rsidR="009B2F50" w:rsidRDefault="009B2F50" w:rsidP="009B2F50">
      <w:pPr>
        <w:tabs>
          <w:tab w:val="num" w:pos="567"/>
        </w:tabs>
        <w:spacing w:line="240" w:lineRule="auto"/>
        <w:rPr>
          <w:rFonts w:cs="Arial"/>
          <w:sz w:val="24"/>
        </w:rPr>
      </w:pPr>
    </w:p>
    <w:p w14:paraId="77E1E94E" w14:textId="77777777" w:rsidR="00D36A72" w:rsidRDefault="009B2F50" w:rsidP="009B2F50">
      <w:pPr>
        <w:tabs>
          <w:tab w:val="num" w:pos="567"/>
        </w:tabs>
        <w:spacing w:line="240" w:lineRule="auto"/>
        <w:rPr>
          <w:rFonts w:cs="Arial"/>
          <w:sz w:val="24"/>
        </w:rPr>
      </w:pPr>
      <w:r>
        <w:rPr>
          <w:rFonts w:cs="Arial"/>
          <w:sz w:val="24"/>
        </w:rPr>
        <w:t xml:space="preserve">Given that performance conversations </w:t>
      </w:r>
      <w:r w:rsidR="009955D4">
        <w:rPr>
          <w:rFonts w:cs="Arial"/>
          <w:sz w:val="24"/>
        </w:rPr>
        <w:t xml:space="preserve">will </w:t>
      </w:r>
      <w:r>
        <w:rPr>
          <w:rFonts w:cs="Arial"/>
          <w:sz w:val="24"/>
        </w:rPr>
        <w:t xml:space="preserve">happen regularly and informally, each VIP conversation should aim to cover just 1 or 2 </w:t>
      </w:r>
      <w:r w:rsidR="00CD3A97">
        <w:rPr>
          <w:rFonts w:cs="Arial"/>
          <w:sz w:val="24"/>
        </w:rPr>
        <w:t>topics</w:t>
      </w:r>
      <w:r>
        <w:rPr>
          <w:rFonts w:cs="Arial"/>
          <w:sz w:val="24"/>
        </w:rPr>
        <w:t>. This allows the conversation to be focused on a particular performance area of importance. E</w:t>
      </w:r>
      <w:r w:rsidR="002B2337">
        <w:rPr>
          <w:rFonts w:cs="Arial"/>
          <w:sz w:val="24"/>
        </w:rPr>
        <w:t>.</w:t>
      </w:r>
      <w:r>
        <w:rPr>
          <w:rFonts w:cs="Arial"/>
          <w:sz w:val="24"/>
        </w:rPr>
        <w:t>g. Customer, or Leadership</w:t>
      </w:r>
    </w:p>
    <w:p w14:paraId="30C03CAA" w14:textId="77777777" w:rsidR="00D36A72" w:rsidRDefault="00D36A72" w:rsidP="009B2F50">
      <w:pPr>
        <w:tabs>
          <w:tab w:val="num" w:pos="567"/>
        </w:tabs>
        <w:spacing w:line="240" w:lineRule="auto"/>
        <w:rPr>
          <w:rFonts w:cs="Arial"/>
          <w:sz w:val="24"/>
        </w:rPr>
      </w:pPr>
    </w:p>
    <w:p w14:paraId="59E40BD1" w14:textId="77777777" w:rsidR="00D36A72" w:rsidRDefault="00D36A72" w:rsidP="00D36A72">
      <w:pPr>
        <w:tabs>
          <w:tab w:val="num" w:pos="567"/>
        </w:tabs>
        <w:spacing w:line="240" w:lineRule="auto"/>
        <w:rPr>
          <w:rFonts w:cs="Arial"/>
          <w:sz w:val="24"/>
        </w:rPr>
      </w:pPr>
      <w:r>
        <w:rPr>
          <w:rFonts w:cs="Arial"/>
          <w:sz w:val="24"/>
        </w:rPr>
        <w:t>A successful VIP Conversation would</w:t>
      </w:r>
      <w:r w:rsidR="00BC4DDB">
        <w:rPr>
          <w:rFonts w:cs="Arial"/>
          <w:sz w:val="24"/>
        </w:rPr>
        <w:t xml:space="preserve"> </w:t>
      </w:r>
      <w:r>
        <w:rPr>
          <w:rFonts w:cs="Arial"/>
          <w:sz w:val="24"/>
        </w:rPr>
        <w:t>recognise an individual’s strengths, needs and successes and identify how areas of talent can be used effectively to enhance the performance of the service</w:t>
      </w:r>
      <w:r w:rsidR="00D735D2">
        <w:rPr>
          <w:rFonts w:cs="Arial"/>
          <w:sz w:val="24"/>
        </w:rPr>
        <w:t xml:space="preserve"> / school</w:t>
      </w:r>
      <w:r>
        <w:rPr>
          <w:rFonts w:cs="Arial"/>
          <w:sz w:val="24"/>
        </w:rPr>
        <w:t xml:space="preserve">. This can be achieved by aligning goals against areas of natural talent, setting objectives and providing support and routes available to develop themselves and /or mentor others. </w:t>
      </w:r>
    </w:p>
    <w:p w14:paraId="1CA62466" w14:textId="77777777" w:rsidR="00D36A72" w:rsidRDefault="00D36A72" w:rsidP="009B2F50">
      <w:pPr>
        <w:tabs>
          <w:tab w:val="num" w:pos="567"/>
        </w:tabs>
        <w:spacing w:line="240" w:lineRule="auto"/>
        <w:rPr>
          <w:rFonts w:cs="Arial"/>
          <w:sz w:val="24"/>
        </w:rPr>
      </w:pPr>
    </w:p>
    <w:p w14:paraId="2CCF1DDF" w14:textId="77777777" w:rsidR="00CB73F0" w:rsidRPr="00CB73F0" w:rsidRDefault="00D36A72" w:rsidP="00CB73F0">
      <w:pPr>
        <w:spacing w:line="240" w:lineRule="auto"/>
        <w:rPr>
          <w:rFonts w:ascii="Arial Black" w:hAnsi="Arial Black"/>
          <w:b/>
          <w:color w:val="0082AA"/>
          <w:sz w:val="28"/>
          <w:szCs w:val="28"/>
        </w:rPr>
      </w:pPr>
      <w:r>
        <w:rPr>
          <w:rFonts w:ascii="Arial Black" w:hAnsi="Arial Black"/>
          <w:b/>
          <w:color w:val="0082AA"/>
          <w:sz w:val="28"/>
          <w:szCs w:val="28"/>
        </w:rPr>
        <w:lastRenderedPageBreak/>
        <w:t xml:space="preserve">Maximising Performance by </w:t>
      </w:r>
      <w:r w:rsidR="00CB73F0">
        <w:rPr>
          <w:rFonts w:ascii="Arial Black" w:hAnsi="Arial Black"/>
          <w:b/>
          <w:color w:val="0082AA"/>
          <w:sz w:val="28"/>
          <w:szCs w:val="28"/>
        </w:rPr>
        <w:t>Focusing on Strengths and Talents</w:t>
      </w:r>
    </w:p>
    <w:p w14:paraId="20B9AC0F" w14:textId="77777777" w:rsidR="00CB73F0" w:rsidRDefault="00CB73F0" w:rsidP="00CB73F0">
      <w:pPr>
        <w:tabs>
          <w:tab w:val="num" w:pos="567"/>
        </w:tabs>
        <w:spacing w:line="240" w:lineRule="auto"/>
        <w:rPr>
          <w:rFonts w:cs="Arial"/>
          <w:sz w:val="24"/>
        </w:rPr>
      </w:pPr>
    </w:p>
    <w:p w14:paraId="0E0A9032" w14:textId="77777777" w:rsidR="008E6AC6" w:rsidRDefault="005B649D" w:rsidP="008E6AC6">
      <w:pPr>
        <w:tabs>
          <w:tab w:val="num" w:pos="567"/>
        </w:tabs>
        <w:spacing w:line="240" w:lineRule="auto"/>
        <w:rPr>
          <w:rFonts w:cs="Arial"/>
          <w:sz w:val="24"/>
        </w:rPr>
      </w:pPr>
      <w:r>
        <w:rPr>
          <w:rFonts w:cs="Arial"/>
          <w:sz w:val="24"/>
        </w:rPr>
        <w:t>All</w:t>
      </w:r>
      <w:r w:rsidR="0019290A">
        <w:rPr>
          <w:rFonts w:cs="Arial"/>
          <w:sz w:val="24"/>
        </w:rPr>
        <w:t xml:space="preserve"> individuals have areas of natural strengths and weaknesses</w:t>
      </w:r>
      <w:r w:rsidR="008E6AC6">
        <w:rPr>
          <w:rFonts w:cs="Arial"/>
          <w:sz w:val="24"/>
        </w:rPr>
        <w:t xml:space="preserve"> which are unique</w:t>
      </w:r>
      <w:r w:rsidR="0019290A">
        <w:rPr>
          <w:rFonts w:cs="Arial"/>
          <w:sz w:val="24"/>
        </w:rPr>
        <w:t xml:space="preserve">. </w:t>
      </w:r>
      <w:r w:rsidR="008E6AC6">
        <w:rPr>
          <w:rFonts w:cs="Arial"/>
          <w:sz w:val="24"/>
        </w:rPr>
        <w:t xml:space="preserve">The Valuing Individuals’ and Performance approach is founded on a Strength-based-model which </w:t>
      </w:r>
      <w:r w:rsidR="00D36A72">
        <w:rPr>
          <w:rFonts w:cs="Arial"/>
          <w:sz w:val="24"/>
        </w:rPr>
        <w:t>maximise</w:t>
      </w:r>
      <w:r w:rsidR="00BC4DDB">
        <w:rPr>
          <w:rFonts w:cs="Arial"/>
          <w:sz w:val="24"/>
        </w:rPr>
        <w:t>s</w:t>
      </w:r>
      <w:r w:rsidR="00D36A72">
        <w:rPr>
          <w:rFonts w:cs="Arial"/>
          <w:sz w:val="24"/>
        </w:rPr>
        <w:t xml:space="preserve"> performance by </w:t>
      </w:r>
      <w:r w:rsidR="002B2337">
        <w:rPr>
          <w:rFonts w:cs="Arial"/>
          <w:sz w:val="24"/>
        </w:rPr>
        <w:t>encourag</w:t>
      </w:r>
      <w:r w:rsidR="00D36A72">
        <w:rPr>
          <w:rFonts w:cs="Arial"/>
          <w:sz w:val="24"/>
        </w:rPr>
        <w:t xml:space="preserve">ing a </w:t>
      </w:r>
      <w:r w:rsidR="008E6AC6">
        <w:rPr>
          <w:rFonts w:cs="Arial"/>
          <w:sz w:val="24"/>
        </w:rPr>
        <w:t>focus</w:t>
      </w:r>
      <w:r w:rsidR="002B2337">
        <w:rPr>
          <w:rFonts w:cs="Arial"/>
          <w:sz w:val="24"/>
        </w:rPr>
        <w:t xml:space="preserve"> </w:t>
      </w:r>
      <w:r w:rsidR="00D36A72">
        <w:rPr>
          <w:rFonts w:cs="Arial"/>
          <w:sz w:val="24"/>
        </w:rPr>
        <w:t>o</w:t>
      </w:r>
      <w:r w:rsidR="008E6AC6">
        <w:rPr>
          <w:rFonts w:cs="Arial"/>
          <w:sz w:val="24"/>
        </w:rPr>
        <w:t>n an individual’s natural talents, expertise and skills rather than any deficits or problem areas.</w:t>
      </w:r>
      <w:r w:rsidR="002B2337">
        <w:rPr>
          <w:rFonts w:cs="Arial"/>
          <w:sz w:val="24"/>
        </w:rPr>
        <w:t xml:space="preserve"> </w:t>
      </w:r>
    </w:p>
    <w:p w14:paraId="464A9259" w14:textId="77777777" w:rsidR="002B2337" w:rsidRDefault="002B2337" w:rsidP="008E6AC6">
      <w:pPr>
        <w:tabs>
          <w:tab w:val="num" w:pos="567"/>
        </w:tabs>
        <w:spacing w:line="240" w:lineRule="auto"/>
        <w:rPr>
          <w:rFonts w:cs="Arial"/>
          <w:sz w:val="24"/>
        </w:rPr>
      </w:pPr>
    </w:p>
    <w:p w14:paraId="35DD4569" w14:textId="77777777" w:rsidR="00D16EDE" w:rsidRDefault="00D16EDE" w:rsidP="008E6AC6">
      <w:pPr>
        <w:tabs>
          <w:tab w:val="num" w:pos="567"/>
        </w:tabs>
        <w:spacing w:line="240" w:lineRule="auto"/>
        <w:rPr>
          <w:rFonts w:cs="Arial"/>
          <w:sz w:val="24"/>
        </w:rPr>
      </w:pPr>
      <w:r>
        <w:rPr>
          <w:rFonts w:cs="Arial"/>
          <w:sz w:val="24"/>
        </w:rPr>
        <w:t xml:space="preserve">The tools available to support </w:t>
      </w:r>
      <w:r w:rsidR="008E6AC6">
        <w:rPr>
          <w:rFonts w:cs="Arial"/>
          <w:sz w:val="24"/>
        </w:rPr>
        <w:t>VIP conversations</w:t>
      </w:r>
      <w:r>
        <w:rPr>
          <w:rFonts w:cs="Arial"/>
          <w:sz w:val="24"/>
        </w:rPr>
        <w:t xml:space="preserve"> </w:t>
      </w:r>
      <w:r w:rsidR="008E6AC6">
        <w:rPr>
          <w:rFonts w:cs="Arial"/>
          <w:sz w:val="24"/>
        </w:rPr>
        <w:t xml:space="preserve">focus on </w:t>
      </w:r>
      <w:r>
        <w:rPr>
          <w:rFonts w:cs="Arial"/>
          <w:sz w:val="24"/>
        </w:rPr>
        <w:t>an</w:t>
      </w:r>
      <w:r w:rsidR="008E6AC6">
        <w:rPr>
          <w:rFonts w:cs="Arial"/>
          <w:sz w:val="24"/>
        </w:rPr>
        <w:t xml:space="preserve"> individual’</w:t>
      </w:r>
      <w:r>
        <w:rPr>
          <w:rFonts w:cs="Arial"/>
          <w:sz w:val="24"/>
        </w:rPr>
        <w:t>s abilities. They help to explore how an individual’s strengths and natural talents can be best developed and used to deliver their services, teach, support others</w:t>
      </w:r>
      <w:r w:rsidR="001030AF">
        <w:rPr>
          <w:rFonts w:cs="Arial"/>
          <w:sz w:val="24"/>
        </w:rPr>
        <w:t xml:space="preserve"> and maximise</w:t>
      </w:r>
      <w:r>
        <w:rPr>
          <w:rFonts w:cs="Arial"/>
          <w:sz w:val="24"/>
        </w:rPr>
        <w:t xml:space="preserve"> their performance and the performance of others.</w:t>
      </w:r>
    </w:p>
    <w:p w14:paraId="04BCA843" w14:textId="77777777" w:rsidR="00D16EDE" w:rsidRDefault="00D16EDE" w:rsidP="008E6AC6">
      <w:pPr>
        <w:tabs>
          <w:tab w:val="num" w:pos="567"/>
        </w:tabs>
        <w:spacing w:line="240" w:lineRule="auto"/>
        <w:rPr>
          <w:rFonts w:cs="Arial"/>
          <w:sz w:val="24"/>
        </w:rPr>
      </w:pPr>
    </w:p>
    <w:p w14:paraId="548FC105" w14:textId="77777777" w:rsidR="008E6AC6" w:rsidRDefault="002B2337" w:rsidP="008E6AC6">
      <w:pPr>
        <w:tabs>
          <w:tab w:val="num" w:pos="567"/>
        </w:tabs>
        <w:spacing w:line="240" w:lineRule="auto"/>
        <w:rPr>
          <w:rFonts w:cs="Arial"/>
          <w:sz w:val="24"/>
        </w:rPr>
      </w:pPr>
      <w:r>
        <w:rPr>
          <w:rFonts w:cs="Arial"/>
          <w:sz w:val="24"/>
        </w:rPr>
        <w:t xml:space="preserve">Applying a strength-based approach is about recognising everyone’s strengths and understanding that everyone can both teach and learn from another.  </w:t>
      </w:r>
      <w:r w:rsidR="00D16EDE">
        <w:rPr>
          <w:rFonts w:cs="Arial"/>
          <w:sz w:val="24"/>
        </w:rPr>
        <w:t xml:space="preserve">This approach ensures individuals </w:t>
      </w:r>
      <w:r w:rsidR="008E6AC6">
        <w:rPr>
          <w:rFonts w:cs="Arial"/>
          <w:sz w:val="24"/>
        </w:rPr>
        <w:t>feel</w:t>
      </w:r>
      <w:r w:rsidR="00D16EDE">
        <w:rPr>
          <w:rFonts w:cs="Arial"/>
          <w:sz w:val="24"/>
        </w:rPr>
        <w:t xml:space="preserve"> </w:t>
      </w:r>
      <w:r w:rsidR="001030AF">
        <w:rPr>
          <w:rFonts w:cs="Arial"/>
          <w:sz w:val="24"/>
        </w:rPr>
        <w:t>v</w:t>
      </w:r>
      <w:r w:rsidR="008E6AC6">
        <w:rPr>
          <w:rFonts w:cs="Arial"/>
          <w:sz w:val="24"/>
        </w:rPr>
        <w:t>alued</w:t>
      </w:r>
      <w:r w:rsidR="001030AF">
        <w:rPr>
          <w:rFonts w:cs="Arial"/>
          <w:sz w:val="24"/>
        </w:rPr>
        <w:t xml:space="preserve">, </w:t>
      </w:r>
      <w:r w:rsidR="00D16EDE">
        <w:rPr>
          <w:rFonts w:cs="Arial"/>
          <w:sz w:val="24"/>
        </w:rPr>
        <w:t xml:space="preserve">empowered </w:t>
      </w:r>
      <w:r w:rsidR="001030AF">
        <w:rPr>
          <w:rFonts w:cs="Arial"/>
          <w:sz w:val="24"/>
        </w:rPr>
        <w:t xml:space="preserve">and supported </w:t>
      </w:r>
      <w:r w:rsidR="00D16EDE">
        <w:rPr>
          <w:rFonts w:cs="Arial"/>
          <w:sz w:val="24"/>
        </w:rPr>
        <w:t>to</w:t>
      </w:r>
      <w:r>
        <w:rPr>
          <w:rFonts w:cs="Arial"/>
          <w:sz w:val="24"/>
        </w:rPr>
        <w:t xml:space="preserve"> work as a team and</w:t>
      </w:r>
      <w:r w:rsidR="00D16EDE">
        <w:rPr>
          <w:rFonts w:cs="Arial"/>
          <w:sz w:val="24"/>
        </w:rPr>
        <w:t xml:space="preserve"> perform at their best. </w:t>
      </w:r>
    </w:p>
    <w:p w14:paraId="29ECBCE0" w14:textId="77777777" w:rsidR="00D36A72" w:rsidRDefault="00D36A72" w:rsidP="008E6AC6">
      <w:pPr>
        <w:tabs>
          <w:tab w:val="num" w:pos="567"/>
        </w:tabs>
        <w:spacing w:line="240" w:lineRule="auto"/>
        <w:rPr>
          <w:rFonts w:cs="Arial"/>
          <w:sz w:val="24"/>
        </w:rPr>
      </w:pPr>
    </w:p>
    <w:p w14:paraId="7A16B1F7" w14:textId="77777777" w:rsidR="00D36A72" w:rsidRDefault="00D36A72" w:rsidP="00D36A72">
      <w:pPr>
        <w:tabs>
          <w:tab w:val="num" w:pos="567"/>
        </w:tabs>
        <w:spacing w:line="240" w:lineRule="auto"/>
        <w:rPr>
          <w:rFonts w:cs="Arial"/>
          <w:sz w:val="24"/>
        </w:rPr>
      </w:pPr>
      <w:r>
        <w:rPr>
          <w:rFonts w:cs="Arial"/>
          <w:sz w:val="24"/>
        </w:rPr>
        <w:t>When scheduling VIP conversations, managers should prioritise the discussions around the areas of natural strength within the individual or the team, with a focus on how they can use that strength to enhance the overall performance and contribution to the service</w:t>
      </w:r>
      <w:r w:rsidR="00D735D2">
        <w:rPr>
          <w:rFonts w:cs="Arial"/>
          <w:sz w:val="24"/>
        </w:rPr>
        <w:t xml:space="preserve"> /school</w:t>
      </w:r>
      <w:r>
        <w:rPr>
          <w:rFonts w:cs="Arial"/>
          <w:sz w:val="24"/>
        </w:rPr>
        <w:t xml:space="preserve">.  </w:t>
      </w:r>
    </w:p>
    <w:p w14:paraId="53B653B4" w14:textId="77777777" w:rsidR="00D36A72" w:rsidRDefault="00D36A72" w:rsidP="008E6AC6">
      <w:pPr>
        <w:tabs>
          <w:tab w:val="num" w:pos="567"/>
        </w:tabs>
        <w:spacing w:line="240" w:lineRule="auto"/>
        <w:rPr>
          <w:rFonts w:cs="Arial"/>
          <w:sz w:val="24"/>
        </w:rPr>
      </w:pPr>
    </w:p>
    <w:p w14:paraId="14B60DB7" w14:textId="77777777" w:rsidR="00AE527F" w:rsidRDefault="00AE527F" w:rsidP="00AE527F">
      <w:pPr>
        <w:tabs>
          <w:tab w:val="num" w:pos="567"/>
        </w:tabs>
        <w:spacing w:line="240" w:lineRule="auto"/>
        <w:rPr>
          <w:rFonts w:cs="Arial"/>
          <w:sz w:val="24"/>
        </w:rPr>
      </w:pPr>
    </w:p>
    <w:p w14:paraId="2738D97C" w14:textId="77777777" w:rsidR="00A54F34" w:rsidRPr="001030AF" w:rsidRDefault="001030AF" w:rsidP="001030AF">
      <w:pPr>
        <w:spacing w:line="240" w:lineRule="auto"/>
        <w:rPr>
          <w:rFonts w:ascii="Arial Black" w:hAnsi="Arial Black"/>
          <w:b/>
          <w:color w:val="0082AA"/>
          <w:sz w:val="28"/>
          <w:szCs w:val="28"/>
        </w:rPr>
      </w:pPr>
      <w:r w:rsidRPr="001030AF">
        <w:rPr>
          <w:rFonts w:ascii="Arial Black" w:hAnsi="Arial Black"/>
          <w:b/>
          <w:color w:val="0082AA"/>
          <w:sz w:val="28"/>
          <w:szCs w:val="28"/>
        </w:rPr>
        <w:t xml:space="preserve">The Annual </w:t>
      </w:r>
      <w:r w:rsidR="004305D0">
        <w:rPr>
          <w:rFonts w:ascii="Arial Black" w:hAnsi="Arial Black"/>
          <w:b/>
          <w:color w:val="0082AA"/>
          <w:sz w:val="28"/>
          <w:szCs w:val="28"/>
        </w:rPr>
        <w:t xml:space="preserve">VIP Summary Appraisal </w:t>
      </w:r>
      <w:r>
        <w:rPr>
          <w:rFonts w:ascii="Arial Black" w:hAnsi="Arial Black"/>
          <w:b/>
          <w:color w:val="0082AA"/>
          <w:sz w:val="28"/>
          <w:szCs w:val="28"/>
        </w:rPr>
        <w:t>and Feedback</w:t>
      </w:r>
    </w:p>
    <w:p w14:paraId="4AFC1FC5" w14:textId="77777777" w:rsidR="00A04475" w:rsidRDefault="00A04475" w:rsidP="00430CAF">
      <w:pPr>
        <w:tabs>
          <w:tab w:val="num" w:pos="567"/>
        </w:tabs>
        <w:spacing w:line="240" w:lineRule="auto"/>
        <w:rPr>
          <w:rFonts w:cs="Arial"/>
          <w:sz w:val="24"/>
        </w:rPr>
      </w:pPr>
    </w:p>
    <w:p w14:paraId="455BAB79" w14:textId="77777777" w:rsidR="002E55A4" w:rsidRDefault="00CE57A9" w:rsidP="00430CAF">
      <w:pPr>
        <w:tabs>
          <w:tab w:val="num" w:pos="567"/>
        </w:tabs>
        <w:spacing w:line="240" w:lineRule="auto"/>
        <w:rPr>
          <w:rFonts w:cs="Arial"/>
          <w:color w:val="000000" w:themeColor="text1"/>
          <w:sz w:val="24"/>
        </w:rPr>
      </w:pPr>
      <w:r>
        <w:rPr>
          <w:rFonts w:cs="Arial"/>
          <w:sz w:val="24"/>
        </w:rPr>
        <w:t xml:space="preserve">On a rolling 12 month basis, employees and managers will meet to discuss their performance from the last 12 months under a </w:t>
      </w:r>
      <w:r w:rsidR="004305D0">
        <w:rPr>
          <w:rFonts w:cs="Arial"/>
          <w:sz w:val="24"/>
        </w:rPr>
        <w:t xml:space="preserve">VIP </w:t>
      </w:r>
      <w:r>
        <w:rPr>
          <w:rFonts w:cs="Arial"/>
          <w:sz w:val="24"/>
        </w:rPr>
        <w:t>summary appraisal.</w:t>
      </w:r>
      <w:r w:rsidR="001B5D68" w:rsidRPr="001B5D68">
        <w:rPr>
          <w:rFonts w:cs="Arial"/>
          <w:b/>
          <w:color w:val="000000" w:themeColor="text1"/>
          <w:sz w:val="24"/>
        </w:rPr>
        <w:t xml:space="preserve"> </w:t>
      </w:r>
      <w:r w:rsidR="001B5D68" w:rsidRPr="001030AF">
        <w:rPr>
          <w:rFonts w:cs="Arial"/>
          <w:color w:val="000000" w:themeColor="text1"/>
          <w:sz w:val="24"/>
        </w:rPr>
        <w:t xml:space="preserve">The purpose of the </w:t>
      </w:r>
      <w:r w:rsidR="004305D0">
        <w:rPr>
          <w:rFonts w:cs="Arial"/>
          <w:color w:val="000000" w:themeColor="text1"/>
          <w:sz w:val="24"/>
        </w:rPr>
        <w:t xml:space="preserve">VIP Summary Appraisal </w:t>
      </w:r>
      <w:r w:rsidR="001B5D68" w:rsidRPr="001030AF">
        <w:rPr>
          <w:rFonts w:cs="Arial"/>
          <w:color w:val="000000" w:themeColor="text1"/>
          <w:sz w:val="24"/>
        </w:rPr>
        <w:t>is to</w:t>
      </w:r>
      <w:r w:rsidR="000F0E8A">
        <w:rPr>
          <w:rFonts w:cs="Arial"/>
          <w:color w:val="000000" w:themeColor="text1"/>
          <w:sz w:val="24"/>
        </w:rPr>
        <w:t xml:space="preserve"> review the previous year and</w:t>
      </w:r>
      <w:r w:rsidR="001B5D68" w:rsidRPr="001030AF">
        <w:rPr>
          <w:rFonts w:cs="Arial"/>
          <w:color w:val="000000" w:themeColor="text1"/>
          <w:sz w:val="24"/>
        </w:rPr>
        <w:t xml:space="preserve"> plan for the year ahead. </w:t>
      </w:r>
    </w:p>
    <w:p w14:paraId="68CE11CD" w14:textId="77777777" w:rsidR="00E30388" w:rsidRDefault="00E30388" w:rsidP="00430CAF">
      <w:pPr>
        <w:tabs>
          <w:tab w:val="num" w:pos="567"/>
        </w:tabs>
        <w:spacing w:line="240" w:lineRule="auto"/>
        <w:rPr>
          <w:rFonts w:cs="Arial"/>
          <w:color w:val="000000" w:themeColor="text1"/>
          <w:sz w:val="24"/>
        </w:rPr>
      </w:pPr>
    </w:p>
    <w:p w14:paraId="448DE54D" w14:textId="77777777" w:rsidR="00E30388" w:rsidRDefault="004305D0" w:rsidP="00E30388">
      <w:pPr>
        <w:tabs>
          <w:tab w:val="num" w:pos="567"/>
        </w:tabs>
        <w:spacing w:line="240" w:lineRule="auto"/>
        <w:rPr>
          <w:rFonts w:cs="Arial"/>
          <w:color w:val="000000" w:themeColor="text1"/>
          <w:sz w:val="24"/>
        </w:rPr>
      </w:pPr>
      <w:r>
        <w:rPr>
          <w:rFonts w:cs="Arial"/>
          <w:sz w:val="24"/>
        </w:rPr>
        <w:t>VIP summary a</w:t>
      </w:r>
      <w:r w:rsidR="00E30388">
        <w:rPr>
          <w:rFonts w:cs="Arial"/>
          <w:sz w:val="24"/>
        </w:rPr>
        <w:t>ppraisals should take place in an appropriate setting - ideally a meeting room which is private and free from interruption from others.</w:t>
      </w:r>
    </w:p>
    <w:p w14:paraId="12A2902B" w14:textId="77777777" w:rsidR="002E55A4" w:rsidRDefault="002E55A4" w:rsidP="00430CAF">
      <w:pPr>
        <w:tabs>
          <w:tab w:val="num" w:pos="567"/>
        </w:tabs>
        <w:spacing w:line="240" w:lineRule="auto"/>
        <w:rPr>
          <w:rFonts w:cs="Arial"/>
          <w:color w:val="000000" w:themeColor="text1"/>
          <w:sz w:val="24"/>
        </w:rPr>
      </w:pPr>
    </w:p>
    <w:p w14:paraId="01818942" w14:textId="77777777" w:rsidR="002E55A4" w:rsidRDefault="002E55A4" w:rsidP="00430CAF">
      <w:pPr>
        <w:tabs>
          <w:tab w:val="num" w:pos="567"/>
        </w:tabs>
        <w:spacing w:line="240" w:lineRule="auto"/>
        <w:rPr>
          <w:rFonts w:cs="Arial"/>
          <w:color w:val="000000" w:themeColor="text1"/>
          <w:sz w:val="24"/>
        </w:rPr>
      </w:pPr>
      <w:r>
        <w:rPr>
          <w:rFonts w:cs="Arial"/>
          <w:color w:val="000000" w:themeColor="text1"/>
          <w:sz w:val="24"/>
        </w:rPr>
        <w:t xml:space="preserve">Before the </w:t>
      </w:r>
      <w:r w:rsidR="004305D0">
        <w:rPr>
          <w:rFonts w:cs="Arial"/>
          <w:color w:val="000000" w:themeColor="text1"/>
          <w:sz w:val="24"/>
        </w:rPr>
        <w:t xml:space="preserve">VIP Summary Appraisal </w:t>
      </w:r>
      <w:r>
        <w:rPr>
          <w:rFonts w:cs="Arial"/>
          <w:color w:val="000000" w:themeColor="text1"/>
          <w:sz w:val="24"/>
        </w:rPr>
        <w:t xml:space="preserve">meeting takes place, both managers and employees should take time to reflect on the individual’s contribution, including their achievements, strengths and development. They should summarise the individual’s overall performance and reflect this in the form.   </w:t>
      </w:r>
    </w:p>
    <w:p w14:paraId="617B4EF7" w14:textId="77777777" w:rsidR="002E55A4" w:rsidRDefault="002E55A4" w:rsidP="00430CAF">
      <w:pPr>
        <w:tabs>
          <w:tab w:val="num" w:pos="567"/>
        </w:tabs>
        <w:spacing w:line="240" w:lineRule="auto"/>
        <w:rPr>
          <w:rFonts w:cs="Arial"/>
          <w:color w:val="000000" w:themeColor="text1"/>
          <w:sz w:val="24"/>
        </w:rPr>
      </w:pPr>
    </w:p>
    <w:p w14:paraId="52913717" w14:textId="77777777" w:rsidR="00233C0B" w:rsidRDefault="002E55A4" w:rsidP="00430CAF">
      <w:pPr>
        <w:tabs>
          <w:tab w:val="num" w:pos="567"/>
        </w:tabs>
        <w:spacing w:line="240" w:lineRule="auto"/>
        <w:rPr>
          <w:rFonts w:cs="Arial"/>
          <w:color w:val="000000" w:themeColor="text1"/>
          <w:sz w:val="24"/>
        </w:rPr>
      </w:pPr>
      <w:r>
        <w:rPr>
          <w:rFonts w:cs="Arial"/>
          <w:color w:val="000000" w:themeColor="text1"/>
          <w:sz w:val="24"/>
        </w:rPr>
        <w:t xml:space="preserve">At the </w:t>
      </w:r>
      <w:r w:rsidR="004305D0">
        <w:rPr>
          <w:rFonts w:cs="Arial"/>
          <w:color w:val="000000" w:themeColor="text1"/>
          <w:sz w:val="24"/>
        </w:rPr>
        <w:t xml:space="preserve">VIP </w:t>
      </w:r>
      <w:r>
        <w:rPr>
          <w:rFonts w:cs="Arial"/>
          <w:color w:val="000000" w:themeColor="text1"/>
          <w:sz w:val="24"/>
        </w:rPr>
        <w:t>appraisal meeting, m</w:t>
      </w:r>
      <w:r w:rsidR="001B5D68" w:rsidRPr="001030AF">
        <w:rPr>
          <w:rFonts w:cs="Arial"/>
          <w:color w:val="000000" w:themeColor="text1"/>
          <w:sz w:val="24"/>
        </w:rPr>
        <w:t>anagers and employees</w:t>
      </w:r>
      <w:r>
        <w:rPr>
          <w:rFonts w:cs="Arial"/>
          <w:color w:val="000000" w:themeColor="text1"/>
          <w:sz w:val="24"/>
        </w:rPr>
        <w:t xml:space="preserve"> will come together to review their summari</w:t>
      </w:r>
      <w:r w:rsidR="00233C0B">
        <w:rPr>
          <w:rFonts w:cs="Arial"/>
          <w:color w:val="000000" w:themeColor="text1"/>
          <w:sz w:val="24"/>
        </w:rPr>
        <w:t xml:space="preserve">es and agree any actions needed to support performance, personal and /or team development. </w:t>
      </w:r>
    </w:p>
    <w:p w14:paraId="27FB5F19" w14:textId="77777777" w:rsidR="00233C0B" w:rsidRDefault="00233C0B" w:rsidP="00430CAF">
      <w:pPr>
        <w:tabs>
          <w:tab w:val="num" w:pos="567"/>
        </w:tabs>
        <w:spacing w:line="240" w:lineRule="auto"/>
        <w:rPr>
          <w:rFonts w:cs="Arial"/>
          <w:color w:val="000000" w:themeColor="text1"/>
          <w:sz w:val="24"/>
        </w:rPr>
      </w:pPr>
    </w:p>
    <w:p w14:paraId="717C1194" w14:textId="77777777" w:rsidR="00D735D2" w:rsidRDefault="009434DE" w:rsidP="00D735D2">
      <w:pPr>
        <w:tabs>
          <w:tab w:val="num" w:pos="567"/>
        </w:tabs>
        <w:spacing w:line="240" w:lineRule="auto"/>
        <w:rPr>
          <w:rFonts w:cs="Arial"/>
          <w:color w:val="000000" w:themeColor="text1"/>
          <w:sz w:val="24"/>
        </w:rPr>
      </w:pPr>
      <w:r>
        <w:rPr>
          <w:rFonts w:cs="Arial"/>
          <w:color w:val="000000" w:themeColor="text1"/>
          <w:sz w:val="24"/>
        </w:rPr>
        <w:t xml:space="preserve">Managers </w:t>
      </w:r>
      <w:r w:rsidR="00750F3E">
        <w:rPr>
          <w:rFonts w:cs="Arial"/>
          <w:color w:val="000000" w:themeColor="text1"/>
          <w:sz w:val="24"/>
        </w:rPr>
        <w:t xml:space="preserve">and employees </w:t>
      </w:r>
      <w:r>
        <w:rPr>
          <w:rFonts w:cs="Arial"/>
          <w:color w:val="000000" w:themeColor="text1"/>
          <w:sz w:val="24"/>
        </w:rPr>
        <w:t xml:space="preserve">should complete the short </w:t>
      </w:r>
      <w:r w:rsidR="004305D0">
        <w:rPr>
          <w:rFonts w:cs="Arial"/>
          <w:color w:val="000000" w:themeColor="text1"/>
          <w:sz w:val="24"/>
        </w:rPr>
        <w:t xml:space="preserve">VIP Summary Appraisal </w:t>
      </w:r>
      <w:r>
        <w:rPr>
          <w:rFonts w:cs="Arial"/>
          <w:color w:val="000000" w:themeColor="text1"/>
          <w:sz w:val="24"/>
        </w:rPr>
        <w:t>form and ensure they record that they have completed their appraisal on ITrent</w:t>
      </w:r>
      <w:r w:rsidR="000F0E8A">
        <w:rPr>
          <w:rFonts w:cs="Arial"/>
          <w:color w:val="000000" w:themeColor="text1"/>
          <w:sz w:val="24"/>
        </w:rPr>
        <w:t xml:space="preserve"> and attach their</w:t>
      </w:r>
      <w:r w:rsidR="004305D0">
        <w:rPr>
          <w:rFonts w:cs="Arial"/>
          <w:color w:val="000000" w:themeColor="text1"/>
          <w:sz w:val="24"/>
        </w:rPr>
        <w:t xml:space="preserve"> VIP</w:t>
      </w:r>
      <w:r w:rsidR="000F0E8A">
        <w:rPr>
          <w:rFonts w:cs="Arial"/>
          <w:color w:val="000000" w:themeColor="text1"/>
          <w:sz w:val="24"/>
        </w:rPr>
        <w:t xml:space="preserve"> </w:t>
      </w:r>
      <w:r w:rsidR="004305D0">
        <w:rPr>
          <w:rFonts w:cs="Arial"/>
          <w:color w:val="000000" w:themeColor="text1"/>
          <w:sz w:val="24"/>
        </w:rPr>
        <w:t xml:space="preserve">Summary Appraisal </w:t>
      </w:r>
      <w:r w:rsidR="000F0E8A">
        <w:rPr>
          <w:rFonts w:cs="Arial"/>
          <w:color w:val="000000" w:themeColor="text1"/>
          <w:sz w:val="24"/>
        </w:rPr>
        <w:t>Form</w:t>
      </w:r>
      <w:r w:rsidR="00443AE9">
        <w:rPr>
          <w:rFonts w:cs="Arial"/>
          <w:color w:val="000000" w:themeColor="text1"/>
          <w:sz w:val="24"/>
        </w:rPr>
        <w:t xml:space="preserve"> to </w:t>
      </w:r>
      <w:proofErr w:type="spellStart"/>
      <w:r w:rsidR="00443AE9">
        <w:rPr>
          <w:rFonts w:cs="Arial"/>
          <w:color w:val="000000" w:themeColor="text1"/>
          <w:sz w:val="24"/>
        </w:rPr>
        <w:t>iTrent</w:t>
      </w:r>
      <w:proofErr w:type="spellEnd"/>
      <w:r>
        <w:rPr>
          <w:rFonts w:cs="Arial"/>
          <w:color w:val="000000" w:themeColor="text1"/>
          <w:sz w:val="24"/>
        </w:rPr>
        <w:t>.</w:t>
      </w:r>
      <w:r w:rsidR="00750F3E">
        <w:rPr>
          <w:rFonts w:cs="Arial"/>
          <w:color w:val="000000" w:themeColor="text1"/>
          <w:sz w:val="24"/>
        </w:rPr>
        <w:t xml:space="preserve"> Employees should receive a copy of their </w:t>
      </w:r>
      <w:r w:rsidR="004305D0">
        <w:rPr>
          <w:rFonts w:cs="Arial"/>
          <w:color w:val="000000" w:themeColor="text1"/>
          <w:sz w:val="24"/>
        </w:rPr>
        <w:t xml:space="preserve">VIP Summary Appraisal </w:t>
      </w:r>
      <w:r w:rsidR="00750F3E">
        <w:rPr>
          <w:rFonts w:cs="Arial"/>
          <w:color w:val="000000" w:themeColor="text1"/>
          <w:sz w:val="24"/>
        </w:rPr>
        <w:t>form.</w:t>
      </w:r>
      <w:r w:rsidR="00A16184">
        <w:rPr>
          <w:rFonts w:cs="Arial"/>
          <w:color w:val="000000" w:themeColor="text1"/>
          <w:sz w:val="24"/>
        </w:rPr>
        <w:t xml:space="preserve"> </w:t>
      </w:r>
      <w:r>
        <w:rPr>
          <w:rFonts w:cs="Arial"/>
          <w:color w:val="000000" w:themeColor="text1"/>
          <w:sz w:val="24"/>
        </w:rPr>
        <w:t>More detail and guidance on the</w:t>
      </w:r>
      <w:r w:rsidR="00A0117D">
        <w:rPr>
          <w:rFonts w:cs="Arial"/>
          <w:color w:val="000000" w:themeColor="text1"/>
          <w:sz w:val="24"/>
        </w:rPr>
        <w:t xml:space="preserve"> </w:t>
      </w:r>
      <w:r w:rsidR="004305D0">
        <w:rPr>
          <w:rFonts w:cs="Arial"/>
          <w:color w:val="000000" w:themeColor="text1"/>
          <w:sz w:val="24"/>
        </w:rPr>
        <w:t xml:space="preserve">VIP Summary Appraisal </w:t>
      </w:r>
      <w:r w:rsidR="00A0117D">
        <w:rPr>
          <w:rFonts w:cs="Arial"/>
          <w:color w:val="000000" w:themeColor="text1"/>
          <w:sz w:val="24"/>
        </w:rPr>
        <w:t xml:space="preserve">can be found in Appendix 1. </w:t>
      </w:r>
      <w:r w:rsidR="00D735D2">
        <w:rPr>
          <w:rFonts w:cs="Arial"/>
          <w:sz w:val="24"/>
        </w:rPr>
        <w:t>In a School, any documents should be retained in an appropriate manner.</w:t>
      </w:r>
    </w:p>
    <w:p w14:paraId="3FBB5041" w14:textId="77777777" w:rsidR="00BF26C5" w:rsidRDefault="00BF26C5" w:rsidP="00430CAF">
      <w:pPr>
        <w:tabs>
          <w:tab w:val="num" w:pos="567"/>
        </w:tabs>
        <w:spacing w:line="240" w:lineRule="auto"/>
        <w:rPr>
          <w:rFonts w:cs="Arial"/>
          <w:color w:val="000000" w:themeColor="text1"/>
          <w:sz w:val="24"/>
        </w:rPr>
      </w:pPr>
    </w:p>
    <w:p w14:paraId="4FCAEB3A" w14:textId="77777777" w:rsidR="00814F21" w:rsidRDefault="00814F21" w:rsidP="00814F21">
      <w:pPr>
        <w:tabs>
          <w:tab w:val="num" w:pos="567"/>
        </w:tabs>
        <w:spacing w:line="240" w:lineRule="auto"/>
        <w:rPr>
          <w:rFonts w:cs="Arial"/>
          <w:color w:val="000000" w:themeColor="text1"/>
          <w:sz w:val="24"/>
        </w:rPr>
      </w:pPr>
    </w:p>
    <w:p w14:paraId="36AEF573" w14:textId="77777777" w:rsidR="008F520D" w:rsidRDefault="008F520D" w:rsidP="00814F21">
      <w:pPr>
        <w:tabs>
          <w:tab w:val="num" w:pos="567"/>
        </w:tabs>
        <w:spacing w:line="240" w:lineRule="auto"/>
        <w:rPr>
          <w:rFonts w:ascii="Arial Black" w:hAnsi="Arial Black"/>
          <w:b/>
          <w:color w:val="0082AA"/>
          <w:sz w:val="28"/>
          <w:szCs w:val="28"/>
        </w:rPr>
      </w:pPr>
    </w:p>
    <w:p w14:paraId="710B0D66" w14:textId="7E590F42" w:rsidR="008F520D" w:rsidRDefault="008F520D" w:rsidP="00814F21">
      <w:pPr>
        <w:tabs>
          <w:tab w:val="num" w:pos="567"/>
        </w:tabs>
        <w:spacing w:line="240" w:lineRule="auto"/>
        <w:rPr>
          <w:rFonts w:ascii="Arial Black" w:hAnsi="Arial Black"/>
          <w:b/>
          <w:color w:val="0082AA"/>
          <w:sz w:val="28"/>
          <w:szCs w:val="28"/>
        </w:rPr>
      </w:pPr>
    </w:p>
    <w:p w14:paraId="39AB5455" w14:textId="7CCF165E" w:rsidR="005C66FE" w:rsidRDefault="005C66FE" w:rsidP="00814F21">
      <w:pPr>
        <w:tabs>
          <w:tab w:val="num" w:pos="567"/>
        </w:tabs>
        <w:spacing w:line="240" w:lineRule="auto"/>
        <w:rPr>
          <w:rFonts w:ascii="Arial Black" w:hAnsi="Arial Black"/>
          <w:b/>
          <w:color w:val="0082AA"/>
          <w:sz w:val="28"/>
          <w:szCs w:val="28"/>
        </w:rPr>
      </w:pPr>
    </w:p>
    <w:p w14:paraId="2F9A1E05" w14:textId="77777777" w:rsidR="005C66FE" w:rsidRDefault="005C66FE" w:rsidP="00814F21">
      <w:pPr>
        <w:tabs>
          <w:tab w:val="num" w:pos="567"/>
        </w:tabs>
        <w:spacing w:line="240" w:lineRule="auto"/>
        <w:rPr>
          <w:rFonts w:ascii="Arial Black" w:hAnsi="Arial Black"/>
          <w:b/>
          <w:color w:val="0082AA"/>
          <w:sz w:val="28"/>
          <w:szCs w:val="28"/>
        </w:rPr>
      </w:pPr>
    </w:p>
    <w:p w14:paraId="500DECFA" w14:textId="77777777" w:rsidR="00233C0B" w:rsidRDefault="00814F21" w:rsidP="00814F21">
      <w:pPr>
        <w:tabs>
          <w:tab w:val="num" w:pos="567"/>
        </w:tabs>
        <w:spacing w:line="240" w:lineRule="auto"/>
        <w:rPr>
          <w:rFonts w:ascii="Arial Black" w:hAnsi="Arial Black"/>
          <w:b/>
          <w:color w:val="0082AA"/>
          <w:sz w:val="28"/>
          <w:szCs w:val="28"/>
        </w:rPr>
      </w:pPr>
      <w:r w:rsidRPr="00814F21">
        <w:rPr>
          <w:rFonts w:ascii="Arial Black" w:hAnsi="Arial Black"/>
          <w:b/>
          <w:color w:val="0082AA"/>
          <w:sz w:val="28"/>
          <w:szCs w:val="28"/>
        </w:rPr>
        <w:lastRenderedPageBreak/>
        <w:t>Se</w:t>
      </w:r>
      <w:r w:rsidR="00233C0B" w:rsidRPr="00D92AD8">
        <w:rPr>
          <w:rFonts w:ascii="Arial Black" w:hAnsi="Arial Black"/>
          <w:b/>
          <w:color w:val="0082AA"/>
          <w:sz w:val="28"/>
          <w:szCs w:val="28"/>
        </w:rPr>
        <w:t>tting Goals</w:t>
      </w:r>
    </w:p>
    <w:p w14:paraId="41491474" w14:textId="77777777" w:rsidR="00547213" w:rsidRDefault="00547213" w:rsidP="00547213">
      <w:pPr>
        <w:spacing w:line="240" w:lineRule="auto"/>
        <w:rPr>
          <w:rFonts w:cs="Arial"/>
          <w:color w:val="000000" w:themeColor="text1"/>
          <w:sz w:val="24"/>
        </w:rPr>
      </w:pPr>
    </w:p>
    <w:p w14:paraId="2BA2739E" w14:textId="77777777" w:rsidR="004C12D5" w:rsidRDefault="004B31B7" w:rsidP="000824DF">
      <w:pPr>
        <w:spacing w:line="240" w:lineRule="auto"/>
        <w:rPr>
          <w:rFonts w:cs="Arial"/>
          <w:color w:val="000000" w:themeColor="text1"/>
          <w:sz w:val="24"/>
        </w:rPr>
      </w:pPr>
      <w:r>
        <w:rPr>
          <w:rFonts w:cs="Arial"/>
          <w:color w:val="000000" w:themeColor="text1"/>
          <w:sz w:val="24"/>
        </w:rPr>
        <w:t xml:space="preserve">As part of your ongoing VIP conversations and </w:t>
      </w:r>
      <w:r w:rsidR="00123F35">
        <w:rPr>
          <w:rFonts w:cs="Arial"/>
          <w:color w:val="000000" w:themeColor="text1"/>
          <w:sz w:val="24"/>
        </w:rPr>
        <w:t xml:space="preserve">the annual summary appraisal, managers and individuals should consider setting goals. Goals will be more </w:t>
      </w:r>
      <w:r w:rsidR="004C12D5">
        <w:rPr>
          <w:rFonts w:cs="Arial"/>
          <w:color w:val="000000" w:themeColor="text1"/>
          <w:sz w:val="24"/>
        </w:rPr>
        <w:t>relevant</w:t>
      </w:r>
      <w:r w:rsidR="00123F35">
        <w:rPr>
          <w:rFonts w:cs="Arial"/>
          <w:color w:val="000000" w:themeColor="text1"/>
          <w:sz w:val="24"/>
        </w:rPr>
        <w:t xml:space="preserve"> </w:t>
      </w:r>
      <w:r w:rsidR="004C12D5">
        <w:rPr>
          <w:rFonts w:cs="Arial"/>
          <w:color w:val="000000" w:themeColor="text1"/>
          <w:sz w:val="24"/>
        </w:rPr>
        <w:t>in some circumstances and roles than others</w:t>
      </w:r>
      <w:r w:rsidR="00123F35">
        <w:rPr>
          <w:rFonts w:cs="Arial"/>
          <w:color w:val="000000" w:themeColor="text1"/>
          <w:sz w:val="24"/>
        </w:rPr>
        <w:t>.</w:t>
      </w:r>
    </w:p>
    <w:p w14:paraId="123A4733" w14:textId="77777777" w:rsidR="004C12D5" w:rsidRDefault="004C12D5" w:rsidP="000824DF">
      <w:pPr>
        <w:spacing w:line="240" w:lineRule="auto"/>
        <w:rPr>
          <w:rFonts w:cs="Arial"/>
          <w:color w:val="000000" w:themeColor="text1"/>
          <w:sz w:val="24"/>
        </w:rPr>
      </w:pPr>
    </w:p>
    <w:p w14:paraId="60CA17FD" w14:textId="77777777" w:rsidR="003B5F2E" w:rsidRDefault="000D444B" w:rsidP="003B5F2E">
      <w:pPr>
        <w:spacing w:line="240" w:lineRule="auto"/>
        <w:rPr>
          <w:rFonts w:cs="Arial"/>
          <w:color w:val="000000" w:themeColor="text1"/>
          <w:sz w:val="24"/>
        </w:rPr>
      </w:pPr>
      <w:r>
        <w:rPr>
          <w:rFonts w:cs="Arial"/>
          <w:color w:val="000000" w:themeColor="text1"/>
          <w:sz w:val="24"/>
        </w:rPr>
        <w:t xml:space="preserve">Goal setting requires </w:t>
      </w:r>
      <w:r w:rsidR="003B5F2E">
        <w:rPr>
          <w:rFonts w:cs="Arial"/>
          <w:color w:val="000000" w:themeColor="text1"/>
          <w:sz w:val="24"/>
        </w:rPr>
        <w:t>outlining</w:t>
      </w:r>
      <w:r w:rsidR="00C36143">
        <w:rPr>
          <w:rFonts w:cs="Arial"/>
          <w:color w:val="000000" w:themeColor="text1"/>
          <w:sz w:val="24"/>
        </w:rPr>
        <w:t xml:space="preserve"> an action plan of things an individual should</w:t>
      </w:r>
      <w:r w:rsidR="000824DF">
        <w:rPr>
          <w:rFonts w:cs="Arial"/>
          <w:color w:val="000000" w:themeColor="text1"/>
          <w:sz w:val="24"/>
        </w:rPr>
        <w:t xml:space="preserve"> aspire to</w:t>
      </w:r>
      <w:r w:rsidR="00C36143">
        <w:rPr>
          <w:rFonts w:cs="Arial"/>
          <w:color w:val="000000" w:themeColor="text1"/>
          <w:sz w:val="24"/>
        </w:rPr>
        <w:t xml:space="preserve"> achieve</w:t>
      </w:r>
      <w:r w:rsidR="004C12D5">
        <w:rPr>
          <w:rFonts w:cs="Arial"/>
          <w:color w:val="000000" w:themeColor="text1"/>
          <w:sz w:val="24"/>
        </w:rPr>
        <w:t xml:space="preserve"> over a forthcoming period</w:t>
      </w:r>
      <w:r w:rsidR="00C36143">
        <w:rPr>
          <w:rFonts w:cs="Arial"/>
          <w:color w:val="000000" w:themeColor="text1"/>
          <w:sz w:val="24"/>
        </w:rPr>
        <w:t>.</w:t>
      </w:r>
      <w:r w:rsidR="004C12D5" w:rsidRPr="004C12D5">
        <w:rPr>
          <w:rFonts w:cs="Arial"/>
          <w:color w:val="000000" w:themeColor="text1"/>
          <w:sz w:val="24"/>
        </w:rPr>
        <w:t xml:space="preserve"> </w:t>
      </w:r>
      <w:r w:rsidR="003B5F2E">
        <w:rPr>
          <w:rFonts w:cs="Arial"/>
          <w:color w:val="000000" w:themeColor="text1"/>
          <w:sz w:val="24"/>
        </w:rPr>
        <w:t xml:space="preserve">Goals should go beyond the immediate tasks required within the role. </w:t>
      </w:r>
      <w:r w:rsidR="004C12D5">
        <w:rPr>
          <w:rFonts w:cs="Arial"/>
          <w:color w:val="000000" w:themeColor="text1"/>
          <w:sz w:val="24"/>
        </w:rPr>
        <w:t xml:space="preserve">Goals should always support the delivery and/or advancement of services and be </w:t>
      </w:r>
      <w:r w:rsidR="002D3DF4">
        <w:rPr>
          <w:rFonts w:cs="Arial"/>
          <w:color w:val="000000" w:themeColor="text1"/>
          <w:sz w:val="24"/>
        </w:rPr>
        <w:t>in keeping</w:t>
      </w:r>
      <w:r w:rsidR="004C12D5">
        <w:rPr>
          <w:rFonts w:cs="Arial"/>
          <w:color w:val="000000" w:themeColor="text1"/>
          <w:sz w:val="24"/>
        </w:rPr>
        <w:t xml:space="preserve"> with the outcomes we want to achieve as an organisation</w:t>
      </w:r>
      <w:r w:rsidR="00D735D2">
        <w:rPr>
          <w:rFonts w:cs="Arial"/>
          <w:color w:val="000000" w:themeColor="text1"/>
          <w:sz w:val="24"/>
        </w:rPr>
        <w:t xml:space="preserve"> /school</w:t>
      </w:r>
      <w:r w:rsidR="004C12D5">
        <w:rPr>
          <w:rFonts w:cs="Arial"/>
          <w:color w:val="000000" w:themeColor="text1"/>
          <w:sz w:val="24"/>
        </w:rPr>
        <w:t xml:space="preserve">, which are outlined in our council plan.  </w:t>
      </w:r>
    </w:p>
    <w:p w14:paraId="4407220C" w14:textId="77777777" w:rsidR="003B5F2E" w:rsidRDefault="003B5F2E" w:rsidP="003B5F2E">
      <w:pPr>
        <w:spacing w:line="240" w:lineRule="auto"/>
        <w:rPr>
          <w:rFonts w:cs="Arial"/>
          <w:color w:val="000000" w:themeColor="text1"/>
          <w:sz w:val="24"/>
        </w:rPr>
      </w:pPr>
    </w:p>
    <w:p w14:paraId="60B1F7BB" w14:textId="77777777" w:rsidR="003B5F2E" w:rsidRDefault="003B5F2E" w:rsidP="003B5F2E">
      <w:pPr>
        <w:spacing w:line="240" w:lineRule="auto"/>
        <w:rPr>
          <w:rFonts w:cs="Arial"/>
          <w:color w:val="000000" w:themeColor="text1"/>
          <w:sz w:val="24"/>
        </w:rPr>
      </w:pPr>
      <w:r>
        <w:rPr>
          <w:rFonts w:cs="Arial"/>
          <w:color w:val="000000" w:themeColor="text1"/>
          <w:sz w:val="24"/>
        </w:rPr>
        <w:t>Goals should help stretch and grow skills, enhance wellbeing and maximise the performance and delivery of services within teams.</w:t>
      </w:r>
      <w:r w:rsidR="00DA7E79">
        <w:rPr>
          <w:rFonts w:cs="Arial"/>
          <w:color w:val="000000" w:themeColor="text1"/>
          <w:sz w:val="24"/>
        </w:rPr>
        <w:t xml:space="preserve">  In setting the goals, you may wish to consider the following:</w:t>
      </w:r>
    </w:p>
    <w:p w14:paraId="2679A4D1" w14:textId="77777777" w:rsidR="004C12D5" w:rsidRDefault="004C12D5" w:rsidP="004C12D5">
      <w:pPr>
        <w:spacing w:line="240" w:lineRule="auto"/>
        <w:rPr>
          <w:rFonts w:cs="Arial"/>
          <w:color w:val="000000" w:themeColor="text1"/>
          <w:sz w:val="24"/>
        </w:rPr>
      </w:pPr>
    </w:p>
    <w:p w14:paraId="23B49E46" w14:textId="77777777" w:rsidR="004C12D5" w:rsidRPr="00D92AD8" w:rsidRDefault="004C12D5" w:rsidP="004C12D5">
      <w:pPr>
        <w:spacing w:line="240" w:lineRule="auto"/>
        <w:rPr>
          <w:rFonts w:cs="Arial"/>
          <w:b/>
          <w:i/>
          <w:color w:val="000000" w:themeColor="text1"/>
          <w:sz w:val="24"/>
        </w:rPr>
      </w:pPr>
    </w:p>
    <w:p w14:paraId="6328ADAF" w14:textId="77777777" w:rsidR="000D444B" w:rsidRDefault="003B5F2E" w:rsidP="00D92AD8">
      <w:pPr>
        <w:spacing w:line="240" w:lineRule="auto"/>
        <w:ind w:left="720"/>
        <w:rPr>
          <w:rFonts w:cs="Arial"/>
          <w:color w:val="000000" w:themeColor="text1"/>
          <w:sz w:val="24"/>
        </w:rPr>
      </w:pPr>
      <w:r w:rsidRPr="00D92AD8">
        <w:rPr>
          <w:rFonts w:cs="Arial"/>
          <w:b/>
          <w:i/>
          <w:color w:val="000000" w:themeColor="text1"/>
          <w:sz w:val="24"/>
        </w:rPr>
        <w:t xml:space="preserve">Task Based Goals </w:t>
      </w:r>
      <w:r>
        <w:rPr>
          <w:rFonts w:cs="Arial"/>
          <w:color w:val="000000" w:themeColor="text1"/>
          <w:sz w:val="24"/>
        </w:rPr>
        <w:t>will outline specific work to be delivered, for example, a project that supports the team and service’s objectives.</w:t>
      </w:r>
    </w:p>
    <w:p w14:paraId="2A9BECA4" w14:textId="77777777" w:rsidR="003B5F2E" w:rsidRPr="00D92AD8" w:rsidRDefault="003B5F2E" w:rsidP="00D92AD8">
      <w:pPr>
        <w:spacing w:line="240" w:lineRule="auto"/>
        <w:ind w:left="720"/>
        <w:rPr>
          <w:rFonts w:cs="Arial"/>
          <w:color w:val="000000" w:themeColor="text1"/>
          <w:sz w:val="24"/>
        </w:rPr>
      </w:pPr>
      <w:r w:rsidRPr="00D92AD8">
        <w:rPr>
          <w:rFonts w:cs="Arial"/>
          <w:b/>
          <w:i/>
          <w:color w:val="000000" w:themeColor="text1"/>
          <w:sz w:val="24"/>
        </w:rPr>
        <w:t>Skills and Development Goals</w:t>
      </w:r>
      <w:r>
        <w:rPr>
          <w:rFonts w:cs="Arial"/>
          <w:b/>
          <w:i/>
          <w:color w:val="000000" w:themeColor="text1"/>
          <w:sz w:val="24"/>
        </w:rPr>
        <w:t xml:space="preserve"> </w:t>
      </w:r>
      <w:r w:rsidRPr="00D92AD8">
        <w:rPr>
          <w:rFonts w:cs="Arial"/>
          <w:color w:val="000000" w:themeColor="text1"/>
          <w:sz w:val="24"/>
        </w:rPr>
        <w:t xml:space="preserve">will focus on skills and / or personal styles that can be </w:t>
      </w:r>
      <w:r w:rsidRPr="003B5F2E">
        <w:rPr>
          <w:rFonts w:cs="Arial"/>
          <w:color w:val="000000" w:themeColor="text1"/>
          <w:sz w:val="24"/>
        </w:rPr>
        <w:t>developed</w:t>
      </w:r>
      <w:r>
        <w:rPr>
          <w:rFonts w:cs="Arial"/>
          <w:color w:val="000000" w:themeColor="text1"/>
          <w:sz w:val="24"/>
        </w:rPr>
        <w:t xml:space="preserve"> to enhance the employee’s performance and career aspirations. </w:t>
      </w:r>
    </w:p>
    <w:p w14:paraId="3AD20FCB" w14:textId="77777777" w:rsidR="003B5F2E" w:rsidRPr="00D92AD8" w:rsidRDefault="003B5F2E" w:rsidP="00D92AD8">
      <w:pPr>
        <w:spacing w:line="240" w:lineRule="auto"/>
        <w:ind w:left="720"/>
        <w:rPr>
          <w:rFonts w:cs="Arial"/>
          <w:i/>
          <w:color w:val="000000" w:themeColor="text1"/>
          <w:sz w:val="24"/>
        </w:rPr>
      </w:pPr>
      <w:r>
        <w:rPr>
          <w:rFonts w:cs="Arial"/>
          <w:b/>
          <w:i/>
          <w:color w:val="000000" w:themeColor="text1"/>
          <w:sz w:val="24"/>
        </w:rPr>
        <w:t xml:space="preserve">Personal and Wellbeing Goals </w:t>
      </w:r>
      <w:r w:rsidRPr="00D92AD8">
        <w:rPr>
          <w:rFonts w:cs="Arial"/>
          <w:color w:val="000000" w:themeColor="text1"/>
          <w:sz w:val="24"/>
        </w:rPr>
        <w:t xml:space="preserve">will </w:t>
      </w:r>
      <w:r>
        <w:rPr>
          <w:rFonts w:cs="Arial"/>
          <w:color w:val="000000" w:themeColor="text1"/>
          <w:sz w:val="24"/>
        </w:rPr>
        <w:t xml:space="preserve">explore stresses and </w:t>
      </w:r>
      <w:r w:rsidRPr="00D92AD8">
        <w:rPr>
          <w:rFonts w:cs="Arial"/>
          <w:color w:val="000000" w:themeColor="text1"/>
          <w:sz w:val="24"/>
        </w:rPr>
        <w:t>focus on</w:t>
      </w:r>
      <w:r w:rsidRPr="003B5F2E">
        <w:rPr>
          <w:rFonts w:cs="Arial"/>
          <w:color w:val="000000" w:themeColor="text1"/>
          <w:sz w:val="24"/>
        </w:rPr>
        <w:t xml:space="preserve"> wellbeing and /or </w:t>
      </w:r>
      <w:r>
        <w:rPr>
          <w:rFonts w:cs="Arial"/>
          <w:color w:val="000000" w:themeColor="text1"/>
          <w:sz w:val="24"/>
        </w:rPr>
        <w:t>work-</w:t>
      </w:r>
      <w:r w:rsidRPr="003B5F2E">
        <w:rPr>
          <w:rFonts w:cs="Arial"/>
          <w:color w:val="000000" w:themeColor="text1"/>
          <w:sz w:val="24"/>
        </w:rPr>
        <w:t>life balance actions that will support the employee</w:t>
      </w:r>
      <w:r w:rsidRPr="00D92AD8">
        <w:rPr>
          <w:rFonts w:cs="Arial"/>
          <w:i/>
          <w:color w:val="000000" w:themeColor="text1"/>
          <w:sz w:val="24"/>
        </w:rPr>
        <w:t xml:space="preserve"> to perform at their </w:t>
      </w:r>
      <w:r>
        <w:rPr>
          <w:rFonts w:cs="Arial"/>
          <w:i/>
          <w:color w:val="000000" w:themeColor="text1"/>
          <w:sz w:val="24"/>
        </w:rPr>
        <w:t xml:space="preserve">best. </w:t>
      </w:r>
    </w:p>
    <w:p w14:paraId="27B4ABC6" w14:textId="77777777" w:rsidR="000D444B" w:rsidRDefault="000D444B" w:rsidP="000D444B">
      <w:pPr>
        <w:spacing w:line="240" w:lineRule="auto"/>
        <w:rPr>
          <w:rFonts w:cs="Arial"/>
          <w:color w:val="000000" w:themeColor="text1"/>
          <w:sz w:val="24"/>
        </w:rPr>
      </w:pPr>
    </w:p>
    <w:p w14:paraId="592E9A47" w14:textId="77777777" w:rsidR="004C12D5" w:rsidRDefault="003B5F2E" w:rsidP="004C12D5">
      <w:pPr>
        <w:spacing w:line="240" w:lineRule="auto"/>
        <w:rPr>
          <w:rFonts w:cs="Arial"/>
          <w:color w:val="000000" w:themeColor="text1"/>
          <w:sz w:val="24"/>
        </w:rPr>
      </w:pPr>
      <w:r>
        <w:rPr>
          <w:rFonts w:cs="Arial"/>
          <w:color w:val="000000" w:themeColor="text1"/>
          <w:sz w:val="24"/>
        </w:rPr>
        <w:t>A</w:t>
      </w:r>
      <w:r w:rsidR="004C12D5">
        <w:rPr>
          <w:rFonts w:cs="Arial"/>
          <w:color w:val="000000" w:themeColor="text1"/>
          <w:sz w:val="24"/>
        </w:rPr>
        <w:t>ny goals set should be clear, realistic and achievable within the set timescale</w:t>
      </w:r>
      <w:r>
        <w:rPr>
          <w:rFonts w:cs="Arial"/>
          <w:color w:val="000000" w:themeColor="text1"/>
          <w:sz w:val="24"/>
        </w:rPr>
        <w:t xml:space="preserve">. </w:t>
      </w:r>
      <w:r w:rsidR="004C12D5">
        <w:rPr>
          <w:rFonts w:cs="Arial"/>
          <w:color w:val="000000" w:themeColor="text1"/>
          <w:sz w:val="24"/>
        </w:rPr>
        <w:t xml:space="preserve"> They can be short, medium or long term goals and should always be revisited regularly as part of your ongoing VIP conversations. </w:t>
      </w:r>
    </w:p>
    <w:p w14:paraId="6BE17D57" w14:textId="77777777" w:rsidR="004C12D5" w:rsidRDefault="004C12D5" w:rsidP="000824DF">
      <w:pPr>
        <w:spacing w:line="240" w:lineRule="auto"/>
        <w:rPr>
          <w:rFonts w:cs="Arial"/>
          <w:color w:val="000000" w:themeColor="text1"/>
          <w:sz w:val="24"/>
        </w:rPr>
      </w:pPr>
    </w:p>
    <w:p w14:paraId="449273DB" w14:textId="77777777" w:rsidR="004C12D5" w:rsidRDefault="004C12D5" w:rsidP="000824DF">
      <w:pPr>
        <w:spacing w:line="240" w:lineRule="auto"/>
        <w:rPr>
          <w:rFonts w:cs="Arial"/>
          <w:color w:val="000000" w:themeColor="text1"/>
          <w:sz w:val="24"/>
        </w:rPr>
      </w:pPr>
      <w:r>
        <w:rPr>
          <w:rFonts w:cs="Arial"/>
          <w:color w:val="000000" w:themeColor="text1"/>
          <w:sz w:val="24"/>
        </w:rPr>
        <w:t xml:space="preserve">Task based goals </w:t>
      </w:r>
      <w:r w:rsidR="002F200F">
        <w:rPr>
          <w:rFonts w:cs="Arial"/>
          <w:color w:val="000000" w:themeColor="text1"/>
          <w:sz w:val="24"/>
        </w:rPr>
        <w:t xml:space="preserve">would </w:t>
      </w:r>
      <w:r w:rsidR="002D3DF4">
        <w:rPr>
          <w:rFonts w:cs="Arial"/>
          <w:color w:val="000000" w:themeColor="text1"/>
          <w:sz w:val="24"/>
        </w:rPr>
        <w:t>ideally</w:t>
      </w:r>
      <w:r>
        <w:rPr>
          <w:rFonts w:cs="Arial"/>
          <w:color w:val="000000" w:themeColor="text1"/>
          <w:sz w:val="24"/>
        </w:rPr>
        <w:t xml:space="preserve"> be </w:t>
      </w:r>
      <w:r w:rsidR="002F200F">
        <w:rPr>
          <w:rFonts w:cs="Arial"/>
          <w:color w:val="000000" w:themeColor="text1"/>
          <w:sz w:val="24"/>
        </w:rPr>
        <w:t xml:space="preserve">collectively </w:t>
      </w:r>
      <w:r>
        <w:rPr>
          <w:rFonts w:cs="Arial"/>
          <w:color w:val="000000" w:themeColor="text1"/>
          <w:sz w:val="24"/>
        </w:rPr>
        <w:t xml:space="preserve">shared within the team so there is </w:t>
      </w:r>
      <w:r w:rsidR="004426A5">
        <w:rPr>
          <w:rFonts w:cs="Arial"/>
          <w:color w:val="000000" w:themeColor="text1"/>
          <w:sz w:val="24"/>
        </w:rPr>
        <w:t xml:space="preserve">support and </w:t>
      </w:r>
      <w:r>
        <w:rPr>
          <w:rFonts w:cs="Arial"/>
          <w:color w:val="000000" w:themeColor="text1"/>
          <w:sz w:val="24"/>
        </w:rPr>
        <w:t>clarity over roles and responsibilities</w:t>
      </w:r>
      <w:r w:rsidR="004426A5">
        <w:rPr>
          <w:rFonts w:cs="Arial"/>
          <w:color w:val="000000" w:themeColor="text1"/>
          <w:sz w:val="24"/>
        </w:rPr>
        <w:t xml:space="preserve">. </w:t>
      </w:r>
      <w:r>
        <w:rPr>
          <w:rFonts w:cs="Arial"/>
          <w:color w:val="000000" w:themeColor="text1"/>
          <w:sz w:val="24"/>
        </w:rPr>
        <w:t xml:space="preserve"> </w:t>
      </w:r>
    </w:p>
    <w:p w14:paraId="41737F23" w14:textId="77777777" w:rsidR="004C12D5" w:rsidRDefault="004C12D5" w:rsidP="000824DF">
      <w:pPr>
        <w:spacing w:line="240" w:lineRule="auto"/>
        <w:rPr>
          <w:rFonts w:cs="Arial"/>
          <w:color w:val="000000" w:themeColor="text1"/>
          <w:sz w:val="24"/>
        </w:rPr>
      </w:pPr>
    </w:p>
    <w:p w14:paraId="06E12EBF" w14:textId="77777777" w:rsidR="004177EC" w:rsidRDefault="00F60540" w:rsidP="00195A46">
      <w:pPr>
        <w:spacing w:line="240" w:lineRule="auto"/>
        <w:rPr>
          <w:rFonts w:ascii="Arial Black" w:hAnsi="Arial Black"/>
          <w:b/>
          <w:color w:val="0082AA"/>
          <w:sz w:val="28"/>
          <w:szCs w:val="28"/>
        </w:rPr>
      </w:pPr>
      <w:r w:rsidRPr="00D92AD8">
        <w:rPr>
          <w:rFonts w:ascii="Arial Black" w:hAnsi="Arial Black"/>
          <w:b/>
          <w:color w:val="0082AA"/>
          <w:sz w:val="28"/>
          <w:szCs w:val="28"/>
        </w:rPr>
        <w:t>Accessing</w:t>
      </w:r>
      <w:r w:rsidR="002F200F">
        <w:rPr>
          <w:rFonts w:ascii="Arial Black" w:hAnsi="Arial Black"/>
          <w:b/>
          <w:color w:val="0082AA"/>
          <w:sz w:val="28"/>
          <w:szCs w:val="28"/>
        </w:rPr>
        <w:t xml:space="preserve"> Support</w:t>
      </w:r>
    </w:p>
    <w:p w14:paraId="07CAFE60" w14:textId="77777777" w:rsidR="004177EC" w:rsidRPr="00195A46" w:rsidRDefault="004177EC" w:rsidP="00195A46">
      <w:pPr>
        <w:spacing w:line="240" w:lineRule="auto"/>
        <w:rPr>
          <w:rFonts w:cs="Arial"/>
          <w:sz w:val="24"/>
        </w:rPr>
      </w:pPr>
    </w:p>
    <w:p w14:paraId="118D6A11" w14:textId="77777777" w:rsidR="00C17B91" w:rsidRDefault="004177EC" w:rsidP="00195A46">
      <w:pPr>
        <w:spacing w:line="240" w:lineRule="auto"/>
        <w:rPr>
          <w:rFonts w:cs="Arial"/>
          <w:sz w:val="24"/>
        </w:rPr>
      </w:pPr>
      <w:r>
        <w:rPr>
          <w:rFonts w:cs="Arial"/>
          <w:sz w:val="24"/>
        </w:rPr>
        <w:t>During your VIP conversations and in setting goals, managers and employees should consider any dependencies or support needed to achieve the goal and how this support can be put in place. For example; training, mentoring, wellbeing, new systems / approaches etc.</w:t>
      </w:r>
    </w:p>
    <w:p w14:paraId="792AC2B3" w14:textId="77777777" w:rsidR="00C17B91" w:rsidRDefault="00C17B91" w:rsidP="00195A46">
      <w:pPr>
        <w:spacing w:line="240" w:lineRule="auto"/>
        <w:rPr>
          <w:rFonts w:cs="Arial"/>
          <w:sz w:val="24"/>
        </w:rPr>
      </w:pPr>
    </w:p>
    <w:p w14:paraId="787C3387" w14:textId="77777777" w:rsidR="008C3CEA" w:rsidRDefault="00C17B91" w:rsidP="00B64D61">
      <w:pPr>
        <w:spacing w:line="240" w:lineRule="auto"/>
        <w:rPr>
          <w:rFonts w:cs="Arial"/>
          <w:sz w:val="24"/>
        </w:rPr>
      </w:pPr>
      <w:r>
        <w:rPr>
          <w:rFonts w:cs="Arial"/>
          <w:sz w:val="24"/>
        </w:rPr>
        <w:t xml:space="preserve">Before VIP </w:t>
      </w:r>
      <w:r w:rsidR="008C3CEA">
        <w:rPr>
          <w:rFonts w:cs="Arial"/>
          <w:sz w:val="24"/>
        </w:rPr>
        <w:t>conversations</w:t>
      </w:r>
      <w:r>
        <w:rPr>
          <w:rFonts w:cs="Arial"/>
          <w:sz w:val="24"/>
        </w:rPr>
        <w:t xml:space="preserve"> take place</w:t>
      </w:r>
      <w:r w:rsidR="008C3CEA">
        <w:rPr>
          <w:rFonts w:cs="Arial"/>
          <w:sz w:val="24"/>
        </w:rPr>
        <w:t>, m</w:t>
      </w:r>
      <w:r>
        <w:rPr>
          <w:rFonts w:cs="Arial"/>
          <w:sz w:val="24"/>
        </w:rPr>
        <w:t>anagers are advised to familiarise themselves with the support programmes available, and how to access these.</w:t>
      </w:r>
    </w:p>
    <w:p w14:paraId="4FD1AE77" w14:textId="77777777" w:rsidR="008C3CEA" w:rsidRDefault="008C3CEA">
      <w:pPr>
        <w:spacing w:line="240" w:lineRule="auto"/>
        <w:rPr>
          <w:rFonts w:cs="Arial"/>
          <w:sz w:val="24"/>
        </w:rPr>
      </w:pPr>
    </w:p>
    <w:p w14:paraId="3A1EDEC7" w14:textId="77777777" w:rsidR="00F60540" w:rsidRDefault="008C3CEA" w:rsidP="00D92AD8">
      <w:pPr>
        <w:spacing w:line="240" w:lineRule="auto"/>
        <w:rPr>
          <w:rFonts w:cs="Arial"/>
          <w:sz w:val="24"/>
        </w:rPr>
      </w:pPr>
      <w:r>
        <w:rPr>
          <w:rFonts w:cs="Arial"/>
          <w:sz w:val="24"/>
        </w:rPr>
        <w:t xml:space="preserve">Guidance </w:t>
      </w:r>
      <w:r w:rsidR="00C17B91">
        <w:rPr>
          <w:rFonts w:cs="Arial"/>
          <w:sz w:val="24"/>
        </w:rPr>
        <w:t xml:space="preserve">on how to access </w:t>
      </w:r>
      <w:r w:rsidR="00D735D2" w:rsidRPr="00D735D2">
        <w:rPr>
          <w:rFonts w:cs="Arial"/>
          <w:sz w:val="24"/>
        </w:rPr>
        <w:t>Cumbria County Council</w:t>
      </w:r>
      <w:r w:rsidR="00D735D2">
        <w:rPr>
          <w:rFonts w:cs="Arial"/>
          <w:sz w:val="24"/>
        </w:rPr>
        <w:t xml:space="preserve"> </w:t>
      </w:r>
      <w:r w:rsidR="00C17B91">
        <w:rPr>
          <w:rFonts w:cs="Arial"/>
          <w:sz w:val="24"/>
        </w:rPr>
        <w:t>W</w:t>
      </w:r>
      <w:r w:rsidR="004177EC">
        <w:rPr>
          <w:rFonts w:cs="Arial"/>
          <w:sz w:val="24"/>
        </w:rPr>
        <w:t xml:space="preserve">ellbeing </w:t>
      </w:r>
      <w:r w:rsidR="00C17B91">
        <w:rPr>
          <w:rFonts w:cs="Arial"/>
          <w:sz w:val="24"/>
        </w:rPr>
        <w:t>S</w:t>
      </w:r>
      <w:r w:rsidR="004177EC">
        <w:rPr>
          <w:rFonts w:cs="Arial"/>
          <w:sz w:val="24"/>
        </w:rPr>
        <w:t>upport</w:t>
      </w:r>
      <w:r w:rsidR="00C17B91">
        <w:rPr>
          <w:rFonts w:cs="Arial"/>
          <w:sz w:val="24"/>
        </w:rPr>
        <w:t xml:space="preserve"> as well as Learning and Development can be found on </w:t>
      </w:r>
      <w:proofErr w:type="spellStart"/>
      <w:r w:rsidR="00C17B91">
        <w:rPr>
          <w:rFonts w:cs="Arial"/>
          <w:sz w:val="24"/>
        </w:rPr>
        <w:t>intouch</w:t>
      </w:r>
      <w:proofErr w:type="spellEnd"/>
      <w:r w:rsidR="00C17B91">
        <w:rPr>
          <w:rFonts w:cs="Arial"/>
          <w:sz w:val="24"/>
        </w:rPr>
        <w:t xml:space="preserve"> / Employee Support Pages. </w:t>
      </w:r>
    </w:p>
    <w:p w14:paraId="4D554013" w14:textId="77777777" w:rsidR="003C160C" w:rsidRDefault="003C160C" w:rsidP="00D92AD8">
      <w:pPr>
        <w:spacing w:line="240" w:lineRule="auto"/>
        <w:rPr>
          <w:rFonts w:cs="Arial"/>
          <w:sz w:val="24"/>
        </w:rPr>
      </w:pPr>
    </w:p>
    <w:p w14:paraId="5A87F331" w14:textId="77777777" w:rsidR="00D735D2" w:rsidRDefault="00C868A2" w:rsidP="00D92AD8">
      <w:pPr>
        <w:spacing w:line="240" w:lineRule="auto"/>
        <w:rPr>
          <w:rFonts w:cs="Arial"/>
          <w:i/>
          <w:color w:val="00B0F0"/>
          <w:sz w:val="24"/>
          <w:u w:val="single"/>
        </w:rPr>
      </w:pPr>
      <w:hyperlink r:id="rId9" w:history="1">
        <w:r w:rsidR="00D735D2" w:rsidRPr="00BD76EC">
          <w:rPr>
            <w:rStyle w:val="Hyperlink"/>
            <w:rFonts w:cs="Arial"/>
            <w:i/>
            <w:sz w:val="24"/>
          </w:rPr>
          <w:t>www.cumbria.gov.uk/employeeinformation/Valuing_Individuals_and_Performance</w:t>
        </w:r>
      </w:hyperlink>
    </w:p>
    <w:p w14:paraId="2C8973EC" w14:textId="77777777" w:rsidR="00D735D2" w:rsidRDefault="00D735D2" w:rsidP="00D92AD8">
      <w:pPr>
        <w:spacing w:line="240" w:lineRule="auto"/>
        <w:rPr>
          <w:rFonts w:cs="Arial"/>
          <w:i/>
          <w:color w:val="00B0F0"/>
          <w:sz w:val="24"/>
          <w:u w:val="single"/>
        </w:rPr>
      </w:pPr>
    </w:p>
    <w:p w14:paraId="3030E566" w14:textId="77777777" w:rsidR="00D735D2" w:rsidRPr="003C160C" w:rsidRDefault="00D735D2" w:rsidP="00D92AD8">
      <w:pPr>
        <w:spacing w:line="240" w:lineRule="auto"/>
        <w:rPr>
          <w:rFonts w:cs="Arial"/>
          <w:i/>
          <w:color w:val="00B0F0"/>
          <w:sz w:val="24"/>
          <w:u w:val="single"/>
        </w:rPr>
      </w:pPr>
      <w:r>
        <w:rPr>
          <w:rFonts w:cs="Arial"/>
          <w:sz w:val="24"/>
        </w:rPr>
        <w:t xml:space="preserve">Schools should refer to </w:t>
      </w:r>
      <w:r w:rsidR="001A5D99">
        <w:rPr>
          <w:rFonts w:cs="Arial"/>
          <w:sz w:val="24"/>
        </w:rPr>
        <w:t xml:space="preserve">their local arrangements in place to support development and wellbeing. </w:t>
      </w:r>
    </w:p>
    <w:p w14:paraId="5EDD4A87" w14:textId="77777777" w:rsidR="00C17B91" w:rsidRDefault="00C17B91" w:rsidP="00D92AD8">
      <w:pPr>
        <w:spacing w:line="240" w:lineRule="auto"/>
        <w:rPr>
          <w:rFonts w:cs="Arial"/>
          <w:sz w:val="24"/>
        </w:rPr>
      </w:pPr>
    </w:p>
    <w:p w14:paraId="6A80FA07" w14:textId="77777777" w:rsidR="002D3DF4" w:rsidRPr="00AD179C" w:rsidRDefault="002D3DF4" w:rsidP="002D3DF4">
      <w:pPr>
        <w:spacing w:line="240" w:lineRule="auto"/>
        <w:rPr>
          <w:rFonts w:ascii="Arial Black" w:hAnsi="Arial Black"/>
          <w:b/>
          <w:color w:val="0082AA"/>
          <w:sz w:val="28"/>
          <w:szCs w:val="28"/>
        </w:rPr>
      </w:pPr>
      <w:r w:rsidRPr="00AD179C">
        <w:rPr>
          <w:rFonts w:ascii="Arial Black" w:hAnsi="Arial Black"/>
          <w:b/>
          <w:color w:val="0082AA"/>
          <w:sz w:val="28"/>
          <w:szCs w:val="28"/>
        </w:rPr>
        <w:t xml:space="preserve">Team </w:t>
      </w:r>
      <w:r w:rsidRPr="00814F21">
        <w:rPr>
          <w:rFonts w:ascii="Arial Black" w:hAnsi="Arial Black"/>
          <w:b/>
          <w:color w:val="0082AA"/>
          <w:sz w:val="28"/>
          <w:szCs w:val="28"/>
        </w:rPr>
        <w:t>Theme</w:t>
      </w:r>
      <w:r w:rsidR="00D75258">
        <w:rPr>
          <w:rFonts w:ascii="Arial Black" w:hAnsi="Arial Black"/>
          <w:b/>
          <w:color w:val="0082AA"/>
          <w:sz w:val="28"/>
          <w:szCs w:val="28"/>
        </w:rPr>
        <w:t>s</w:t>
      </w:r>
    </w:p>
    <w:p w14:paraId="7104C857" w14:textId="77777777" w:rsidR="002D3DF4" w:rsidRDefault="002D3DF4" w:rsidP="002D3DF4">
      <w:pPr>
        <w:tabs>
          <w:tab w:val="num" w:pos="567"/>
        </w:tabs>
        <w:spacing w:line="240" w:lineRule="auto"/>
        <w:rPr>
          <w:rFonts w:cs="Arial"/>
          <w:sz w:val="24"/>
        </w:rPr>
      </w:pPr>
    </w:p>
    <w:p w14:paraId="5F869DBA" w14:textId="77777777" w:rsidR="002D3DF4" w:rsidRDefault="002D3DF4" w:rsidP="002D3DF4">
      <w:pPr>
        <w:tabs>
          <w:tab w:val="num" w:pos="567"/>
        </w:tabs>
        <w:spacing w:line="240" w:lineRule="auto"/>
        <w:rPr>
          <w:rFonts w:cs="Arial"/>
          <w:color w:val="000000" w:themeColor="text1"/>
          <w:sz w:val="24"/>
        </w:rPr>
      </w:pPr>
      <w:r>
        <w:rPr>
          <w:rFonts w:cs="Arial"/>
          <w:color w:val="000000" w:themeColor="text1"/>
          <w:sz w:val="24"/>
        </w:rPr>
        <w:t xml:space="preserve">Managers should aim to complete all of their team’s </w:t>
      </w:r>
      <w:r w:rsidR="004305D0">
        <w:rPr>
          <w:rFonts w:cs="Arial"/>
          <w:color w:val="000000" w:themeColor="text1"/>
          <w:sz w:val="24"/>
        </w:rPr>
        <w:t xml:space="preserve">VIP summary </w:t>
      </w:r>
      <w:r>
        <w:rPr>
          <w:rFonts w:cs="Arial"/>
          <w:color w:val="000000" w:themeColor="text1"/>
          <w:sz w:val="24"/>
        </w:rPr>
        <w:t xml:space="preserve">appraisals within </w:t>
      </w:r>
      <w:r w:rsidR="00BE0B74">
        <w:rPr>
          <w:rFonts w:cs="Arial"/>
          <w:color w:val="000000" w:themeColor="text1"/>
          <w:sz w:val="24"/>
        </w:rPr>
        <w:t xml:space="preserve">a rolling 12 months. </w:t>
      </w:r>
    </w:p>
    <w:p w14:paraId="4A5DC69B" w14:textId="77777777" w:rsidR="00BE0B74" w:rsidRDefault="00BE0B74" w:rsidP="002D3DF4">
      <w:pPr>
        <w:tabs>
          <w:tab w:val="num" w:pos="567"/>
        </w:tabs>
        <w:spacing w:line="240" w:lineRule="auto"/>
        <w:rPr>
          <w:rFonts w:cs="Arial"/>
          <w:color w:val="000000" w:themeColor="text1"/>
          <w:sz w:val="24"/>
        </w:rPr>
      </w:pPr>
    </w:p>
    <w:p w14:paraId="0A990094" w14:textId="77777777" w:rsidR="00BE0B74" w:rsidRDefault="00BE0B74" w:rsidP="00BE0B74">
      <w:pPr>
        <w:tabs>
          <w:tab w:val="num" w:pos="567"/>
        </w:tabs>
        <w:spacing w:line="240" w:lineRule="auto"/>
        <w:rPr>
          <w:rFonts w:cs="Arial"/>
          <w:color w:val="000000" w:themeColor="text1"/>
          <w:sz w:val="24"/>
        </w:rPr>
      </w:pPr>
      <w:r w:rsidRPr="00786D0A">
        <w:rPr>
          <w:rFonts w:cs="Arial"/>
          <w:sz w:val="24"/>
        </w:rPr>
        <w:t xml:space="preserve">When all </w:t>
      </w:r>
      <w:r w:rsidR="004305D0">
        <w:rPr>
          <w:rFonts w:cs="Arial"/>
          <w:sz w:val="24"/>
        </w:rPr>
        <w:t xml:space="preserve">VIP summary </w:t>
      </w:r>
      <w:r w:rsidRPr="00786D0A">
        <w:rPr>
          <w:rFonts w:cs="Arial"/>
          <w:sz w:val="24"/>
        </w:rPr>
        <w:t>appraisals are completed it is important that managers reflect on the information that has been discussed and consider the collective feedback from the team</w:t>
      </w:r>
      <w:r>
        <w:rPr>
          <w:rFonts w:cs="Arial"/>
          <w:sz w:val="24"/>
        </w:rPr>
        <w:t>.</w:t>
      </w:r>
      <w:r w:rsidRPr="00BA74A0">
        <w:rPr>
          <w:rFonts w:cs="Arial"/>
          <w:color w:val="000000" w:themeColor="text1"/>
          <w:sz w:val="24"/>
        </w:rPr>
        <w:t xml:space="preserve"> Managers should complete the Team Theme template to identify any emerging themes or development requirements relevant to the overall performance of the team. The Team Theme template should</w:t>
      </w:r>
      <w:r>
        <w:rPr>
          <w:rFonts w:cs="Arial"/>
          <w:color w:val="000000" w:themeColor="text1"/>
          <w:sz w:val="24"/>
        </w:rPr>
        <w:t xml:space="preserve"> be forwarded to their senior manager</w:t>
      </w:r>
      <w:r w:rsidR="001A5D99">
        <w:rPr>
          <w:rFonts w:cs="Arial"/>
          <w:color w:val="000000" w:themeColor="text1"/>
          <w:sz w:val="24"/>
        </w:rPr>
        <w:t>/Headteacher</w:t>
      </w:r>
      <w:r>
        <w:rPr>
          <w:rFonts w:cs="Arial"/>
          <w:color w:val="000000" w:themeColor="text1"/>
          <w:sz w:val="24"/>
        </w:rPr>
        <w:t xml:space="preserve"> who will collate this information for their service area.</w:t>
      </w:r>
    </w:p>
    <w:p w14:paraId="2AB7E032" w14:textId="77777777" w:rsidR="00BE0B74" w:rsidRDefault="00BE0B74" w:rsidP="00BE0B74">
      <w:pPr>
        <w:tabs>
          <w:tab w:val="num" w:pos="567"/>
        </w:tabs>
        <w:spacing w:line="240" w:lineRule="auto"/>
        <w:rPr>
          <w:rFonts w:cs="Arial"/>
          <w:color w:val="000000" w:themeColor="text1"/>
          <w:sz w:val="24"/>
        </w:rPr>
      </w:pPr>
    </w:p>
    <w:p w14:paraId="6B209B01" w14:textId="77777777" w:rsidR="00BE0B74" w:rsidRDefault="00BE0B74" w:rsidP="002D3DF4">
      <w:pPr>
        <w:tabs>
          <w:tab w:val="num" w:pos="567"/>
        </w:tabs>
        <w:spacing w:line="240" w:lineRule="auto"/>
        <w:rPr>
          <w:rFonts w:cs="Arial"/>
          <w:color w:val="000000" w:themeColor="text1"/>
          <w:sz w:val="24"/>
        </w:rPr>
      </w:pPr>
      <w:r>
        <w:rPr>
          <w:rFonts w:cs="Arial"/>
          <w:color w:val="000000" w:themeColor="text1"/>
          <w:sz w:val="24"/>
        </w:rPr>
        <w:t>DMTs</w:t>
      </w:r>
      <w:r w:rsidR="001A5D99">
        <w:rPr>
          <w:rFonts w:cs="Arial"/>
          <w:color w:val="000000" w:themeColor="text1"/>
          <w:sz w:val="24"/>
        </w:rPr>
        <w:t>/ Governing bodies</w:t>
      </w:r>
      <w:r>
        <w:rPr>
          <w:rFonts w:cs="Arial"/>
          <w:color w:val="000000" w:themeColor="text1"/>
          <w:sz w:val="24"/>
        </w:rPr>
        <w:t xml:space="preserve"> will collate and review the Team Theme feedback </w:t>
      </w:r>
      <w:r w:rsidR="001205AB">
        <w:rPr>
          <w:rFonts w:cs="Arial"/>
          <w:color w:val="000000" w:themeColor="text1"/>
          <w:sz w:val="24"/>
        </w:rPr>
        <w:t xml:space="preserve">annually </w:t>
      </w:r>
      <w:r>
        <w:rPr>
          <w:rFonts w:cs="Arial"/>
          <w:color w:val="000000" w:themeColor="text1"/>
          <w:sz w:val="24"/>
        </w:rPr>
        <w:t>to establish any emerging themes arising across their service area</w:t>
      </w:r>
      <w:r w:rsidR="001A5D99">
        <w:rPr>
          <w:rFonts w:cs="Arial"/>
          <w:color w:val="000000" w:themeColor="text1"/>
          <w:sz w:val="24"/>
        </w:rPr>
        <w:t>/ school</w:t>
      </w:r>
      <w:r>
        <w:rPr>
          <w:rFonts w:cs="Arial"/>
          <w:color w:val="000000" w:themeColor="text1"/>
          <w:sz w:val="24"/>
        </w:rPr>
        <w:t xml:space="preserve">. These themes will be used to inform and agree any appropriate actions needed to support the workforce in their areas. </w:t>
      </w:r>
    </w:p>
    <w:p w14:paraId="5CE76215" w14:textId="77777777" w:rsidR="00BE0B74" w:rsidRDefault="00BE0B74" w:rsidP="002D3DF4">
      <w:pPr>
        <w:tabs>
          <w:tab w:val="num" w:pos="567"/>
        </w:tabs>
        <w:spacing w:line="240" w:lineRule="auto"/>
        <w:rPr>
          <w:rFonts w:cs="Arial"/>
          <w:color w:val="000000" w:themeColor="text1"/>
          <w:sz w:val="24"/>
        </w:rPr>
      </w:pPr>
    </w:p>
    <w:p w14:paraId="33AAAF0C" w14:textId="77777777" w:rsidR="008C3CEA" w:rsidRDefault="00BE0B74" w:rsidP="002D3DF4">
      <w:pPr>
        <w:tabs>
          <w:tab w:val="num" w:pos="567"/>
        </w:tabs>
        <w:spacing w:line="240" w:lineRule="auto"/>
        <w:rPr>
          <w:rFonts w:cs="Arial"/>
          <w:color w:val="000000" w:themeColor="text1"/>
          <w:sz w:val="24"/>
        </w:rPr>
      </w:pPr>
      <w:r>
        <w:rPr>
          <w:rFonts w:cs="Arial"/>
          <w:color w:val="000000" w:themeColor="text1"/>
          <w:sz w:val="24"/>
        </w:rPr>
        <w:t>At a team level, managers should discuss any emerging themes arising that require some immediate action with their senior manager</w:t>
      </w:r>
      <w:r w:rsidR="001A5D99">
        <w:rPr>
          <w:rFonts w:cs="Arial"/>
          <w:color w:val="000000" w:themeColor="text1"/>
          <w:sz w:val="24"/>
        </w:rPr>
        <w:t>/ headteacher</w:t>
      </w:r>
      <w:r>
        <w:rPr>
          <w:rFonts w:cs="Arial"/>
          <w:color w:val="000000" w:themeColor="text1"/>
          <w:sz w:val="24"/>
        </w:rPr>
        <w:t xml:space="preserve">. For example, it may be apparent following all appraisals that there is a </w:t>
      </w:r>
      <w:r w:rsidR="008C3CEA">
        <w:rPr>
          <w:rFonts w:cs="Arial"/>
          <w:color w:val="000000" w:themeColor="text1"/>
          <w:sz w:val="24"/>
        </w:rPr>
        <w:t xml:space="preserve">new </w:t>
      </w:r>
      <w:r>
        <w:rPr>
          <w:rFonts w:cs="Arial"/>
          <w:color w:val="000000" w:themeColor="text1"/>
          <w:sz w:val="24"/>
        </w:rPr>
        <w:t xml:space="preserve">training need, system improvement or resourcing requirement needed within the team. </w:t>
      </w:r>
    </w:p>
    <w:p w14:paraId="360A3D05" w14:textId="77777777" w:rsidR="008C3CEA" w:rsidRDefault="008C3CEA">
      <w:pPr>
        <w:spacing w:line="240" w:lineRule="auto"/>
        <w:rPr>
          <w:rFonts w:cs="Arial"/>
          <w:color w:val="000000" w:themeColor="text1"/>
          <w:sz w:val="24"/>
        </w:rPr>
      </w:pPr>
      <w:r>
        <w:rPr>
          <w:rFonts w:cs="Arial"/>
          <w:color w:val="000000" w:themeColor="text1"/>
          <w:sz w:val="24"/>
        </w:rPr>
        <w:br w:type="page"/>
      </w:r>
    </w:p>
    <w:p w14:paraId="41D3C49B" w14:textId="77777777" w:rsidR="00E671CE" w:rsidRDefault="00237E8B" w:rsidP="00237E8B">
      <w:pPr>
        <w:spacing w:line="240" w:lineRule="auto"/>
        <w:rPr>
          <w:rFonts w:cs="Arial"/>
          <w:sz w:val="24"/>
        </w:rPr>
      </w:pPr>
      <w:r>
        <w:rPr>
          <w:rFonts w:ascii="Arial Black" w:hAnsi="Arial Black"/>
          <w:b/>
          <w:color w:val="0082AA"/>
          <w:sz w:val="28"/>
          <w:szCs w:val="28"/>
        </w:rPr>
        <w:lastRenderedPageBreak/>
        <w:t xml:space="preserve">Appendix 1: </w:t>
      </w:r>
      <w:r w:rsidRPr="001030AF">
        <w:rPr>
          <w:rFonts w:ascii="Arial Black" w:hAnsi="Arial Black"/>
          <w:b/>
          <w:color w:val="0082AA"/>
          <w:sz w:val="28"/>
          <w:szCs w:val="28"/>
        </w:rPr>
        <w:t xml:space="preserve">The Annual </w:t>
      </w:r>
      <w:r w:rsidR="004305D0">
        <w:rPr>
          <w:rFonts w:ascii="Arial Black" w:hAnsi="Arial Black"/>
          <w:b/>
          <w:color w:val="0082AA"/>
          <w:sz w:val="28"/>
          <w:szCs w:val="28"/>
        </w:rPr>
        <w:t xml:space="preserve">VIP </w:t>
      </w:r>
      <w:r w:rsidRPr="001030AF">
        <w:rPr>
          <w:rFonts w:ascii="Arial Black" w:hAnsi="Arial Black"/>
          <w:b/>
          <w:color w:val="0082AA"/>
          <w:sz w:val="28"/>
          <w:szCs w:val="28"/>
        </w:rPr>
        <w:t>Summary Appraisal</w:t>
      </w:r>
    </w:p>
    <w:p w14:paraId="742A3556" w14:textId="77777777" w:rsidR="00E671CE" w:rsidRDefault="00E671CE" w:rsidP="006008FA">
      <w:pPr>
        <w:rPr>
          <w:rFonts w:cs="Arial"/>
          <w:sz w:val="24"/>
        </w:rPr>
      </w:pPr>
    </w:p>
    <w:p w14:paraId="124D2BF1" w14:textId="77777777" w:rsidR="00902385" w:rsidRPr="00902385" w:rsidRDefault="00902385" w:rsidP="00902385">
      <w:pPr>
        <w:rPr>
          <w:rFonts w:cs="Arial"/>
          <w:sz w:val="24"/>
        </w:rPr>
      </w:pPr>
      <w:r w:rsidRPr="00902385">
        <w:rPr>
          <w:rFonts w:cs="Arial"/>
          <w:sz w:val="24"/>
        </w:rPr>
        <w:t xml:space="preserve">The purpose of the </w:t>
      </w:r>
      <w:r w:rsidR="004305D0">
        <w:rPr>
          <w:rFonts w:cs="Arial"/>
          <w:sz w:val="24"/>
        </w:rPr>
        <w:t xml:space="preserve">VIP Summary Appraisal </w:t>
      </w:r>
      <w:r w:rsidRPr="00902385">
        <w:rPr>
          <w:rFonts w:cs="Arial"/>
          <w:sz w:val="24"/>
        </w:rPr>
        <w:t xml:space="preserve">is to discuss and capture a summary of the ongoing </w:t>
      </w:r>
      <w:r w:rsidR="005A1239">
        <w:rPr>
          <w:rFonts w:cs="Arial"/>
          <w:sz w:val="24"/>
        </w:rPr>
        <w:t xml:space="preserve">VIP </w:t>
      </w:r>
      <w:r w:rsidRPr="00902385">
        <w:rPr>
          <w:rFonts w:cs="Arial"/>
          <w:sz w:val="24"/>
        </w:rPr>
        <w:t xml:space="preserve">conversations between </w:t>
      </w:r>
      <w:r>
        <w:rPr>
          <w:rFonts w:cs="Arial"/>
          <w:sz w:val="24"/>
        </w:rPr>
        <w:t>the employee and their line</w:t>
      </w:r>
      <w:r w:rsidRPr="00902385">
        <w:rPr>
          <w:rFonts w:cs="Arial"/>
          <w:sz w:val="24"/>
        </w:rPr>
        <w:t xml:space="preserve"> manager over the previous 12 months. </w:t>
      </w:r>
    </w:p>
    <w:p w14:paraId="359B6E3B" w14:textId="77777777" w:rsidR="009434DE" w:rsidRPr="00902385" w:rsidRDefault="00902385" w:rsidP="006008FA">
      <w:r>
        <w:t xml:space="preserve"> </w:t>
      </w:r>
    </w:p>
    <w:p w14:paraId="26E09152" w14:textId="77777777" w:rsidR="007A0947" w:rsidRPr="00E56122" w:rsidRDefault="00B05B1A" w:rsidP="007A0947">
      <w:pPr>
        <w:pStyle w:val="SubHead"/>
        <w:rPr>
          <w:rFonts w:ascii="Arial Black" w:hAnsi="Arial Black" w:cs="Arial"/>
          <w:b w:val="0"/>
          <w:bCs/>
          <w:color w:val="0082AA"/>
          <w:szCs w:val="28"/>
        </w:rPr>
      </w:pPr>
      <w:r>
        <w:rPr>
          <w:rFonts w:ascii="Arial Black" w:hAnsi="Arial Black" w:cs="Arial"/>
          <w:b w:val="0"/>
          <w:bCs/>
          <w:color w:val="0082AA"/>
          <w:szCs w:val="28"/>
        </w:rPr>
        <w:t xml:space="preserve">Scheduling the </w:t>
      </w:r>
      <w:r w:rsidR="004305D0">
        <w:rPr>
          <w:rFonts w:ascii="Arial Black" w:hAnsi="Arial Black" w:cs="Arial"/>
          <w:b w:val="0"/>
          <w:bCs/>
          <w:color w:val="0082AA"/>
          <w:szCs w:val="28"/>
        </w:rPr>
        <w:t xml:space="preserve">VIP Summary Appraisal </w:t>
      </w:r>
      <w:r>
        <w:rPr>
          <w:rFonts w:ascii="Arial Black" w:hAnsi="Arial Black" w:cs="Arial"/>
          <w:b w:val="0"/>
          <w:bCs/>
          <w:color w:val="0082AA"/>
          <w:szCs w:val="28"/>
        </w:rPr>
        <w:t>Meeting</w:t>
      </w:r>
    </w:p>
    <w:p w14:paraId="1033BFFF" w14:textId="77777777" w:rsidR="00C63103" w:rsidRDefault="00C63103" w:rsidP="00676238">
      <w:pPr>
        <w:rPr>
          <w:rFonts w:cs="Arial"/>
          <w:sz w:val="24"/>
        </w:rPr>
      </w:pPr>
    </w:p>
    <w:p w14:paraId="2C595EDF" w14:textId="77777777" w:rsidR="00B05B1A" w:rsidRDefault="00B05B1A" w:rsidP="00B05B1A">
      <w:pPr>
        <w:rPr>
          <w:rFonts w:cs="Arial"/>
          <w:sz w:val="24"/>
        </w:rPr>
      </w:pPr>
      <w:r>
        <w:rPr>
          <w:rFonts w:cs="Arial"/>
          <w:b/>
          <w:sz w:val="24"/>
        </w:rPr>
        <w:t>New Starters</w:t>
      </w:r>
      <w:r w:rsidR="00C63103">
        <w:rPr>
          <w:rFonts w:cs="Arial"/>
          <w:b/>
          <w:sz w:val="24"/>
        </w:rPr>
        <w:t xml:space="preserve"> - </w:t>
      </w:r>
      <w:r w:rsidR="00665C67">
        <w:rPr>
          <w:rFonts w:cs="Arial"/>
          <w:sz w:val="24"/>
        </w:rPr>
        <w:t>The probation process is designed to formally monitor and support performance and development within the role and therefore it is appropriate to allow that process to conclude before any new performance objectives are discussed</w:t>
      </w:r>
      <w:r w:rsidR="008C3CEA">
        <w:rPr>
          <w:rFonts w:cs="Arial"/>
          <w:sz w:val="24"/>
        </w:rPr>
        <w:t>.</w:t>
      </w:r>
      <w:r w:rsidR="00665C67">
        <w:rPr>
          <w:rFonts w:cs="Arial"/>
          <w:sz w:val="24"/>
        </w:rPr>
        <w:t xml:space="preserve"> </w:t>
      </w:r>
      <w:r w:rsidR="00C63103" w:rsidRPr="00C63103">
        <w:rPr>
          <w:rFonts w:cs="Arial"/>
          <w:sz w:val="24"/>
        </w:rPr>
        <w:t>N</w:t>
      </w:r>
      <w:r w:rsidRPr="00C63103">
        <w:rPr>
          <w:rFonts w:cs="Arial"/>
          <w:sz w:val="24"/>
        </w:rPr>
        <w:t>ew</w:t>
      </w:r>
      <w:r>
        <w:rPr>
          <w:rFonts w:cs="Arial"/>
          <w:sz w:val="24"/>
        </w:rPr>
        <w:t xml:space="preserve"> employees to the organisation </w:t>
      </w:r>
      <w:r w:rsidR="00C63103">
        <w:rPr>
          <w:rFonts w:cs="Arial"/>
          <w:sz w:val="24"/>
        </w:rPr>
        <w:t>would usually have their first</w:t>
      </w:r>
      <w:r w:rsidR="004305D0">
        <w:rPr>
          <w:rFonts w:cs="Arial"/>
          <w:sz w:val="24"/>
        </w:rPr>
        <w:t xml:space="preserve"> VIP</w:t>
      </w:r>
      <w:r w:rsidR="00C63103">
        <w:rPr>
          <w:rFonts w:cs="Arial"/>
          <w:sz w:val="24"/>
        </w:rPr>
        <w:t xml:space="preserve"> </w:t>
      </w:r>
      <w:r w:rsidR="004305D0">
        <w:rPr>
          <w:rFonts w:cs="Arial"/>
          <w:sz w:val="24"/>
        </w:rPr>
        <w:t xml:space="preserve">Summary Appraisal </w:t>
      </w:r>
      <w:r w:rsidR="00C63103">
        <w:rPr>
          <w:rFonts w:cs="Arial"/>
          <w:sz w:val="24"/>
        </w:rPr>
        <w:t>12 months after their start date.</w:t>
      </w:r>
      <w:r>
        <w:rPr>
          <w:rFonts w:cs="Arial"/>
          <w:sz w:val="24"/>
        </w:rPr>
        <w:t xml:space="preserve"> </w:t>
      </w:r>
    </w:p>
    <w:p w14:paraId="7B99648E" w14:textId="77777777" w:rsidR="00461147" w:rsidRDefault="00461147" w:rsidP="00B05B1A">
      <w:pPr>
        <w:rPr>
          <w:rFonts w:cs="Arial"/>
          <w:sz w:val="24"/>
        </w:rPr>
      </w:pPr>
    </w:p>
    <w:p w14:paraId="46B389BB" w14:textId="77777777" w:rsidR="00902385" w:rsidRDefault="00902385" w:rsidP="00B05B1A">
      <w:pPr>
        <w:rPr>
          <w:rFonts w:cs="Arial"/>
          <w:sz w:val="24"/>
        </w:rPr>
      </w:pPr>
      <w:r w:rsidRPr="00902385">
        <w:rPr>
          <w:rFonts w:cs="Arial"/>
          <w:b/>
          <w:sz w:val="24"/>
        </w:rPr>
        <w:t xml:space="preserve">Periods of Leave such as </w:t>
      </w:r>
      <w:r w:rsidR="00503BD3">
        <w:rPr>
          <w:rFonts w:cs="Arial"/>
          <w:b/>
          <w:sz w:val="24"/>
        </w:rPr>
        <w:t xml:space="preserve">long term </w:t>
      </w:r>
      <w:r w:rsidRPr="00902385">
        <w:rPr>
          <w:rFonts w:cs="Arial"/>
          <w:b/>
          <w:sz w:val="24"/>
        </w:rPr>
        <w:t xml:space="preserve">sickness, maternity, adoption </w:t>
      </w:r>
      <w:r w:rsidR="008C3CEA" w:rsidRPr="00902385">
        <w:rPr>
          <w:rFonts w:cs="Arial"/>
          <w:b/>
          <w:sz w:val="24"/>
        </w:rPr>
        <w:t>etc.</w:t>
      </w:r>
      <w:r>
        <w:rPr>
          <w:rFonts w:cs="Arial"/>
          <w:sz w:val="24"/>
        </w:rPr>
        <w:t xml:space="preserve">- </w:t>
      </w:r>
      <w:r w:rsidR="005A1239">
        <w:rPr>
          <w:rFonts w:cs="Arial"/>
          <w:sz w:val="24"/>
        </w:rPr>
        <w:t>If an employee is absent at a time when their 12 month</w:t>
      </w:r>
      <w:r w:rsidR="004305D0">
        <w:rPr>
          <w:rFonts w:cs="Arial"/>
          <w:sz w:val="24"/>
        </w:rPr>
        <w:t xml:space="preserve"> VIP Summary Appraisal </w:t>
      </w:r>
      <w:r w:rsidR="005A1239">
        <w:rPr>
          <w:rFonts w:cs="Arial"/>
          <w:sz w:val="24"/>
        </w:rPr>
        <w:t>is due</w:t>
      </w:r>
      <w:r w:rsidR="00503BD3">
        <w:rPr>
          <w:rFonts w:cs="Arial"/>
          <w:sz w:val="24"/>
        </w:rPr>
        <w:t xml:space="preserve"> to be undertaken, managers should arrange the </w:t>
      </w:r>
      <w:r w:rsidR="004305D0">
        <w:rPr>
          <w:rFonts w:cs="Arial"/>
          <w:sz w:val="24"/>
        </w:rPr>
        <w:t xml:space="preserve">VIP Summary Appraisal </w:t>
      </w:r>
      <w:r w:rsidR="00503BD3">
        <w:rPr>
          <w:rFonts w:cs="Arial"/>
          <w:sz w:val="24"/>
        </w:rPr>
        <w:t xml:space="preserve">to take place at an appropriate time following their return. Each case is different but this would usually be undertaken within 3 months of their return. In cases where there has been a long period of absence, the focus of the </w:t>
      </w:r>
      <w:r w:rsidR="004305D0">
        <w:rPr>
          <w:rFonts w:cs="Arial"/>
          <w:sz w:val="24"/>
        </w:rPr>
        <w:t xml:space="preserve">VIP Summary Appraisal </w:t>
      </w:r>
      <w:r w:rsidR="00503BD3">
        <w:rPr>
          <w:rFonts w:cs="Arial"/>
          <w:sz w:val="24"/>
        </w:rPr>
        <w:t xml:space="preserve">will be more forward looking rather than a summary of past VIP conversations. </w:t>
      </w:r>
    </w:p>
    <w:p w14:paraId="70B7A55F" w14:textId="77777777" w:rsidR="00902385" w:rsidRDefault="00902385" w:rsidP="00B05B1A">
      <w:pPr>
        <w:rPr>
          <w:rFonts w:cs="Arial"/>
          <w:sz w:val="24"/>
        </w:rPr>
      </w:pPr>
    </w:p>
    <w:p w14:paraId="50501091" w14:textId="77777777" w:rsidR="00902385" w:rsidRPr="005A1239" w:rsidRDefault="00902385" w:rsidP="00B05B1A">
      <w:pPr>
        <w:rPr>
          <w:rFonts w:cs="Arial"/>
          <w:sz w:val="24"/>
        </w:rPr>
      </w:pPr>
      <w:r w:rsidRPr="00902385">
        <w:rPr>
          <w:rFonts w:cs="Arial"/>
          <w:b/>
          <w:sz w:val="24"/>
        </w:rPr>
        <w:t>Internal Transfers</w:t>
      </w:r>
      <w:r>
        <w:rPr>
          <w:rFonts w:cs="Arial"/>
          <w:b/>
          <w:sz w:val="24"/>
        </w:rPr>
        <w:t>-</w:t>
      </w:r>
      <w:r w:rsidR="005A1239">
        <w:rPr>
          <w:rFonts w:cs="Arial"/>
          <w:b/>
          <w:sz w:val="24"/>
        </w:rPr>
        <w:t xml:space="preserve"> </w:t>
      </w:r>
      <w:r w:rsidR="005A1239" w:rsidRPr="005A1239">
        <w:rPr>
          <w:rFonts w:cs="Arial"/>
          <w:sz w:val="24"/>
        </w:rPr>
        <w:t>employees</w:t>
      </w:r>
      <w:r w:rsidR="005A1239">
        <w:rPr>
          <w:rFonts w:cs="Arial"/>
          <w:b/>
          <w:sz w:val="24"/>
        </w:rPr>
        <w:t xml:space="preserve"> </w:t>
      </w:r>
      <w:r w:rsidR="005A1239" w:rsidRPr="005A1239">
        <w:rPr>
          <w:rFonts w:cs="Arial"/>
          <w:sz w:val="24"/>
        </w:rPr>
        <w:t xml:space="preserve">should receive a </w:t>
      </w:r>
      <w:r w:rsidR="004305D0">
        <w:rPr>
          <w:rFonts w:cs="Arial"/>
          <w:sz w:val="24"/>
        </w:rPr>
        <w:t xml:space="preserve">VIP Summary Appraisal </w:t>
      </w:r>
      <w:r w:rsidR="005A1239" w:rsidRPr="005A1239">
        <w:rPr>
          <w:rFonts w:cs="Arial"/>
          <w:sz w:val="24"/>
        </w:rPr>
        <w:t>every 12 months</w:t>
      </w:r>
      <w:r w:rsidR="005A1239">
        <w:rPr>
          <w:rFonts w:cs="Arial"/>
          <w:sz w:val="24"/>
        </w:rPr>
        <w:t xml:space="preserve">, even if they have changed roles within the last 12 months. In circumstances where employees change line management, a hand over discussion should take place between line managers to share relevant performance information around for example, strengths, development, personal goals etc. </w:t>
      </w:r>
    </w:p>
    <w:p w14:paraId="2A98699D" w14:textId="77777777" w:rsidR="00902385" w:rsidRPr="005A1239" w:rsidRDefault="00902385" w:rsidP="00B05B1A">
      <w:pPr>
        <w:rPr>
          <w:rFonts w:cs="Arial"/>
          <w:sz w:val="24"/>
        </w:rPr>
      </w:pPr>
    </w:p>
    <w:p w14:paraId="341864D5" w14:textId="77777777" w:rsidR="00BF337E" w:rsidRDefault="00BF337E" w:rsidP="00BF337E">
      <w:pPr>
        <w:rPr>
          <w:rFonts w:ascii="Calibri" w:hAnsi="Calibri"/>
          <w:b/>
          <w:bCs/>
          <w:sz w:val="24"/>
        </w:rPr>
      </w:pPr>
      <w:r>
        <w:rPr>
          <w:b/>
          <w:bCs/>
          <w:sz w:val="24"/>
        </w:rPr>
        <w:t>Dual Roles</w:t>
      </w:r>
      <w:r w:rsidR="00902385">
        <w:rPr>
          <w:b/>
          <w:bCs/>
          <w:sz w:val="24"/>
        </w:rPr>
        <w:t>-</w:t>
      </w:r>
      <w:r w:rsidR="00902385">
        <w:rPr>
          <w:b/>
          <w:bCs/>
          <w:sz w:val="24"/>
        </w:rPr>
        <w:tab/>
      </w:r>
    </w:p>
    <w:p w14:paraId="26E10D15" w14:textId="77777777" w:rsidR="00BF337E" w:rsidRDefault="00BF337E" w:rsidP="00BF337E">
      <w:pPr>
        <w:pStyle w:val="ListParagraph"/>
        <w:numPr>
          <w:ilvl w:val="0"/>
          <w:numId w:val="18"/>
        </w:numPr>
        <w:spacing w:line="240" w:lineRule="auto"/>
        <w:contextualSpacing w:val="0"/>
        <w:rPr>
          <w:sz w:val="24"/>
        </w:rPr>
      </w:pPr>
      <w:r>
        <w:rPr>
          <w:sz w:val="24"/>
        </w:rPr>
        <w:t xml:space="preserve">For employees that have more than 1 job within the council, but the same line manager, </w:t>
      </w:r>
      <w:r w:rsidR="00431B84">
        <w:rPr>
          <w:sz w:val="24"/>
        </w:rPr>
        <w:t>one</w:t>
      </w:r>
      <w:r>
        <w:rPr>
          <w:sz w:val="24"/>
        </w:rPr>
        <w:t xml:space="preserve"> </w:t>
      </w:r>
      <w:r w:rsidR="004305D0">
        <w:rPr>
          <w:sz w:val="24"/>
        </w:rPr>
        <w:t xml:space="preserve">VIP Summary Appraisal </w:t>
      </w:r>
      <w:r>
        <w:rPr>
          <w:sz w:val="24"/>
        </w:rPr>
        <w:t>meeting should cover both jobs. Line managers must ensure that both jobs are marked as having a completed appraisal on ITrent</w:t>
      </w:r>
      <w:r w:rsidR="001A5D99">
        <w:rPr>
          <w:sz w:val="24"/>
        </w:rPr>
        <w:t>/ relevant school system</w:t>
      </w:r>
      <w:r>
        <w:rPr>
          <w:sz w:val="24"/>
        </w:rPr>
        <w:t xml:space="preserve">. </w:t>
      </w:r>
    </w:p>
    <w:p w14:paraId="22BF9FF8" w14:textId="77777777" w:rsidR="00BF337E" w:rsidRDefault="00BF337E" w:rsidP="00BF337E">
      <w:pPr>
        <w:pStyle w:val="ListParagraph"/>
        <w:numPr>
          <w:ilvl w:val="0"/>
          <w:numId w:val="18"/>
        </w:numPr>
        <w:spacing w:line="240" w:lineRule="auto"/>
        <w:contextualSpacing w:val="0"/>
        <w:rPr>
          <w:sz w:val="24"/>
        </w:rPr>
      </w:pPr>
      <w:r>
        <w:rPr>
          <w:sz w:val="24"/>
        </w:rPr>
        <w:t xml:space="preserve">Where employees have more than 1 job and have </w:t>
      </w:r>
      <w:r>
        <w:rPr>
          <w:b/>
          <w:bCs/>
          <w:sz w:val="24"/>
        </w:rPr>
        <w:t>different</w:t>
      </w:r>
      <w:r>
        <w:rPr>
          <w:sz w:val="24"/>
        </w:rPr>
        <w:t xml:space="preserve"> line managers, the following can apply:</w:t>
      </w:r>
    </w:p>
    <w:p w14:paraId="2C68AF8F" w14:textId="77777777" w:rsidR="00BF337E" w:rsidRDefault="00BF337E" w:rsidP="00BF337E">
      <w:pPr>
        <w:pStyle w:val="ListParagraph"/>
        <w:numPr>
          <w:ilvl w:val="1"/>
          <w:numId w:val="18"/>
        </w:numPr>
        <w:spacing w:line="240" w:lineRule="auto"/>
        <w:contextualSpacing w:val="0"/>
        <w:rPr>
          <w:sz w:val="24"/>
        </w:rPr>
      </w:pPr>
      <w:r>
        <w:rPr>
          <w:sz w:val="24"/>
        </w:rPr>
        <w:t>2 separate appraisals are conducted by each respective line manager or;</w:t>
      </w:r>
    </w:p>
    <w:p w14:paraId="4723B8D8" w14:textId="77777777" w:rsidR="00BF337E" w:rsidRDefault="00BF337E" w:rsidP="00BF337E">
      <w:pPr>
        <w:pStyle w:val="ListParagraph"/>
        <w:numPr>
          <w:ilvl w:val="1"/>
          <w:numId w:val="18"/>
        </w:numPr>
        <w:spacing w:line="240" w:lineRule="auto"/>
        <w:contextualSpacing w:val="0"/>
        <w:rPr>
          <w:sz w:val="24"/>
        </w:rPr>
      </w:pPr>
      <w:r>
        <w:rPr>
          <w:sz w:val="24"/>
        </w:rPr>
        <w:t>1 appraisal meeting is conducted by both managers or;</w:t>
      </w:r>
    </w:p>
    <w:p w14:paraId="407723A4" w14:textId="77777777" w:rsidR="00035C0B" w:rsidRDefault="00BF337E" w:rsidP="00035C0B">
      <w:pPr>
        <w:pStyle w:val="ListParagraph"/>
        <w:numPr>
          <w:ilvl w:val="1"/>
          <w:numId w:val="18"/>
        </w:numPr>
        <w:spacing w:line="240" w:lineRule="auto"/>
        <w:contextualSpacing w:val="0"/>
        <w:rPr>
          <w:sz w:val="24"/>
        </w:rPr>
      </w:pPr>
      <w:r>
        <w:rPr>
          <w:sz w:val="24"/>
        </w:rPr>
        <w:t xml:space="preserve">In cases where employees have a main contract of employment and an additional contract on a supply basis or substantially lesser hours, the appraisal </w:t>
      </w:r>
      <w:r w:rsidR="00A22F39">
        <w:rPr>
          <w:sz w:val="24"/>
        </w:rPr>
        <w:t>meeting can be conducted by the</w:t>
      </w:r>
      <w:r w:rsidR="00D32D49">
        <w:rPr>
          <w:sz w:val="24"/>
        </w:rPr>
        <w:t xml:space="preserve"> “main” manager, </w:t>
      </w:r>
      <w:r>
        <w:rPr>
          <w:sz w:val="24"/>
        </w:rPr>
        <w:t xml:space="preserve">with written contribution and feedback from the employee’s other line manager. </w:t>
      </w:r>
    </w:p>
    <w:p w14:paraId="359F1702" w14:textId="77777777" w:rsidR="00035C0B" w:rsidRPr="00035C0B" w:rsidRDefault="00035C0B" w:rsidP="00035C0B">
      <w:pPr>
        <w:pStyle w:val="ListParagraph"/>
        <w:numPr>
          <w:ilvl w:val="2"/>
          <w:numId w:val="18"/>
        </w:numPr>
        <w:spacing w:line="240" w:lineRule="auto"/>
        <w:contextualSpacing w:val="0"/>
        <w:rPr>
          <w:sz w:val="24"/>
        </w:rPr>
      </w:pPr>
      <w:r>
        <w:rPr>
          <w:sz w:val="24"/>
        </w:rPr>
        <w:t xml:space="preserve">Whilst, the main manager undertakes the appraisal, </w:t>
      </w:r>
      <w:r w:rsidRPr="00035C0B">
        <w:rPr>
          <w:b/>
          <w:sz w:val="24"/>
        </w:rPr>
        <w:t>both</w:t>
      </w:r>
      <w:r>
        <w:rPr>
          <w:sz w:val="24"/>
        </w:rPr>
        <w:t xml:space="preserve"> managers must ensure that the appraisal completion information is recorded in </w:t>
      </w:r>
      <w:proofErr w:type="spellStart"/>
      <w:r>
        <w:rPr>
          <w:sz w:val="24"/>
        </w:rPr>
        <w:t>Itren</w:t>
      </w:r>
      <w:r w:rsidR="0093437B">
        <w:rPr>
          <w:sz w:val="24"/>
        </w:rPr>
        <w:t>t</w:t>
      </w:r>
      <w:proofErr w:type="spellEnd"/>
      <w:r w:rsidR="0093437B">
        <w:rPr>
          <w:sz w:val="24"/>
        </w:rPr>
        <w:t xml:space="preserve"> </w:t>
      </w:r>
      <w:r>
        <w:rPr>
          <w:sz w:val="24"/>
        </w:rPr>
        <w:t xml:space="preserve">against both roles held by the individual. </w:t>
      </w:r>
    </w:p>
    <w:p w14:paraId="334265B2" w14:textId="77777777" w:rsidR="001A073B" w:rsidRPr="008F520D" w:rsidRDefault="00BF337E" w:rsidP="009677DB">
      <w:pPr>
        <w:pStyle w:val="ListParagraph"/>
        <w:numPr>
          <w:ilvl w:val="0"/>
          <w:numId w:val="18"/>
        </w:numPr>
        <w:rPr>
          <w:rFonts w:ascii="Arial Black" w:hAnsi="Arial Black" w:cs="Arial"/>
          <w:b/>
          <w:bCs/>
          <w:color w:val="0082AA"/>
          <w:szCs w:val="28"/>
        </w:rPr>
      </w:pPr>
      <w:r w:rsidRPr="00431B84">
        <w:rPr>
          <w:sz w:val="24"/>
        </w:rPr>
        <w:t>In circumstances where employees have 1 role, but more than 1 manager, appraisals can be undertaken by either one or both of their line manage</w:t>
      </w:r>
      <w:r w:rsidR="009677DB">
        <w:rPr>
          <w:sz w:val="24"/>
        </w:rPr>
        <w:t>rs.</w:t>
      </w:r>
    </w:p>
    <w:p w14:paraId="15441976" w14:textId="77777777" w:rsidR="008F520D" w:rsidRDefault="008F520D" w:rsidP="008F520D">
      <w:pPr>
        <w:rPr>
          <w:rFonts w:ascii="Arial Black" w:hAnsi="Arial Black" w:cs="Arial"/>
          <w:b/>
          <w:bCs/>
          <w:color w:val="0082AA"/>
          <w:szCs w:val="28"/>
        </w:rPr>
      </w:pPr>
    </w:p>
    <w:p w14:paraId="70917564" w14:textId="77777777" w:rsidR="008F520D" w:rsidRDefault="008F520D" w:rsidP="008F520D">
      <w:pPr>
        <w:rPr>
          <w:rFonts w:ascii="Arial Black" w:hAnsi="Arial Black" w:cs="Arial"/>
          <w:b/>
          <w:bCs/>
          <w:color w:val="0082AA"/>
          <w:szCs w:val="28"/>
        </w:rPr>
      </w:pPr>
    </w:p>
    <w:p w14:paraId="17518002" w14:textId="77777777" w:rsidR="008F520D" w:rsidRPr="008F520D" w:rsidRDefault="008F520D" w:rsidP="008F520D">
      <w:pPr>
        <w:rPr>
          <w:rFonts w:ascii="Arial Black" w:hAnsi="Arial Black" w:cs="Arial"/>
          <w:b/>
          <w:bCs/>
          <w:color w:val="0082AA"/>
          <w:szCs w:val="28"/>
        </w:rPr>
      </w:pPr>
    </w:p>
    <w:p w14:paraId="2CA877D0" w14:textId="77777777" w:rsidR="00DB326A" w:rsidRPr="00D92AD8" w:rsidRDefault="00DB326A" w:rsidP="007F6C7D">
      <w:pPr>
        <w:pStyle w:val="SubHead"/>
        <w:rPr>
          <w:rFonts w:ascii="Arial" w:hAnsi="Arial"/>
          <w:b w:val="0"/>
          <w:color w:val="FF0000"/>
          <w:sz w:val="24"/>
          <w:szCs w:val="24"/>
          <w:lang w:eastAsia="en-GB"/>
        </w:rPr>
      </w:pPr>
    </w:p>
    <w:p w14:paraId="56092B0C" w14:textId="77777777" w:rsidR="007F6C7D" w:rsidRDefault="004305D0" w:rsidP="007F6C7D">
      <w:pPr>
        <w:pStyle w:val="SubHead"/>
        <w:rPr>
          <w:rFonts w:ascii="Arial Black" w:hAnsi="Arial Black" w:cs="Arial"/>
          <w:b w:val="0"/>
          <w:bCs/>
          <w:color w:val="0082AA"/>
          <w:szCs w:val="28"/>
        </w:rPr>
      </w:pPr>
      <w:r>
        <w:rPr>
          <w:rFonts w:ascii="Arial Black" w:hAnsi="Arial Black" w:cs="Arial"/>
          <w:b w:val="0"/>
          <w:bCs/>
          <w:color w:val="0082AA"/>
          <w:szCs w:val="28"/>
        </w:rPr>
        <w:lastRenderedPageBreak/>
        <w:t xml:space="preserve">VIP Summary Appraisal </w:t>
      </w:r>
      <w:r w:rsidR="007F6C7D">
        <w:rPr>
          <w:rFonts w:ascii="Arial Black" w:hAnsi="Arial Black" w:cs="Arial"/>
          <w:b w:val="0"/>
          <w:bCs/>
          <w:color w:val="0082AA"/>
          <w:szCs w:val="28"/>
        </w:rPr>
        <w:t>Meeting</w:t>
      </w:r>
    </w:p>
    <w:p w14:paraId="38C545F3" w14:textId="77777777" w:rsidR="00235497" w:rsidRPr="00674C3B" w:rsidRDefault="00235497" w:rsidP="00235497">
      <w:pPr>
        <w:rPr>
          <w:sz w:val="24"/>
        </w:rPr>
      </w:pPr>
    </w:p>
    <w:p w14:paraId="031945E9" w14:textId="77777777" w:rsidR="00235497" w:rsidRPr="00674C3B" w:rsidRDefault="00235497" w:rsidP="00235497">
      <w:pPr>
        <w:rPr>
          <w:sz w:val="24"/>
        </w:rPr>
      </w:pPr>
      <w:r w:rsidRPr="00674C3B">
        <w:rPr>
          <w:sz w:val="24"/>
        </w:rPr>
        <w:t xml:space="preserve">The </w:t>
      </w:r>
      <w:r w:rsidR="004305D0">
        <w:rPr>
          <w:sz w:val="24"/>
        </w:rPr>
        <w:t xml:space="preserve">VIP Summary Appraisal </w:t>
      </w:r>
      <w:r w:rsidR="00183F18" w:rsidRPr="00674C3B">
        <w:rPr>
          <w:sz w:val="24"/>
        </w:rPr>
        <w:t>will cover 5</w:t>
      </w:r>
      <w:r w:rsidRPr="00674C3B">
        <w:rPr>
          <w:sz w:val="24"/>
        </w:rPr>
        <w:t xml:space="preserve"> key areas</w:t>
      </w:r>
      <w:r w:rsidR="00D32D49" w:rsidRPr="00674C3B">
        <w:rPr>
          <w:sz w:val="24"/>
        </w:rPr>
        <w:t xml:space="preserve"> and the main points within the conversation should be captured on the </w:t>
      </w:r>
      <w:r w:rsidR="004305D0">
        <w:rPr>
          <w:sz w:val="24"/>
        </w:rPr>
        <w:t xml:space="preserve">VIP Summary Appraisal </w:t>
      </w:r>
      <w:r w:rsidR="00D32D49" w:rsidRPr="00674C3B">
        <w:rPr>
          <w:sz w:val="24"/>
        </w:rPr>
        <w:t>form</w:t>
      </w:r>
      <w:r w:rsidRPr="00674C3B">
        <w:rPr>
          <w:sz w:val="24"/>
        </w:rPr>
        <w:t>:</w:t>
      </w:r>
    </w:p>
    <w:p w14:paraId="7B9BABD2" w14:textId="77777777" w:rsidR="00235497" w:rsidRPr="00674C3B" w:rsidRDefault="00235497" w:rsidP="00235497">
      <w:pPr>
        <w:rPr>
          <w:sz w:val="24"/>
        </w:rPr>
      </w:pPr>
    </w:p>
    <w:p w14:paraId="1E1B8FA1" w14:textId="77777777" w:rsidR="00235497" w:rsidRPr="00674C3B" w:rsidRDefault="00235497" w:rsidP="001A073B">
      <w:pPr>
        <w:pStyle w:val="ListParagraph"/>
        <w:numPr>
          <w:ilvl w:val="0"/>
          <w:numId w:val="29"/>
        </w:numPr>
        <w:spacing w:after="200" w:line="276" w:lineRule="auto"/>
        <w:rPr>
          <w:sz w:val="24"/>
        </w:rPr>
      </w:pPr>
      <w:r w:rsidRPr="00674C3B">
        <w:rPr>
          <w:b/>
          <w:sz w:val="24"/>
        </w:rPr>
        <w:t xml:space="preserve">Individual Summary </w:t>
      </w:r>
      <w:r w:rsidR="00D32D49" w:rsidRPr="00674C3B">
        <w:rPr>
          <w:b/>
          <w:sz w:val="24"/>
        </w:rPr>
        <w:t>and feedback</w:t>
      </w:r>
      <w:r w:rsidRPr="00674C3B">
        <w:rPr>
          <w:sz w:val="24"/>
        </w:rPr>
        <w:t xml:space="preserve">– </w:t>
      </w:r>
      <w:r w:rsidR="000A01E5" w:rsidRPr="00674C3B">
        <w:rPr>
          <w:sz w:val="24"/>
        </w:rPr>
        <w:t>employees should</w:t>
      </w:r>
      <w:r w:rsidRPr="00674C3B">
        <w:rPr>
          <w:sz w:val="24"/>
        </w:rPr>
        <w:t xml:space="preserve"> capture </w:t>
      </w:r>
      <w:r w:rsidR="00D32D49" w:rsidRPr="00674C3B">
        <w:rPr>
          <w:sz w:val="24"/>
        </w:rPr>
        <w:t>their</w:t>
      </w:r>
      <w:r w:rsidRPr="00674C3B">
        <w:rPr>
          <w:sz w:val="24"/>
        </w:rPr>
        <w:t xml:space="preserve"> achievements, strengths and performance.   </w:t>
      </w:r>
      <w:r w:rsidR="00D32D49" w:rsidRPr="00674C3B">
        <w:rPr>
          <w:sz w:val="24"/>
        </w:rPr>
        <w:t>They</w:t>
      </w:r>
      <w:r w:rsidRPr="00674C3B">
        <w:rPr>
          <w:sz w:val="24"/>
        </w:rPr>
        <w:t xml:space="preserve"> can also provide any feedback to </w:t>
      </w:r>
      <w:r w:rsidR="00D32D49" w:rsidRPr="00674C3B">
        <w:rPr>
          <w:sz w:val="24"/>
        </w:rPr>
        <w:t>their</w:t>
      </w:r>
      <w:r w:rsidRPr="00674C3B">
        <w:rPr>
          <w:sz w:val="24"/>
        </w:rPr>
        <w:t xml:space="preserve"> manager, including any support </w:t>
      </w:r>
      <w:r w:rsidR="00D32D49" w:rsidRPr="00674C3B">
        <w:rPr>
          <w:sz w:val="24"/>
        </w:rPr>
        <w:t>they</w:t>
      </w:r>
      <w:r w:rsidRPr="00674C3B">
        <w:rPr>
          <w:sz w:val="24"/>
        </w:rPr>
        <w:t xml:space="preserve"> may need</w:t>
      </w:r>
      <w:r w:rsidR="00D32D49" w:rsidRPr="00674C3B">
        <w:rPr>
          <w:sz w:val="24"/>
        </w:rPr>
        <w:t xml:space="preserve"> or concerns they may have.</w:t>
      </w:r>
    </w:p>
    <w:p w14:paraId="2261D31B" w14:textId="77777777" w:rsidR="001A073B" w:rsidRPr="00674C3B" w:rsidRDefault="001A073B" w:rsidP="001A073B">
      <w:pPr>
        <w:pStyle w:val="ListParagraph"/>
        <w:spacing w:after="200" w:line="276" w:lineRule="auto"/>
        <w:rPr>
          <w:sz w:val="24"/>
        </w:rPr>
      </w:pPr>
    </w:p>
    <w:p w14:paraId="1DEC6E74" w14:textId="77777777" w:rsidR="000A01E5" w:rsidRPr="00674C3B" w:rsidRDefault="00235497" w:rsidP="000A01E5">
      <w:pPr>
        <w:pStyle w:val="ListParagraph"/>
        <w:numPr>
          <w:ilvl w:val="0"/>
          <w:numId w:val="29"/>
        </w:numPr>
        <w:spacing w:after="200" w:line="276" w:lineRule="auto"/>
        <w:rPr>
          <w:sz w:val="24"/>
        </w:rPr>
      </w:pPr>
      <w:r w:rsidRPr="00674C3B">
        <w:rPr>
          <w:b/>
          <w:sz w:val="24"/>
        </w:rPr>
        <w:t>Manager Summary</w:t>
      </w:r>
      <w:r w:rsidR="001A073B" w:rsidRPr="00674C3B">
        <w:rPr>
          <w:b/>
          <w:sz w:val="24"/>
        </w:rPr>
        <w:t xml:space="preserve"> and feedback</w:t>
      </w:r>
      <w:r w:rsidRPr="00674C3B">
        <w:rPr>
          <w:sz w:val="24"/>
        </w:rPr>
        <w:t xml:space="preserve"> – this provides </w:t>
      </w:r>
      <w:r w:rsidR="00D32D49" w:rsidRPr="00674C3B">
        <w:rPr>
          <w:sz w:val="24"/>
        </w:rPr>
        <w:t xml:space="preserve">the line </w:t>
      </w:r>
      <w:r w:rsidRPr="00674C3B">
        <w:rPr>
          <w:sz w:val="24"/>
        </w:rPr>
        <w:t xml:space="preserve">manager with an opportunity to </w:t>
      </w:r>
      <w:r w:rsidR="00D32D49" w:rsidRPr="00674C3B">
        <w:rPr>
          <w:sz w:val="24"/>
        </w:rPr>
        <w:t>summarise</w:t>
      </w:r>
      <w:r w:rsidRPr="00674C3B">
        <w:rPr>
          <w:sz w:val="24"/>
        </w:rPr>
        <w:t xml:space="preserve"> </w:t>
      </w:r>
      <w:r w:rsidR="00D32D49" w:rsidRPr="00674C3B">
        <w:rPr>
          <w:sz w:val="24"/>
        </w:rPr>
        <w:t>the employee’s</w:t>
      </w:r>
      <w:r w:rsidRPr="00674C3B">
        <w:rPr>
          <w:sz w:val="24"/>
        </w:rPr>
        <w:t xml:space="preserve"> achievements, strengths, productivity and contribution to the team.  </w:t>
      </w:r>
      <w:r w:rsidR="009677DB" w:rsidRPr="00674C3B">
        <w:rPr>
          <w:sz w:val="24"/>
        </w:rPr>
        <w:t xml:space="preserve">Where applicable, they can also share </w:t>
      </w:r>
      <w:r w:rsidR="00035C0B">
        <w:rPr>
          <w:sz w:val="24"/>
        </w:rPr>
        <w:t xml:space="preserve">and discuss </w:t>
      </w:r>
      <w:r w:rsidR="009677DB" w:rsidRPr="00674C3B">
        <w:rPr>
          <w:sz w:val="24"/>
        </w:rPr>
        <w:t xml:space="preserve">any feedback gathered from the individual’s colleagues or customers. </w:t>
      </w:r>
    </w:p>
    <w:p w14:paraId="12562219" w14:textId="77777777" w:rsidR="000A01E5" w:rsidRPr="00674C3B" w:rsidRDefault="000A01E5" w:rsidP="000A01E5">
      <w:pPr>
        <w:pStyle w:val="ListParagraph"/>
        <w:spacing w:after="200" w:line="276" w:lineRule="auto"/>
        <w:rPr>
          <w:sz w:val="24"/>
        </w:rPr>
      </w:pPr>
    </w:p>
    <w:p w14:paraId="0D66D747" w14:textId="77777777" w:rsidR="000A01E5" w:rsidRPr="00674C3B" w:rsidRDefault="00235497" w:rsidP="000A01E5">
      <w:pPr>
        <w:pStyle w:val="ListParagraph"/>
        <w:numPr>
          <w:ilvl w:val="0"/>
          <w:numId w:val="29"/>
        </w:numPr>
        <w:spacing w:after="200" w:line="276" w:lineRule="auto"/>
        <w:rPr>
          <w:sz w:val="24"/>
        </w:rPr>
      </w:pPr>
      <w:r w:rsidRPr="00674C3B">
        <w:rPr>
          <w:b/>
          <w:sz w:val="24"/>
        </w:rPr>
        <w:t>Wellbeing</w:t>
      </w:r>
      <w:r w:rsidRPr="00674C3B">
        <w:rPr>
          <w:sz w:val="24"/>
        </w:rPr>
        <w:t xml:space="preserve"> – this provides </w:t>
      </w:r>
      <w:r w:rsidR="000A01E5" w:rsidRPr="00674C3B">
        <w:rPr>
          <w:sz w:val="24"/>
        </w:rPr>
        <w:t xml:space="preserve">the employee and </w:t>
      </w:r>
      <w:r w:rsidRPr="00674C3B">
        <w:rPr>
          <w:sz w:val="24"/>
        </w:rPr>
        <w:t>manager</w:t>
      </w:r>
      <w:r w:rsidR="00D32D49" w:rsidRPr="00674C3B">
        <w:rPr>
          <w:sz w:val="24"/>
        </w:rPr>
        <w:t xml:space="preserve"> with the opportunity</w:t>
      </w:r>
      <w:r w:rsidRPr="00674C3B">
        <w:rPr>
          <w:sz w:val="24"/>
        </w:rPr>
        <w:t xml:space="preserve"> to summarise </w:t>
      </w:r>
      <w:r w:rsidR="000A01E5" w:rsidRPr="00674C3B">
        <w:rPr>
          <w:sz w:val="24"/>
        </w:rPr>
        <w:t>any points relating to their r</w:t>
      </w:r>
      <w:r w:rsidRPr="00674C3B">
        <w:rPr>
          <w:sz w:val="24"/>
        </w:rPr>
        <w:t xml:space="preserve">esilience and wellbeing, particularly focusing on ensuring an appropriate level of work life balance.  </w:t>
      </w:r>
      <w:r w:rsidR="000A01E5" w:rsidRPr="00674C3B">
        <w:rPr>
          <w:sz w:val="24"/>
        </w:rPr>
        <w:t>Individuals c</w:t>
      </w:r>
      <w:r w:rsidRPr="00674C3B">
        <w:rPr>
          <w:sz w:val="24"/>
        </w:rPr>
        <w:t xml:space="preserve">an discuss any changes in work </w:t>
      </w:r>
      <w:r w:rsidR="000A01E5" w:rsidRPr="00674C3B">
        <w:rPr>
          <w:sz w:val="24"/>
        </w:rPr>
        <w:t>they</w:t>
      </w:r>
      <w:r w:rsidRPr="00674C3B">
        <w:rPr>
          <w:sz w:val="24"/>
        </w:rPr>
        <w:t xml:space="preserve"> feel could be made to ensure </w:t>
      </w:r>
      <w:r w:rsidR="000A01E5" w:rsidRPr="00674C3B">
        <w:rPr>
          <w:sz w:val="24"/>
        </w:rPr>
        <w:t xml:space="preserve">they </w:t>
      </w:r>
      <w:r w:rsidRPr="00674C3B">
        <w:rPr>
          <w:sz w:val="24"/>
        </w:rPr>
        <w:t>keep well and resilient.</w:t>
      </w:r>
    </w:p>
    <w:p w14:paraId="3D5D6921" w14:textId="77777777" w:rsidR="000A01E5" w:rsidRPr="00674C3B" w:rsidRDefault="000A01E5" w:rsidP="000A01E5">
      <w:pPr>
        <w:pStyle w:val="ListParagraph"/>
        <w:spacing w:after="200" w:line="276" w:lineRule="auto"/>
        <w:rPr>
          <w:sz w:val="24"/>
        </w:rPr>
      </w:pPr>
    </w:p>
    <w:p w14:paraId="4396E284" w14:textId="77777777" w:rsidR="00BF3D1C" w:rsidRPr="00674C3B" w:rsidRDefault="00F50DD7" w:rsidP="001A073B">
      <w:pPr>
        <w:pStyle w:val="ListParagraph"/>
        <w:numPr>
          <w:ilvl w:val="0"/>
          <w:numId w:val="29"/>
        </w:numPr>
        <w:spacing w:after="200" w:line="276" w:lineRule="auto"/>
        <w:rPr>
          <w:sz w:val="24"/>
        </w:rPr>
      </w:pPr>
      <w:r>
        <w:rPr>
          <w:b/>
          <w:sz w:val="24"/>
        </w:rPr>
        <w:t xml:space="preserve">Personal </w:t>
      </w:r>
      <w:r w:rsidR="00235497" w:rsidRPr="00674C3B">
        <w:rPr>
          <w:b/>
          <w:sz w:val="24"/>
        </w:rPr>
        <w:t>Development</w:t>
      </w:r>
      <w:r>
        <w:rPr>
          <w:b/>
          <w:sz w:val="24"/>
        </w:rPr>
        <w:t xml:space="preserve"> and Career Aspirations</w:t>
      </w:r>
      <w:r w:rsidR="00235497" w:rsidRPr="00674C3B">
        <w:rPr>
          <w:sz w:val="24"/>
        </w:rPr>
        <w:t xml:space="preserve">– this provides </w:t>
      </w:r>
      <w:r w:rsidR="00183F18" w:rsidRPr="00674C3B">
        <w:rPr>
          <w:sz w:val="24"/>
        </w:rPr>
        <w:t>employees and managers with an</w:t>
      </w:r>
      <w:r w:rsidR="00235497" w:rsidRPr="00674C3B">
        <w:rPr>
          <w:sz w:val="24"/>
        </w:rPr>
        <w:t xml:space="preserve"> opportunity to discuss </w:t>
      </w:r>
      <w:r w:rsidR="00183F18" w:rsidRPr="00674C3B">
        <w:rPr>
          <w:sz w:val="24"/>
        </w:rPr>
        <w:t>their</w:t>
      </w:r>
      <w:r w:rsidR="00235497" w:rsidRPr="00674C3B">
        <w:rPr>
          <w:sz w:val="24"/>
        </w:rPr>
        <w:t xml:space="preserve"> aspirations</w:t>
      </w:r>
      <w:r w:rsidR="00183F18" w:rsidRPr="00674C3B">
        <w:rPr>
          <w:sz w:val="24"/>
        </w:rPr>
        <w:t>, personal development and how they can utilise their strengths to develop others.</w:t>
      </w:r>
      <w:r w:rsidR="00235497" w:rsidRPr="00674C3B">
        <w:rPr>
          <w:sz w:val="24"/>
        </w:rPr>
        <w:t xml:space="preserve">  </w:t>
      </w:r>
      <w:r w:rsidR="00183F18" w:rsidRPr="00674C3B">
        <w:rPr>
          <w:sz w:val="24"/>
        </w:rPr>
        <w:t>The employee and line manager</w:t>
      </w:r>
      <w:r w:rsidR="00235497" w:rsidRPr="00674C3B">
        <w:rPr>
          <w:sz w:val="24"/>
        </w:rPr>
        <w:t xml:space="preserve"> can discuss and summarise any development requirements over the coming year, and establi</w:t>
      </w:r>
      <w:r w:rsidR="001A073B" w:rsidRPr="00674C3B">
        <w:rPr>
          <w:sz w:val="24"/>
        </w:rPr>
        <w:t>sh how these will be undertaken.</w:t>
      </w:r>
    </w:p>
    <w:p w14:paraId="0E7CBF64" w14:textId="77777777" w:rsidR="00183F18" w:rsidRPr="00674C3B" w:rsidRDefault="00183F18" w:rsidP="00183F18">
      <w:pPr>
        <w:pStyle w:val="ListParagraph"/>
        <w:rPr>
          <w:sz w:val="24"/>
        </w:rPr>
      </w:pPr>
    </w:p>
    <w:p w14:paraId="62C72635" w14:textId="77777777" w:rsidR="00183F18" w:rsidRDefault="00183F18" w:rsidP="00183F18">
      <w:pPr>
        <w:pStyle w:val="ListParagraph"/>
        <w:numPr>
          <w:ilvl w:val="0"/>
          <w:numId w:val="29"/>
        </w:numPr>
        <w:spacing w:after="200" w:line="276" w:lineRule="auto"/>
        <w:rPr>
          <w:sz w:val="24"/>
        </w:rPr>
      </w:pPr>
      <w:r w:rsidRPr="00674C3B">
        <w:rPr>
          <w:b/>
          <w:sz w:val="24"/>
        </w:rPr>
        <w:t>Goals</w:t>
      </w:r>
      <w:r w:rsidRPr="00674C3B">
        <w:rPr>
          <w:sz w:val="24"/>
        </w:rPr>
        <w:t xml:space="preserve">- this provides employees and managers with an opportunity to focus on </w:t>
      </w:r>
      <w:r w:rsidR="00D138B2" w:rsidRPr="00674C3B">
        <w:rPr>
          <w:sz w:val="24"/>
        </w:rPr>
        <w:t xml:space="preserve">goals and </w:t>
      </w:r>
      <w:r w:rsidRPr="00674C3B">
        <w:rPr>
          <w:sz w:val="24"/>
        </w:rPr>
        <w:t>work objectives</w:t>
      </w:r>
      <w:r w:rsidR="008C3CEA">
        <w:rPr>
          <w:sz w:val="24"/>
        </w:rPr>
        <w:t>. Goals can outline short, medium or long term ambitions</w:t>
      </w:r>
      <w:r w:rsidRPr="00674C3B">
        <w:rPr>
          <w:sz w:val="24"/>
        </w:rPr>
        <w:t>. Man</w:t>
      </w:r>
      <w:r w:rsidR="00D138B2" w:rsidRPr="00674C3B">
        <w:rPr>
          <w:sz w:val="24"/>
        </w:rPr>
        <w:t xml:space="preserve">agers and employees should review and revisit </w:t>
      </w:r>
      <w:r w:rsidRPr="00674C3B">
        <w:rPr>
          <w:sz w:val="24"/>
        </w:rPr>
        <w:t>these</w:t>
      </w:r>
      <w:r w:rsidR="00D138B2" w:rsidRPr="00674C3B">
        <w:rPr>
          <w:sz w:val="24"/>
        </w:rPr>
        <w:t xml:space="preserve"> objectives regularly during their VIP conversations throughout the year.</w:t>
      </w:r>
    </w:p>
    <w:p w14:paraId="0D11B904" w14:textId="77777777" w:rsidR="00233C0B" w:rsidRPr="00D92AD8" w:rsidRDefault="00233C0B" w:rsidP="00D92AD8">
      <w:pPr>
        <w:pStyle w:val="ListParagraph"/>
        <w:rPr>
          <w:sz w:val="24"/>
        </w:rPr>
      </w:pPr>
    </w:p>
    <w:p w14:paraId="7BF3884B" w14:textId="77777777" w:rsidR="00BF3AA7" w:rsidRPr="00BF3AA7" w:rsidRDefault="00BF3AA7" w:rsidP="00BF3AA7">
      <w:pPr>
        <w:pStyle w:val="SubHead"/>
        <w:rPr>
          <w:rFonts w:ascii="Arial Black" w:hAnsi="Arial Black" w:cs="Arial"/>
          <w:b w:val="0"/>
          <w:bCs/>
          <w:color w:val="0082AA"/>
          <w:szCs w:val="28"/>
        </w:rPr>
      </w:pPr>
      <w:r>
        <w:rPr>
          <w:rFonts w:ascii="Arial Black" w:hAnsi="Arial Black" w:cs="Arial"/>
          <w:b w:val="0"/>
          <w:bCs/>
          <w:color w:val="0082AA"/>
          <w:szCs w:val="28"/>
        </w:rPr>
        <w:t xml:space="preserve">Recording </w:t>
      </w:r>
      <w:r w:rsidR="00610FF0">
        <w:rPr>
          <w:rFonts w:ascii="Arial Black" w:hAnsi="Arial Black" w:cs="Arial"/>
          <w:b w:val="0"/>
          <w:bCs/>
          <w:color w:val="0082AA"/>
          <w:szCs w:val="28"/>
        </w:rPr>
        <w:t xml:space="preserve">Appraisal </w:t>
      </w:r>
      <w:r>
        <w:rPr>
          <w:rFonts w:ascii="Arial Black" w:hAnsi="Arial Black" w:cs="Arial"/>
          <w:b w:val="0"/>
          <w:bCs/>
          <w:color w:val="0082AA"/>
          <w:szCs w:val="28"/>
        </w:rPr>
        <w:t>Information</w:t>
      </w:r>
    </w:p>
    <w:p w14:paraId="48C0AE24" w14:textId="77777777" w:rsidR="001C50C1" w:rsidRDefault="001C50C1" w:rsidP="00360A77">
      <w:pPr>
        <w:rPr>
          <w:rFonts w:cs="Arial"/>
          <w:sz w:val="24"/>
        </w:rPr>
      </w:pPr>
    </w:p>
    <w:p w14:paraId="22E56F86" w14:textId="77777777" w:rsidR="00610FF0" w:rsidRDefault="00902385" w:rsidP="00360A77">
      <w:pPr>
        <w:rPr>
          <w:rFonts w:cs="Arial"/>
          <w:sz w:val="24"/>
        </w:rPr>
      </w:pPr>
      <w:r>
        <w:rPr>
          <w:rFonts w:cs="Arial"/>
          <w:sz w:val="24"/>
        </w:rPr>
        <w:t>Following an appraisal meeting</w:t>
      </w:r>
      <w:r w:rsidR="001447E3">
        <w:rPr>
          <w:rFonts w:cs="Arial"/>
          <w:sz w:val="24"/>
        </w:rPr>
        <w:t xml:space="preserve"> </w:t>
      </w:r>
      <w:r w:rsidR="008007D7">
        <w:rPr>
          <w:rFonts w:cs="Arial"/>
          <w:sz w:val="24"/>
        </w:rPr>
        <w:t>manager</w:t>
      </w:r>
      <w:r w:rsidR="001447E3">
        <w:rPr>
          <w:rFonts w:cs="Arial"/>
          <w:sz w:val="24"/>
        </w:rPr>
        <w:t xml:space="preserve">s </w:t>
      </w:r>
      <w:r w:rsidR="00610FF0">
        <w:rPr>
          <w:rFonts w:cs="Arial"/>
          <w:sz w:val="24"/>
        </w:rPr>
        <w:t xml:space="preserve">MUST </w:t>
      </w:r>
      <w:r w:rsidR="001447E3">
        <w:rPr>
          <w:rFonts w:cs="Arial"/>
          <w:sz w:val="24"/>
        </w:rPr>
        <w:t xml:space="preserve">record </w:t>
      </w:r>
      <w:r w:rsidR="00610FF0">
        <w:rPr>
          <w:rFonts w:cs="Arial"/>
          <w:sz w:val="24"/>
        </w:rPr>
        <w:t xml:space="preserve">appraisal </w:t>
      </w:r>
      <w:r w:rsidR="001447E3">
        <w:rPr>
          <w:rFonts w:cs="Arial"/>
          <w:sz w:val="24"/>
        </w:rPr>
        <w:t>information</w:t>
      </w:r>
      <w:r w:rsidR="00610FF0">
        <w:rPr>
          <w:rFonts w:cs="Arial"/>
          <w:sz w:val="24"/>
        </w:rPr>
        <w:t xml:space="preserve"> on the appropriate system for their employee. For all employees working within CCC, managers should use </w:t>
      </w:r>
      <w:r w:rsidR="00443AE9">
        <w:rPr>
          <w:rFonts w:cs="Arial"/>
          <w:sz w:val="24"/>
        </w:rPr>
        <w:t>iT</w:t>
      </w:r>
      <w:r w:rsidR="001447E3">
        <w:rPr>
          <w:rFonts w:cs="Arial"/>
          <w:sz w:val="24"/>
        </w:rPr>
        <w:t xml:space="preserve">rent People Manager within </w:t>
      </w:r>
      <w:proofErr w:type="spellStart"/>
      <w:r w:rsidR="001447E3">
        <w:rPr>
          <w:rFonts w:cs="Arial"/>
          <w:sz w:val="24"/>
        </w:rPr>
        <w:t>MyHR</w:t>
      </w:r>
      <w:proofErr w:type="spellEnd"/>
      <w:r w:rsidR="001447E3">
        <w:rPr>
          <w:rFonts w:cs="Arial"/>
          <w:sz w:val="24"/>
        </w:rPr>
        <w:t xml:space="preserve">. </w:t>
      </w:r>
    </w:p>
    <w:p w14:paraId="56F4365A" w14:textId="77777777" w:rsidR="00610FF0" w:rsidRDefault="00610FF0" w:rsidP="00360A77">
      <w:pPr>
        <w:rPr>
          <w:rFonts w:cs="Arial"/>
          <w:sz w:val="24"/>
        </w:rPr>
      </w:pPr>
    </w:p>
    <w:p w14:paraId="71D61041" w14:textId="77777777" w:rsidR="00610FF0" w:rsidRDefault="00610FF0" w:rsidP="00D92AD8">
      <w:pPr>
        <w:pStyle w:val="SubHead"/>
        <w:rPr>
          <w:rFonts w:ascii="Arial Black" w:hAnsi="Arial Black" w:cs="Arial"/>
          <w:bCs/>
          <w:color w:val="0082AA"/>
          <w:szCs w:val="28"/>
        </w:rPr>
      </w:pPr>
      <w:r w:rsidRPr="00D92AD8">
        <w:rPr>
          <w:rFonts w:ascii="Arial Black" w:hAnsi="Arial Black" w:cs="Arial"/>
          <w:b w:val="0"/>
          <w:bCs/>
          <w:color w:val="0082AA"/>
          <w:szCs w:val="28"/>
        </w:rPr>
        <w:t>ITrent recording</w:t>
      </w:r>
    </w:p>
    <w:p w14:paraId="3C3A8D97" w14:textId="77777777" w:rsidR="00610FF0" w:rsidRPr="00D92AD8" w:rsidRDefault="00610FF0" w:rsidP="00D92AD8">
      <w:pPr>
        <w:pStyle w:val="SubHead"/>
        <w:rPr>
          <w:rFonts w:ascii="Arial Black" w:hAnsi="Arial Black" w:cs="Arial"/>
          <w:bCs/>
          <w:color w:val="0082AA"/>
          <w:szCs w:val="28"/>
        </w:rPr>
      </w:pPr>
    </w:p>
    <w:p w14:paraId="2D56BCFD" w14:textId="77777777" w:rsidR="001C50C1" w:rsidRDefault="00D77180" w:rsidP="00360A77">
      <w:pPr>
        <w:rPr>
          <w:rFonts w:cs="Arial"/>
          <w:sz w:val="24"/>
        </w:rPr>
      </w:pPr>
      <w:r>
        <w:rPr>
          <w:rFonts w:cs="Arial"/>
          <w:sz w:val="24"/>
        </w:rPr>
        <w:t xml:space="preserve">The record must provide the date the appraisal was </w:t>
      </w:r>
      <w:proofErr w:type="gramStart"/>
      <w:r>
        <w:rPr>
          <w:rFonts w:cs="Arial"/>
          <w:sz w:val="24"/>
        </w:rPr>
        <w:t>completed</w:t>
      </w:r>
      <w:proofErr w:type="gramEnd"/>
      <w:r w:rsidR="000F0E8A">
        <w:rPr>
          <w:rFonts w:cs="Arial"/>
          <w:sz w:val="24"/>
        </w:rPr>
        <w:t xml:space="preserve"> and you should save a copy of the </w:t>
      </w:r>
      <w:r w:rsidR="004305D0">
        <w:rPr>
          <w:rFonts w:cs="Arial"/>
          <w:sz w:val="24"/>
        </w:rPr>
        <w:t xml:space="preserve">VIP Summary Appraisal </w:t>
      </w:r>
      <w:r w:rsidR="000F0E8A">
        <w:rPr>
          <w:rFonts w:cs="Arial"/>
          <w:sz w:val="24"/>
        </w:rPr>
        <w:t xml:space="preserve">on the employees </w:t>
      </w:r>
      <w:proofErr w:type="spellStart"/>
      <w:r w:rsidR="000F0E8A">
        <w:rPr>
          <w:rFonts w:cs="Arial"/>
          <w:sz w:val="24"/>
        </w:rPr>
        <w:t>iTrent</w:t>
      </w:r>
      <w:proofErr w:type="spellEnd"/>
      <w:r w:rsidR="000F0E8A">
        <w:rPr>
          <w:rFonts w:cs="Arial"/>
          <w:sz w:val="24"/>
        </w:rPr>
        <w:t xml:space="preserve"> Record</w:t>
      </w:r>
      <w:r w:rsidR="00EB4B80">
        <w:rPr>
          <w:rFonts w:cs="Arial"/>
          <w:sz w:val="24"/>
        </w:rPr>
        <w:t xml:space="preserve">. </w:t>
      </w:r>
    </w:p>
    <w:p w14:paraId="739CF54C" w14:textId="77777777" w:rsidR="00EB4B80" w:rsidRPr="006577B2" w:rsidRDefault="00EB4B80" w:rsidP="00360A77">
      <w:pPr>
        <w:rPr>
          <w:rFonts w:cs="Arial"/>
          <w:sz w:val="24"/>
        </w:rPr>
      </w:pPr>
    </w:p>
    <w:p w14:paraId="677B5812" w14:textId="77777777" w:rsidR="007C009C" w:rsidRDefault="00D42EC6" w:rsidP="007C009C">
      <w:pPr>
        <w:pStyle w:val="Default"/>
        <w:rPr>
          <w:color w:val="auto"/>
        </w:rPr>
      </w:pPr>
      <w:r w:rsidRPr="006577B2">
        <w:rPr>
          <w:color w:val="auto"/>
        </w:rPr>
        <w:t xml:space="preserve">On People </w:t>
      </w:r>
      <w:r w:rsidR="00E012E5" w:rsidRPr="006577B2">
        <w:rPr>
          <w:color w:val="auto"/>
        </w:rPr>
        <w:t>Manager</w:t>
      </w:r>
      <w:r w:rsidRPr="006577B2">
        <w:rPr>
          <w:color w:val="auto"/>
        </w:rPr>
        <w:t>, t</w:t>
      </w:r>
      <w:r w:rsidR="00AA2295" w:rsidRPr="006577B2">
        <w:rPr>
          <w:color w:val="auto"/>
        </w:rPr>
        <w:t xml:space="preserve">he appraisal recording section can be found under the Learning and Performance section </w:t>
      </w:r>
      <w:r w:rsidR="007C009C" w:rsidRPr="006577B2">
        <w:rPr>
          <w:color w:val="auto"/>
        </w:rPr>
        <w:t>on the Home Page</w:t>
      </w:r>
      <w:r w:rsidR="009434AD">
        <w:rPr>
          <w:color w:val="auto"/>
        </w:rPr>
        <w:t xml:space="preserve"> as shown below:</w:t>
      </w:r>
    </w:p>
    <w:p w14:paraId="01EEA74C" w14:textId="77777777" w:rsidR="00674C3B" w:rsidRDefault="00674C3B" w:rsidP="007C009C">
      <w:pPr>
        <w:pStyle w:val="Default"/>
        <w:rPr>
          <w:color w:val="auto"/>
        </w:rPr>
      </w:pPr>
    </w:p>
    <w:p w14:paraId="3B94D2A5" w14:textId="77777777" w:rsidR="007C009C" w:rsidRDefault="00AA2295" w:rsidP="007C009C">
      <w:pPr>
        <w:pStyle w:val="Default"/>
        <w:rPr>
          <w:color w:val="auto"/>
        </w:rPr>
      </w:pPr>
      <w:r>
        <w:rPr>
          <w:noProof/>
          <w:lang w:val="en-GB" w:eastAsia="en-GB"/>
        </w:rPr>
        <w:lastRenderedPageBreak/>
        <w:drawing>
          <wp:inline distT="0" distB="0" distL="0" distR="0" wp14:anchorId="1EBD0061" wp14:editId="53C43B84">
            <wp:extent cx="4114800" cy="2209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14800" cy="2209800"/>
                    </a:xfrm>
                    <a:prstGeom prst="rect">
                      <a:avLst/>
                    </a:prstGeom>
                  </pic:spPr>
                </pic:pic>
              </a:graphicData>
            </a:graphic>
          </wp:inline>
        </w:drawing>
      </w:r>
    </w:p>
    <w:p w14:paraId="5761DB16" w14:textId="77777777" w:rsidR="00D77180" w:rsidRDefault="00D77180" w:rsidP="007C009C">
      <w:pPr>
        <w:pStyle w:val="Default"/>
        <w:rPr>
          <w:color w:val="auto"/>
        </w:rPr>
      </w:pPr>
    </w:p>
    <w:p w14:paraId="601EAEFC" w14:textId="77777777" w:rsidR="00D77180" w:rsidRDefault="00D77180" w:rsidP="00D77180">
      <w:pPr>
        <w:pStyle w:val="Default"/>
        <w:rPr>
          <w:color w:val="auto"/>
          <w:sz w:val="23"/>
          <w:szCs w:val="23"/>
        </w:rPr>
      </w:pPr>
    </w:p>
    <w:p w14:paraId="142BEB24" w14:textId="77777777" w:rsidR="00D77180" w:rsidRDefault="00D77180" w:rsidP="00D77180">
      <w:pPr>
        <w:pStyle w:val="Default"/>
        <w:rPr>
          <w:color w:val="auto"/>
        </w:rPr>
      </w:pPr>
      <w:r w:rsidRPr="006577B2">
        <w:rPr>
          <w:color w:val="auto"/>
        </w:rPr>
        <w:t>Select “Appraisal</w:t>
      </w:r>
      <w:r w:rsidR="008C3CEA">
        <w:rPr>
          <w:color w:val="auto"/>
        </w:rPr>
        <w:t xml:space="preserve"> –</w:t>
      </w:r>
      <w:r w:rsidRPr="006577B2">
        <w:rPr>
          <w:color w:val="auto"/>
        </w:rPr>
        <w:t xml:space="preserve"> New</w:t>
      </w:r>
      <w:r w:rsidR="008C3CEA">
        <w:rPr>
          <w:color w:val="auto"/>
        </w:rPr>
        <w:t>”</w:t>
      </w:r>
      <w:r w:rsidRPr="006577B2">
        <w:rPr>
          <w:color w:val="auto"/>
        </w:rPr>
        <w:t xml:space="preserve"> and complete the appraisal form for the employee</w:t>
      </w:r>
      <w:r w:rsidR="002E1463" w:rsidRPr="006577B2">
        <w:rPr>
          <w:color w:val="auto"/>
        </w:rPr>
        <w:t xml:space="preserve"> as illustrated below</w:t>
      </w:r>
      <w:r w:rsidRPr="006577B2">
        <w:rPr>
          <w:color w:val="auto"/>
        </w:rPr>
        <w:t>:</w:t>
      </w:r>
    </w:p>
    <w:p w14:paraId="73E885A3" w14:textId="77777777" w:rsidR="003C160C" w:rsidRDefault="003C160C" w:rsidP="00D77180">
      <w:pPr>
        <w:pStyle w:val="Default"/>
        <w:rPr>
          <w:color w:val="auto"/>
        </w:rPr>
      </w:pPr>
    </w:p>
    <w:p w14:paraId="3A5BBBF2" w14:textId="77777777" w:rsidR="00626B23" w:rsidRPr="00626B23" w:rsidRDefault="00626B23" w:rsidP="00626B23">
      <w:pPr>
        <w:spacing w:line="240" w:lineRule="auto"/>
        <w:rPr>
          <w:rFonts w:ascii="Calibri" w:hAnsi="Calibri" w:cs="Calibri"/>
          <w:sz w:val="22"/>
          <w:szCs w:val="22"/>
        </w:rPr>
      </w:pPr>
      <w:r w:rsidRPr="00626B23">
        <w:rPr>
          <w:rFonts w:ascii="Calibri" w:hAnsi="Calibri" w:cs="Calibri"/>
          <w:noProof/>
          <w:sz w:val="22"/>
          <w:szCs w:val="22"/>
        </w:rPr>
        <w:drawing>
          <wp:inline distT="0" distB="0" distL="0" distR="0" wp14:anchorId="2A2C0C39" wp14:editId="76DDB54E">
            <wp:extent cx="5158781" cy="2471847"/>
            <wp:effectExtent l="0" t="0" r="3810" b="5080"/>
            <wp:docPr id="4" name="Picture 4" descr="Machine generated alternative text:&#10;Review details: New &#10;Job title &#10;Review ty pe &#10;Date occurred &#10;Sa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Review details: New &#10;Job title &#10;Review ty pe &#10;Date occurred &#10;Sav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66976" cy="2475774"/>
                    </a:xfrm>
                    <a:prstGeom prst="rect">
                      <a:avLst/>
                    </a:prstGeom>
                    <a:noFill/>
                    <a:ln>
                      <a:noFill/>
                    </a:ln>
                  </pic:spPr>
                </pic:pic>
              </a:graphicData>
            </a:graphic>
          </wp:inline>
        </w:drawing>
      </w:r>
    </w:p>
    <w:p w14:paraId="6C4604F5" w14:textId="77777777" w:rsidR="00626B23" w:rsidRPr="006577B2" w:rsidRDefault="00626B23" w:rsidP="00D77180">
      <w:pPr>
        <w:pStyle w:val="Default"/>
        <w:rPr>
          <w:color w:val="auto"/>
        </w:rPr>
      </w:pPr>
    </w:p>
    <w:p w14:paraId="5539273C" w14:textId="77777777" w:rsidR="002E1463" w:rsidRDefault="002E1463" w:rsidP="00D77180">
      <w:pPr>
        <w:pStyle w:val="Default"/>
        <w:rPr>
          <w:color w:val="auto"/>
          <w:sz w:val="23"/>
          <w:szCs w:val="23"/>
        </w:rPr>
      </w:pPr>
    </w:p>
    <w:p w14:paraId="0CA308EF" w14:textId="77777777" w:rsidR="00626B23" w:rsidRDefault="00626B23" w:rsidP="000F0E8A">
      <w:pPr>
        <w:pStyle w:val="Default"/>
        <w:rPr>
          <w:color w:val="auto"/>
          <w:sz w:val="23"/>
          <w:szCs w:val="23"/>
        </w:rPr>
      </w:pPr>
      <w:r>
        <w:rPr>
          <w:color w:val="auto"/>
          <w:sz w:val="23"/>
          <w:szCs w:val="23"/>
        </w:rPr>
        <w:t>Under “Review Type”, select “</w:t>
      </w:r>
      <w:r w:rsidR="00CA5FF6">
        <w:rPr>
          <w:color w:val="auto"/>
          <w:sz w:val="23"/>
          <w:szCs w:val="23"/>
        </w:rPr>
        <w:t xml:space="preserve">Summary </w:t>
      </w:r>
      <w:r>
        <w:rPr>
          <w:color w:val="auto"/>
          <w:sz w:val="23"/>
          <w:szCs w:val="23"/>
        </w:rPr>
        <w:t>Appraisal</w:t>
      </w:r>
      <w:r w:rsidR="00CA5FF6">
        <w:rPr>
          <w:color w:val="auto"/>
          <w:sz w:val="23"/>
          <w:szCs w:val="23"/>
        </w:rPr>
        <w:t xml:space="preserve"> – Annual</w:t>
      </w:r>
      <w:r>
        <w:rPr>
          <w:color w:val="auto"/>
          <w:sz w:val="23"/>
          <w:szCs w:val="23"/>
        </w:rPr>
        <w:t>”</w:t>
      </w:r>
      <w:r w:rsidR="00195A46">
        <w:rPr>
          <w:color w:val="auto"/>
          <w:sz w:val="23"/>
          <w:szCs w:val="23"/>
        </w:rPr>
        <w:t xml:space="preserve"> and the input the date this occurred</w:t>
      </w:r>
      <w:r>
        <w:rPr>
          <w:color w:val="auto"/>
          <w:sz w:val="23"/>
          <w:szCs w:val="23"/>
        </w:rPr>
        <w:t>.</w:t>
      </w:r>
    </w:p>
    <w:p w14:paraId="659A6E05" w14:textId="77777777" w:rsidR="000F0E8A" w:rsidRPr="006577B2" w:rsidRDefault="00626B23" w:rsidP="000F0E8A">
      <w:pPr>
        <w:pStyle w:val="Default"/>
        <w:rPr>
          <w:color w:val="auto"/>
        </w:rPr>
      </w:pPr>
      <w:r>
        <w:rPr>
          <w:color w:val="auto"/>
          <w:sz w:val="23"/>
          <w:szCs w:val="23"/>
        </w:rPr>
        <w:t xml:space="preserve">Now attach a copy of your appraisal form by </w:t>
      </w:r>
      <w:r w:rsidR="00195A46">
        <w:rPr>
          <w:color w:val="auto"/>
        </w:rPr>
        <w:t>selecting</w:t>
      </w:r>
      <w:r w:rsidR="000F0E8A">
        <w:rPr>
          <w:color w:val="auto"/>
        </w:rPr>
        <w:t xml:space="preserve"> </w:t>
      </w:r>
      <w:r w:rsidR="00443AE9">
        <w:rPr>
          <w:color w:val="auto"/>
        </w:rPr>
        <w:t xml:space="preserve">“Appraisal Documents – New” </w:t>
      </w:r>
      <w:r w:rsidR="000F0E8A">
        <w:rPr>
          <w:color w:val="auto"/>
        </w:rPr>
        <w:t xml:space="preserve">to attach a copy of the </w:t>
      </w:r>
      <w:r w:rsidR="004305D0">
        <w:rPr>
          <w:color w:val="auto"/>
        </w:rPr>
        <w:t xml:space="preserve">VIP Summary Appraisal </w:t>
      </w:r>
      <w:r w:rsidR="000F0E8A">
        <w:rPr>
          <w:color w:val="auto"/>
        </w:rPr>
        <w:t>Form</w:t>
      </w:r>
      <w:r w:rsidR="000F0E8A" w:rsidRPr="006577B2">
        <w:rPr>
          <w:color w:val="auto"/>
        </w:rPr>
        <w:t>:</w:t>
      </w:r>
    </w:p>
    <w:p w14:paraId="707BB4AB" w14:textId="77777777" w:rsidR="000F0E8A" w:rsidRDefault="000F0E8A" w:rsidP="00D77180">
      <w:pPr>
        <w:pStyle w:val="Default"/>
        <w:rPr>
          <w:color w:val="auto"/>
          <w:sz w:val="23"/>
          <w:szCs w:val="23"/>
        </w:rPr>
      </w:pPr>
    </w:p>
    <w:p w14:paraId="54CEF1D1" w14:textId="77777777" w:rsidR="000F0E8A" w:rsidRDefault="000F0E8A" w:rsidP="00D77180">
      <w:pPr>
        <w:pStyle w:val="Default"/>
        <w:rPr>
          <w:color w:val="auto"/>
          <w:sz w:val="23"/>
          <w:szCs w:val="23"/>
        </w:rPr>
      </w:pPr>
    </w:p>
    <w:p w14:paraId="221FB5C5" w14:textId="77777777" w:rsidR="000F0E8A" w:rsidRDefault="000F0E8A" w:rsidP="00D77180">
      <w:pPr>
        <w:pStyle w:val="Default"/>
        <w:rPr>
          <w:color w:val="auto"/>
          <w:sz w:val="23"/>
          <w:szCs w:val="23"/>
        </w:rPr>
      </w:pPr>
      <w:r>
        <w:rPr>
          <w:noProof/>
          <w:lang w:val="en-GB" w:eastAsia="en-GB"/>
        </w:rPr>
        <w:drawing>
          <wp:inline distT="0" distB="0" distL="0" distR="0" wp14:anchorId="32815FEE" wp14:editId="284A0B33">
            <wp:extent cx="5731510" cy="2514884"/>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2514884"/>
                    </a:xfrm>
                    <a:prstGeom prst="rect">
                      <a:avLst/>
                    </a:prstGeom>
                  </pic:spPr>
                </pic:pic>
              </a:graphicData>
            </a:graphic>
          </wp:inline>
        </w:drawing>
      </w:r>
    </w:p>
    <w:p w14:paraId="358D0E0D" w14:textId="77777777" w:rsidR="00321245" w:rsidRDefault="00321245" w:rsidP="00D77180">
      <w:pPr>
        <w:pStyle w:val="Default"/>
        <w:rPr>
          <w:color w:val="auto"/>
          <w:sz w:val="23"/>
          <w:szCs w:val="23"/>
        </w:rPr>
      </w:pPr>
    </w:p>
    <w:p w14:paraId="7F60C722" w14:textId="77777777" w:rsidR="00443AE9" w:rsidRDefault="00443AE9" w:rsidP="00321245">
      <w:pPr>
        <w:pStyle w:val="SubHead"/>
        <w:rPr>
          <w:rFonts w:ascii="Arial Black" w:hAnsi="Arial Black" w:cs="Arial"/>
          <w:b w:val="0"/>
          <w:bCs/>
          <w:color w:val="0082AA"/>
          <w:szCs w:val="28"/>
        </w:rPr>
      </w:pPr>
    </w:p>
    <w:p w14:paraId="3EC46F51" w14:textId="77777777" w:rsidR="009434AD" w:rsidRDefault="009434AD" w:rsidP="00321245">
      <w:pPr>
        <w:pStyle w:val="SubHead"/>
        <w:rPr>
          <w:rFonts w:ascii="Arial Black" w:hAnsi="Arial Black" w:cs="Arial"/>
          <w:b w:val="0"/>
          <w:bCs/>
          <w:color w:val="0082AA"/>
          <w:szCs w:val="28"/>
        </w:rPr>
      </w:pPr>
    </w:p>
    <w:p w14:paraId="10EF5BF5" w14:textId="77777777" w:rsidR="00321245" w:rsidRDefault="00321245" w:rsidP="00321245">
      <w:pPr>
        <w:pStyle w:val="SubHead"/>
        <w:rPr>
          <w:rFonts w:ascii="Arial Black" w:hAnsi="Arial Black" w:cs="Arial"/>
          <w:b w:val="0"/>
          <w:bCs/>
          <w:color w:val="0082AA"/>
          <w:szCs w:val="28"/>
        </w:rPr>
      </w:pPr>
      <w:r>
        <w:rPr>
          <w:rFonts w:ascii="Arial Black" w:hAnsi="Arial Black" w:cs="Arial"/>
          <w:b w:val="0"/>
          <w:bCs/>
          <w:color w:val="0082AA"/>
          <w:szCs w:val="28"/>
        </w:rPr>
        <w:t xml:space="preserve">Transitioning From the </w:t>
      </w:r>
      <w:r w:rsidR="00665C67">
        <w:rPr>
          <w:rFonts w:ascii="Arial Black" w:hAnsi="Arial Black" w:cs="Arial"/>
          <w:b w:val="0"/>
          <w:bCs/>
          <w:color w:val="0082AA"/>
          <w:szCs w:val="28"/>
        </w:rPr>
        <w:t xml:space="preserve">old </w:t>
      </w:r>
      <w:r>
        <w:rPr>
          <w:rFonts w:ascii="Arial Black" w:hAnsi="Arial Black" w:cs="Arial"/>
          <w:b w:val="0"/>
          <w:bCs/>
          <w:color w:val="0082AA"/>
          <w:szCs w:val="28"/>
        </w:rPr>
        <w:t>Style Appraisal</w:t>
      </w:r>
    </w:p>
    <w:p w14:paraId="49A77E33" w14:textId="77777777" w:rsidR="00321245" w:rsidRDefault="00321245" w:rsidP="00321245">
      <w:pPr>
        <w:pStyle w:val="SubHead"/>
        <w:rPr>
          <w:rFonts w:ascii="Arial Black" w:hAnsi="Arial Black" w:cs="Arial"/>
          <w:b w:val="0"/>
          <w:bCs/>
          <w:color w:val="0082AA"/>
          <w:szCs w:val="28"/>
        </w:rPr>
      </w:pPr>
    </w:p>
    <w:p w14:paraId="39A14D35" w14:textId="77777777" w:rsidR="00321245" w:rsidRDefault="0041227D" w:rsidP="00321245">
      <w:pPr>
        <w:pStyle w:val="Default"/>
        <w:rPr>
          <w:color w:val="auto"/>
        </w:rPr>
      </w:pPr>
      <w:r>
        <w:rPr>
          <w:color w:val="auto"/>
        </w:rPr>
        <w:t>In previous years a different appraisal form</w:t>
      </w:r>
      <w:r w:rsidR="00610FF0">
        <w:rPr>
          <w:color w:val="auto"/>
        </w:rPr>
        <w:t xml:space="preserve"> has been in place and may have been completed as part of an individual’s former appraisal</w:t>
      </w:r>
      <w:r>
        <w:rPr>
          <w:color w:val="auto"/>
        </w:rPr>
        <w:t>.  If this is the case, then it is easy to transition to the n</w:t>
      </w:r>
      <w:r w:rsidR="00C153B9">
        <w:rPr>
          <w:color w:val="auto"/>
        </w:rPr>
        <w:t xml:space="preserve">ew form.  In the previous appraisal form </w:t>
      </w:r>
      <w:r w:rsidR="00610FF0">
        <w:rPr>
          <w:color w:val="auto"/>
        </w:rPr>
        <w:t xml:space="preserve">managers and employees should </w:t>
      </w:r>
      <w:r>
        <w:rPr>
          <w:color w:val="auto"/>
        </w:rPr>
        <w:t xml:space="preserve">review Section 2 (My Objectives for the Year Ahead) and </w:t>
      </w:r>
      <w:proofErr w:type="spellStart"/>
      <w:r>
        <w:rPr>
          <w:color w:val="auto"/>
        </w:rPr>
        <w:t>summarise</w:t>
      </w:r>
      <w:proofErr w:type="spellEnd"/>
      <w:r>
        <w:rPr>
          <w:color w:val="auto"/>
        </w:rPr>
        <w:t xml:space="preserve"> the outcome of these on the new </w:t>
      </w:r>
      <w:r w:rsidR="004305D0">
        <w:rPr>
          <w:color w:val="auto"/>
        </w:rPr>
        <w:t xml:space="preserve">VIP Summary Appraisal </w:t>
      </w:r>
      <w:r>
        <w:rPr>
          <w:color w:val="auto"/>
        </w:rPr>
        <w:t xml:space="preserve">Form in Section 1 &amp; 2 </w:t>
      </w:r>
      <w:r w:rsidR="00C153B9">
        <w:rPr>
          <w:color w:val="auto"/>
        </w:rPr>
        <w:t>(</w:t>
      </w:r>
      <w:r>
        <w:rPr>
          <w:color w:val="auto"/>
        </w:rPr>
        <w:t>the Individual Summary and the Manager Summary</w:t>
      </w:r>
      <w:r w:rsidR="00C153B9">
        <w:rPr>
          <w:color w:val="auto"/>
        </w:rPr>
        <w:t>)</w:t>
      </w:r>
      <w:r>
        <w:rPr>
          <w:color w:val="auto"/>
        </w:rPr>
        <w:t>.</w:t>
      </w:r>
      <w:r w:rsidR="00A757E2">
        <w:rPr>
          <w:color w:val="auto"/>
        </w:rPr>
        <w:t xml:space="preserve">  </w:t>
      </w:r>
      <w:r w:rsidR="00610FF0">
        <w:rPr>
          <w:color w:val="auto"/>
        </w:rPr>
        <w:t>Th</w:t>
      </w:r>
      <w:r w:rsidR="00A757E2">
        <w:rPr>
          <w:color w:val="auto"/>
        </w:rPr>
        <w:t>e</w:t>
      </w:r>
      <w:r w:rsidR="00610FF0">
        <w:rPr>
          <w:color w:val="auto"/>
        </w:rPr>
        <w:t xml:space="preserve"> new</w:t>
      </w:r>
      <w:r w:rsidR="00A757E2">
        <w:rPr>
          <w:color w:val="auto"/>
        </w:rPr>
        <w:t xml:space="preserve"> goal setting template on the back of the appraisal summary form </w:t>
      </w:r>
      <w:r w:rsidR="00610FF0">
        <w:rPr>
          <w:color w:val="auto"/>
        </w:rPr>
        <w:t xml:space="preserve">is available </w:t>
      </w:r>
      <w:r w:rsidR="00A757E2">
        <w:rPr>
          <w:color w:val="auto"/>
        </w:rPr>
        <w:t>to capture new</w:t>
      </w:r>
      <w:r w:rsidR="00C153B9">
        <w:rPr>
          <w:color w:val="auto"/>
        </w:rPr>
        <w:t xml:space="preserve"> goals for the year ahead.</w:t>
      </w:r>
      <w:r w:rsidR="00A757E2">
        <w:rPr>
          <w:color w:val="auto"/>
        </w:rPr>
        <w:t xml:space="preserve"> </w:t>
      </w:r>
      <w:r w:rsidR="009434AD">
        <w:rPr>
          <w:color w:val="auto"/>
        </w:rPr>
        <w:t xml:space="preserve"> </w:t>
      </w:r>
      <w:r w:rsidR="00610FF0">
        <w:rPr>
          <w:color w:val="auto"/>
        </w:rPr>
        <w:t>T</w:t>
      </w:r>
      <w:r w:rsidR="009434AD">
        <w:rPr>
          <w:color w:val="auto"/>
        </w:rPr>
        <w:t>he rest of the appraisal</w:t>
      </w:r>
      <w:r w:rsidR="00610FF0">
        <w:rPr>
          <w:color w:val="auto"/>
        </w:rPr>
        <w:t xml:space="preserve"> can be completed</w:t>
      </w:r>
      <w:r w:rsidR="009434AD">
        <w:rPr>
          <w:color w:val="auto"/>
        </w:rPr>
        <w:t xml:space="preserve"> using the new </w:t>
      </w:r>
      <w:r w:rsidR="004305D0">
        <w:rPr>
          <w:color w:val="auto"/>
        </w:rPr>
        <w:t xml:space="preserve">VIP Summary Appraisal </w:t>
      </w:r>
      <w:r w:rsidR="009434AD">
        <w:rPr>
          <w:color w:val="auto"/>
        </w:rPr>
        <w:t>Form.</w:t>
      </w:r>
    </w:p>
    <w:p w14:paraId="7C1BCC8E" w14:textId="77777777" w:rsidR="009434AD" w:rsidRDefault="009434AD" w:rsidP="009434AD">
      <w:pPr>
        <w:ind w:left="360"/>
        <w:rPr>
          <w:rFonts w:cs="Arial"/>
          <w:sz w:val="24"/>
          <w:lang w:val="en-US" w:eastAsia="en-US"/>
        </w:rPr>
      </w:pPr>
    </w:p>
    <w:p w14:paraId="51836FC7" w14:textId="77777777" w:rsidR="009434AD" w:rsidRDefault="009434AD" w:rsidP="009434AD">
      <w:pPr>
        <w:ind w:left="360"/>
        <w:rPr>
          <w:rFonts w:cs="Arial"/>
          <w:sz w:val="24"/>
          <w:lang w:val="en-US" w:eastAsia="en-US"/>
        </w:rPr>
      </w:pPr>
    </w:p>
    <w:p w14:paraId="3A63F970" w14:textId="77777777" w:rsidR="009434AD" w:rsidRDefault="009434AD" w:rsidP="009434AD">
      <w:pPr>
        <w:ind w:left="360"/>
        <w:rPr>
          <w:rFonts w:cs="Arial"/>
          <w:sz w:val="24"/>
        </w:rPr>
      </w:pPr>
    </w:p>
    <w:p w14:paraId="286516DB" w14:textId="77777777" w:rsidR="00321245" w:rsidRDefault="00321245" w:rsidP="00D77180">
      <w:pPr>
        <w:pStyle w:val="Default"/>
        <w:rPr>
          <w:color w:val="auto"/>
          <w:sz w:val="23"/>
          <w:szCs w:val="23"/>
        </w:rPr>
      </w:pPr>
    </w:p>
    <w:sectPr w:rsidR="00321245" w:rsidSect="0093771E">
      <w:headerReference w:type="even" r:id="rId13"/>
      <w:headerReference w:type="default" r:id="rId14"/>
      <w:footerReference w:type="even" r:id="rId15"/>
      <w:footerReference w:type="default" r:id="rId16"/>
      <w:headerReference w:type="first" r:id="rId17"/>
      <w:footerReference w:type="first" r:id="rId18"/>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DA6D" w14:textId="77777777" w:rsidR="00075E76" w:rsidRDefault="00075E76">
      <w:r>
        <w:separator/>
      </w:r>
    </w:p>
  </w:endnote>
  <w:endnote w:type="continuationSeparator" w:id="0">
    <w:p w14:paraId="3AF86977" w14:textId="77777777" w:rsidR="00075E76" w:rsidRDefault="0007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2A5C" w14:textId="77777777" w:rsidR="00F5019A" w:rsidRDefault="00F50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95CE" w14:textId="77777777" w:rsidR="00F5019A" w:rsidRDefault="00F50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A264" w14:textId="77777777" w:rsidR="00F5019A" w:rsidRDefault="00F50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5FEC" w14:textId="77777777" w:rsidR="00075E76" w:rsidRDefault="00075E76">
      <w:r>
        <w:separator/>
      </w:r>
    </w:p>
  </w:footnote>
  <w:footnote w:type="continuationSeparator" w:id="0">
    <w:p w14:paraId="414AD2A6" w14:textId="77777777" w:rsidR="00075E76" w:rsidRDefault="0007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C667" w14:textId="77777777" w:rsidR="00F5019A" w:rsidRDefault="00F50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D2CA" w14:textId="77777777" w:rsidR="00F5019A" w:rsidRDefault="00F50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C01F" w14:textId="77777777" w:rsidR="00F5019A" w:rsidRDefault="00F5019A" w:rsidP="004B0EBD">
    <w:pPr>
      <w:ind w:left="-851"/>
    </w:pPr>
    <w:r>
      <w:rPr>
        <w:noProof/>
      </w:rPr>
      <w:drawing>
        <wp:inline distT="0" distB="0" distL="0" distR="0" wp14:anchorId="26EFE99C" wp14:editId="5CE1BA7F">
          <wp:extent cx="10621926" cy="1233377"/>
          <wp:effectExtent l="0" t="0" r="0" b="5080"/>
          <wp:docPr id="1"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3893"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3138"/>
    <w:multiLevelType w:val="hybridMultilevel"/>
    <w:tmpl w:val="A2BA4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2103E"/>
    <w:multiLevelType w:val="hybridMultilevel"/>
    <w:tmpl w:val="BE74F60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start w:val="1"/>
      <w:numFmt w:val="bullet"/>
      <w:lvlText w:val=""/>
      <w:lvlJc w:val="left"/>
      <w:pPr>
        <w:tabs>
          <w:tab w:val="num" w:pos="1800"/>
        </w:tabs>
        <w:ind w:left="1800" w:hanging="360"/>
      </w:pPr>
      <w:rPr>
        <w:rFonts w:ascii="Symbol" w:hAnsi="Symbol" w:hint="default"/>
      </w:rPr>
    </w:lvl>
    <w:lvl w:ilvl="4" w:tplc="08090003">
      <w:start w:val="1"/>
      <w:numFmt w:val="bullet"/>
      <w:lvlText w:val="o"/>
      <w:lvlJc w:val="left"/>
      <w:pPr>
        <w:tabs>
          <w:tab w:val="num" w:pos="2520"/>
        </w:tabs>
        <w:ind w:left="2520" w:hanging="360"/>
      </w:pPr>
      <w:rPr>
        <w:rFonts w:ascii="Courier New" w:hAnsi="Courier New" w:cs="Courier New" w:hint="default"/>
      </w:rPr>
    </w:lvl>
    <w:lvl w:ilvl="5" w:tplc="08090005">
      <w:start w:val="1"/>
      <w:numFmt w:val="bullet"/>
      <w:lvlText w:val=""/>
      <w:lvlJc w:val="left"/>
      <w:pPr>
        <w:tabs>
          <w:tab w:val="num" w:pos="3240"/>
        </w:tabs>
        <w:ind w:left="3240" w:hanging="360"/>
      </w:pPr>
      <w:rPr>
        <w:rFonts w:ascii="Wingdings" w:hAnsi="Wingdings" w:hint="default"/>
      </w:rPr>
    </w:lvl>
    <w:lvl w:ilvl="6" w:tplc="08090001">
      <w:start w:val="1"/>
      <w:numFmt w:val="bullet"/>
      <w:lvlText w:val=""/>
      <w:lvlJc w:val="left"/>
      <w:pPr>
        <w:tabs>
          <w:tab w:val="num" w:pos="3960"/>
        </w:tabs>
        <w:ind w:left="3960" w:hanging="360"/>
      </w:pPr>
      <w:rPr>
        <w:rFonts w:ascii="Symbol" w:hAnsi="Symbol" w:hint="default"/>
      </w:rPr>
    </w:lvl>
    <w:lvl w:ilvl="7" w:tplc="08090003">
      <w:start w:val="1"/>
      <w:numFmt w:val="bullet"/>
      <w:lvlText w:val="o"/>
      <w:lvlJc w:val="left"/>
      <w:pPr>
        <w:tabs>
          <w:tab w:val="num" w:pos="4680"/>
        </w:tabs>
        <w:ind w:left="4680" w:hanging="360"/>
      </w:pPr>
      <w:rPr>
        <w:rFonts w:ascii="Courier New" w:hAnsi="Courier New" w:cs="Courier New" w:hint="default"/>
      </w:rPr>
    </w:lvl>
    <w:lvl w:ilvl="8" w:tplc="08090005">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59E3892"/>
    <w:multiLevelType w:val="hybridMultilevel"/>
    <w:tmpl w:val="A364D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2E38"/>
    <w:multiLevelType w:val="hybridMultilevel"/>
    <w:tmpl w:val="9C84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8095C"/>
    <w:multiLevelType w:val="hybridMultilevel"/>
    <w:tmpl w:val="8362D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20EB1"/>
    <w:multiLevelType w:val="multilevel"/>
    <w:tmpl w:val="7B8071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94984"/>
    <w:multiLevelType w:val="hybridMultilevel"/>
    <w:tmpl w:val="0C80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4474C"/>
    <w:multiLevelType w:val="hybridMultilevel"/>
    <w:tmpl w:val="03960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9C6D1D"/>
    <w:multiLevelType w:val="hybridMultilevel"/>
    <w:tmpl w:val="92C4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5060D"/>
    <w:multiLevelType w:val="hybridMultilevel"/>
    <w:tmpl w:val="85F47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F17CB"/>
    <w:multiLevelType w:val="hybridMultilevel"/>
    <w:tmpl w:val="0834F5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41517"/>
    <w:multiLevelType w:val="hybridMultilevel"/>
    <w:tmpl w:val="A2C6F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1012A"/>
    <w:multiLevelType w:val="hybridMultilevel"/>
    <w:tmpl w:val="AC78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62ACE"/>
    <w:multiLevelType w:val="hybridMultilevel"/>
    <w:tmpl w:val="6DC0DB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52106E"/>
    <w:multiLevelType w:val="hybridMultilevel"/>
    <w:tmpl w:val="B688F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378674A"/>
    <w:multiLevelType w:val="hybridMultilevel"/>
    <w:tmpl w:val="8CD8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7915E8"/>
    <w:multiLevelType w:val="hybridMultilevel"/>
    <w:tmpl w:val="3CD648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BE7716"/>
    <w:multiLevelType w:val="hybridMultilevel"/>
    <w:tmpl w:val="95A45B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37F52"/>
    <w:multiLevelType w:val="hybridMultilevel"/>
    <w:tmpl w:val="A05C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3D0FFA"/>
    <w:multiLevelType w:val="hybridMultilevel"/>
    <w:tmpl w:val="26D0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650EA"/>
    <w:multiLevelType w:val="hybridMultilevel"/>
    <w:tmpl w:val="EFC4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3F4360"/>
    <w:multiLevelType w:val="hybridMultilevel"/>
    <w:tmpl w:val="9ACE5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DF3D58"/>
    <w:multiLevelType w:val="hybridMultilevel"/>
    <w:tmpl w:val="51FA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E5B43"/>
    <w:multiLevelType w:val="multilevel"/>
    <w:tmpl w:val="E1F88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0034AD"/>
    <w:multiLevelType w:val="hybridMultilevel"/>
    <w:tmpl w:val="215AC7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CC7758"/>
    <w:multiLevelType w:val="hybridMultilevel"/>
    <w:tmpl w:val="778E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D1FCA"/>
    <w:multiLevelType w:val="hybridMultilevel"/>
    <w:tmpl w:val="950C9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B06689"/>
    <w:multiLevelType w:val="hybridMultilevel"/>
    <w:tmpl w:val="E5685B54"/>
    <w:lvl w:ilvl="0" w:tplc="CA2CA2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B478C2"/>
    <w:multiLevelType w:val="hybridMultilevel"/>
    <w:tmpl w:val="D786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CF6F82"/>
    <w:multiLevelType w:val="hybridMultilevel"/>
    <w:tmpl w:val="2536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7463134">
    <w:abstractNumId w:val="1"/>
  </w:num>
  <w:num w:numId="2" w16cid:durableId="9990799">
    <w:abstractNumId w:val="4"/>
  </w:num>
  <w:num w:numId="3" w16cid:durableId="981038202">
    <w:abstractNumId w:val="9"/>
  </w:num>
  <w:num w:numId="4" w16cid:durableId="918103476">
    <w:abstractNumId w:val="29"/>
  </w:num>
  <w:num w:numId="5" w16cid:durableId="905185850">
    <w:abstractNumId w:val="15"/>
  </w:num>
  <w:num w:numId="6" w16cid:durableId="1447197283">
    <w:abstractNumId w:val="25"/>
  </w:num>
  <w:num w:numId="7" w16cid:durableId="2057510602">
    <w:abstractNumId w:val="7"/>
  </w:num>
  <w:num w:numId="8" w16cid:durableId="777259290">
    <w:abstractNumId w:val="6"/>
  </w:num>
  <w:num w:numId="9" w16cid:durableId="2001302565">
    <w:abstractNumId w:val="20"/>
  </w:num>
  <w:num w:numId="10" w16cid:durableId="270824166">
    <w:abstractNumId w:val="19"/>
  </w:num>
  <w:num w:numId="11" w16cid:durableId="983123491">
    <w:abstractNumId w:val="11"/>
  </w:num>
  <w:num w:numId="12" w16cid:durableId="913473493">
    <w:abstractNumId w:val="8"/>
  </w:num>
  <w:num w:numId="13" w16cid:durableId="1583250482">
    <w:abstractNumId w:val="28"/>
  </w:num>
  <w:num w:numId="14" w16cid:durableId="1239096493">
    <w:abstractNumId w:val="22"/>
  </w:num>
  <w:num w:numId="15" w16cid:durableId="374699041">
    <w:abstractNumId w:val="3"/>
  </w:num>
  <w:num w:numId="16" w16cid:durableId="1392852770">
    <w:abstractNumId w:val="21"/>
  </w:num>
  <w:num w:numId="17" w16cid:durableId="2127313912">
    <w:abstractNumId w:val="0"/>
  </w:num>
  <w:num w:numId="18" w16cid:durableId="935361107">
    <w:abstractNumId w:val="14"/>
  </w:num>
  <w:num w:numId="19" w16cid:durableId="282542205">
    <w:abstractNumId w:val="16"/>
  </w:num>
  <w:num w:numId="20" w16cid:durableId="67043399">
    <w:abstractNumId w:val="10"/>
  </w:num>
  <w:num w:numId="21" w16cid:durableId="1825199675">
    <w:abstractNumId w:val="17"/>
  </w:num>
  <w:num w:numId="22" w16cid:durableId="1767388559">
    <w:abstractNumId w:val="24"/>
  </w:num>
  <w:num w:numId="23" w16cid:durableId="468328031">
    <w:abstractNumId w:val="5"/>
  </w:num>
  <w:num w:numId="24" w16cid:durableId="60759959">
    <w:abstractNumId w:val="13"/>
  </w:num>
  <w:num w:numId="25" w16cid:durableId="1740053198">
    <w:abstractNumId w:val="26"/>
  </w:num>
  <w:num w:numId="26" w16cid:durableId="43919635">
    <w:abstractNumId w:val="23"/>
  </w:num>
  <w:num w:numId="27" w16cid:durableId="1937398794">
    <w:abstractNumId w:val="18"/>
  </w:num>
  <w:num w:numId="28" w16cid:durableId="53505234">
    <w:abstractNumId w:val="2"/>
  </w:num>
  <w:num w:numId="29" w16cid:durableId="2066102216">
    <w:abstractNumId w:val="27"/>
  </w:num>
  <w:num w:numId="30" w16cid:durableId="272787328">
    <w:abstractNumId w:val="12"/>
  </w:num>
  <w:num w:numId="31" w16cid:durableId="27737277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2361"/>
    <w:rsid w:val="0000359D"/>
    <w:rsid w:val="00005866"/>
    <w:rsid w:val="000103E3"/>
    <w:rsid w:val="00014274"/>
    <w:rsid w:val="00014C92"/>
    <w:rsid w:val="00015A79"/>
    <w:rsid w:val="000162B0"/>
    <w:rsid w:val="000206EC"/>
    <w:rsid w:val="00020DCB"/>
    <w:rsid w:val="0002751C"/>
    <w:rsid w:val="000334B2"/>
    <w:rsid w:val="00035C0B"/>
    <w:rsid w:val="00037205"/>
    <w:rsid w:val="00045A0A"/>
    <w:rsid w:val="00055692"/>
    <w:rsid w:val="00061865"/>
    <w:rsid w:val="00064C3B"/>
    <w:rsid w:val="000655C3"/>
    <w:rsid w:val="00073FC4"/>
    <w:rsid w:val="00075E76"/>
    <w:rsid w:val="00080E45"/>
    <w:rsid w:val="000824DF"/>
    <w:rsid w:val="00090469"/>
    <w:rsid w:val="00090B17"/>
    <w:rsid w:val="00095643"/>
    <w:rsid w:val="00097EBE"/>
    <w:rsid w:val="000A01E5"/>
    <w:rsid w:val="000A2AD3"/>
    <w:rsid w:val="000B5575"/>
    <w:rsid w:val="000B6949"/>
    <w:rsid w:val="000B69A7"/>
    <w:rsid w:val="000B712A"/>
    <w:rsid w:val="000C1774"/>
    <w:rsid w:val="000C1B88"/>
    <w:rsid w:val="000C50B7"/>
    <w:rsid w:val="000C5582"/>
    <w:rsid w:val="000C62F0"/>
    <w:rsid w:val="000C6899"/>
    <w:rsid w:val="000D0DFF"/>
    <w:rsid w:val="000D1466"/>
    <w:rsid w:val="000D3969"/>
    <w:rsid w:val="000D444B"/>
    <w:rsid w:val="000E2C35"/>
    <w:rsid w:val="000E32BD"/>
    <w:rsid w:val="000E549B"/>
    <w:rsid w:val="000E79FD"/>
    <w:rsid w:val="000F0209"/>
    <w:rsid w:val="000F0E8A"/>
    <w:rsid w:val="000F31FE"/>
    <w:rsid w:val="000F65D9"/>
    <w:rsid w:val="000F6F93"/>
    <w:rsid w:val="00100149"/>
    <w:rsid w:val="0010101D"/>
    <w:rsid w:val="001030AF"/>
    <w:rsid w:val="00103113"/>
    <w:rsid w:val="001031B7"/>
    <w:rsid w:val="00104450"/>
    <w:rsid w:val="001058C6"/>
    <w:rsid w:val="001068B7"/>
    <w:rsid w:val="00112B7E"/>
    <w:rsid w:val="00113ADA"/>
    <w:rsid w:val="001163F1"/>
    <w:rsid w:val="0011654D"/>
    <w:rsid w:val="0011766A"/>
    <w:rsid w:val="001205AB"/>
    <w:rsid w:val="0012324E"/>
    <w:rsid w:val="00123F35"/>
    <w:rsid w:val="00124BE9"/>
    <w:rsid w:val="00133ED5"/>
    <w:rsid w:val="00135432"/>
    <w:rsid w:val="0014248A"/>
    <w:rsid w:val="00144364"/>
    <w:rsid w:val="00144743"/>
    <w:rsid w:val="001447E3"/>
    <w:rsid w:val="00144E71"/>
    <w:rsid w:val="00153E30"/>
    <w:rsid w:val="00156D86"/>
    <w:rsid w:val="00161CDF"/>
    <w:rsid w:val="00170CE1"/>
    <w:rsid w:val="00173BA7"/>
    <w:rsid w:val="00182964"/>
    <w:rsid w:val="00183F18"/>
    <w:rsid w:val="00192267"/>
    <w:rsid w:val="0019290A"/>
    <w:rsid w:val="00195A46"/>
    <w:rsid w:val="00196EB5"/>
    <w:rsid w:val="001A073B"/>
    <w:rsid w:val="001A0858"/>
    <w:rsid w:val="001A1D46"/>
    <w:rsid w:val="001A2479"/>
    <w:rsid w:val="001A28C4"/>
    <w:rsid w:val="001A2B01"/>
    <w:rsid w:val="001A5D99"/>
    <w:rsid w:val="001A5E5E"/>
    <w:rsid w:val="001A6C88"/>
    <w:rsid w:val="001A73CD"/>
    <w:rsid w:val="001B2021"/>
    <w:rsid w:val="001B5D68"/>
    <w:rsid w:val="001B625A"/>
    <w:rsid w:val="001B7220"/>
    <w:rsid w:val="001C209C"/>
    <w:rsid w:val="001C3023"/>
    <w:rsid w:val="001C50C1"/>
    <w:rsid w:val="001D039A"/>
    <w:rsid w:val="001D0693"/>
    <w:rsid w:val="001D35CF"/>
    <w:rsid w:val="001D7088"/>
    <w:rsid w:val="001E00BB"/>
    <w:rsid w:val="001E3959"/>
    <w:rsid w:val="001E5DBA"/>
    <w:rsid w:val="001F1C3B"/>
    <w:rsid w:val="001F357D"/>
    <w:rsid w:val="001F79FE"/>
    <w:rsid w:val="00201BE3"/>
    <w:rsid w:val="00204386"/>
    <w:rsid w:val="00205D1F"/>
    <w:rsid w:val="00210389"/>
    <w:rsid w:val="002208DF"/>
    <w:rsid w:val="00225128"/>
    <w:rsid w:val="00226EC4"/>
    <w:rsid w:val="002279EF"/>
    <w:rsid w:val="002300F9"/>
    <w:rsid w:val="0023224B"/>
    <w:rsid w:val="002322B3"/>
    <w:rsid w:val="00233C0B"/>
    <w:rsid w:val="00235497"/>
    <w:rsid w:val="00237E8B"/>
    <w:rsid w:val="00242986"/>
    <w:rsid w:val="00255610"/>
    <w:rsid w:val="00257439"/>
    <w:rsid w:val="0026111A"/>
    <w:rsid w:val="00262990"/>
    <w:rsid w:val="002630D4"/>
    <w:rsid w:val="00265789"/>
    <w:rsid w:val="002728C6"/>
    <w:rsid w:val="00275042"/>
    <w:rsid w:val="00275F83"/>
    <w:rsid w:val="0028423B"/>
    <w:rsid w:val="002A3987"/>
    <w:rsid w:val="002A46D8"/>
    <w:rsid w:val="002A4EAC"/>
    <w:rsid w:val="002A5203"/>
    <w:rsid w:val="002A52EB"/>
    <w:rsid w:val="002A7AA2"/>
    <w:rsid w:val="002B0B92"/>
    <w:rsid w:val="002B2337"/>
    <w:rsid w:val="002B4A73"/>
    <w:rsid w:val="002B4ED4"/>
    <w:rsid w:val="002B50B8"/>
    <w:rsid w:val="002D1E19"/>
    <w:rsid w:val="002D2913"/>
    <w:rsid w:val="002D2A4F"/>
    <w:rsid w:val="002D3DF4"/>
    <w:rsid w:val="002E1463"/>
    <w:rsid w:val="002E39DE"/>
    <w:rsid w:val="002E55A4"/>
    <w:rsid w:val="002E5A18"/>
    <w:rsid w:val="002E6BB1"/>
    <w:rsid w:val="002F200F"/>
    <w:rsid w:val="002F6191"/>
    <w:rsid w:val="002F635F"/>
    <w:rsid w:val="003078CE"/>
    <w:rsid w:val="00310CE5"/>
    <w:rsid w:val="00317BED"/>
    <w:rsid w:val="00321245"/>
    <w:rsid w:val="003252E8"/>
    <w:rsid w:val="00335964"/>
    <w:rsid w:val="00336F40"/>
    <w:rsid w:val="0034154E"/>
    <w:rsid w:val="00345F8A"/>
    <w:rsid w:val="00352DC9"/>
    <w:rsid w:val="00360A77"/>
    <w:rsid w:val="00361F2C"/>
    <w:rsid w:val="003621BB"/>
    <w:rsid w:val="00370F86"/>
    <w:rsid w:val="0037352B"/>
    <w:rsid w:val="00373C28"/>
    <w:rsid w:val="00373C7B"/>
    <w:rsid w:val="003753CB"/>
    <w:rsid w:val="00380949"/>
    <w:rsid w:val="003853D4"/>
    <w:rsid w:val="00385FF9"/>
    <w:rsid w:val="00397922"/>
    <w:rsid w:val="003A06C1"/>
    <w:rsid w:val="003A1DCD"/>
    <w:rsid w:val="003A23A5"/>
    <w:rsid w:val="003A3117"/>
    <w:rsid w:val="003A7FC7"/>
    <w:rsid w:val="003B2690"/>
    <w:rsid w:val="003B38E8"/>
    <w:rsid w:val="003B5F2E"/>
    <w:rsid w:val="003C155F"/>
    <w:rsid w:val="003C160C"/>
    <w:rsid w:val="003C3FBE"/>
    <w:rsid w:val="003C7A2B"/>
    <w:rsid w:val="003D0469"/>
    <w:rsid w:val="003D18FB"/>
    <w:rsid w:val="003D2E11"/>
    <w:rsid w:val="003D4838"/>
    <w:rsid w:val="003D52EC"/>
    <w:rsid w:val="003D5EC2"/>
    <w:rsid w:val="003E00D5"/>
    <w:rsid w:val="003E2C80"/>
    <w:rsid w:val="003F1DA2"/>
    <w:rsid w:val="004021D3"/>
    <w:rsid w:val="00405805"/>
    <w:rsid w:val="0041227D"/>
    <w:rsid w:val="00413E8D"/>
    <w:rsid w:val="004164BA"/>
    <w:rsid w:val="004171A0"/>
    <w:rsid w:val="004177EC"/>
    <w:rsid w:val="004228A2"/>
    <w:rsid w:val="00424778"/>
    <w:rsid w:val="004253EA"/>
    <w:rsid w:val="004263CF"/>
    <w:rsid w:val="00427035"/>
    <w:rsid w:val="004305D0"/>
    <w:rsid w:val="00430CAF"/>
    <w:rsid w:val="00431B84"/>
    <w:rsid w:val="004426A5"/>
    <w:rsid w:val="00442879"/>
    <w:rsid w:val="00443AE9"/>
    <w:rsid w:val="004459E2"/>
    <w:rsid w:val="004553D8"/>
    <w:rsid w:val="00457DC0"/>
    <w:rsid w:val="004600CD"/>
    <w:rsid w:val="00461147"/>
    <w:rsid w:val="0046520D"/>
    <w:rsid w:val="00465E87"/>
    <w:rsid w:val="00467A53"/>
    <w:rsid w:val="004740ED"/>
    <w:rsid w:val="004746B0"/>
    <w:rsid w:val="00475DFB"/>
    <w:rsid w:val="004913BD"/>
    <w:rsid w:val="00492A5D"/>
    <w:rsid w:val="004A3E36"/>
    <w:rsid w:val="004A5F30"/>
    <w:rsid w:val="004A632C"/>
    <w:rsid w:val="004A63D1"/>
    <w:rsid w:val="004A7E82"/>
    <w:rsid w:val="004B0EBD"/>
    <w:rsid w:val="004B1516"/>
    <w:rsid w:val="004B31B7"/>
    <w:rsid w:val="004B46C2"/>
    <w:rsid w:val="004B472C"/>
    <w:rsid w:val="004B73EC"/>
    <w:rsid w:val="004C09F0"/>
    <w:rsid w:val="004C0B30"/>
    <w:rsid w:val="004C0F37"/>
    <w:rsid w:val="004C12D5"/>
    <w:rsid w:val="004C4F84"/>
    <w:rsid w:val="004C7870"/>
    <w:rsid w:val="004D1C04"/>
    <w:rsid w:val="004E1ABA"/>
    <w:rsid w:val="004E3AD9"/>
    <w:rsid w:val="004E47C2"/>
    <w:rsid w:val="004E77E0"/>
    <w:rsid w:val="004E7AC9"/>
    <w:rsid w:val="00502870"/>
    <w:rsid w:val="00502B21"/>
    <w:rsid w:val="00503BD3"/>
    <w:rsid w:val="00504202"/>
    <w:rsid w:val="005064B7"/>
    <w:rsid w:val="00523C36"/>
    <w:rsid w:val="00532349"/>
    <w:rsid w:val="0053432D"/>
    <w:rsid w:val="00535E7F"/>
    <w:rsid w:val="00540B5B"/>
    <w:rsid w:val="00540D1D"/>
    <w:rsid w:val="00541565"/>
    <w:rsid w:val="005464C2"/>
    <w:rsid w:val="00546F07"/>
    <w:rsid w:val="00547213"/>
    <w:rsid w:val="0054729C"/>
    <w:rsid w:val="00547376"/>
    <w:rsid w:val="00551250"/>
    <w:rsid w:val="00551F77"/>
    <w:rsid w:val="005536FF"/>
    <w:rsid w:val="00554D08"/>
    <w:rsid w:val="00555AB3"/>
    <w:rsid w:val="00566707"/>
    <w:rsid w:val="00573C11"/>
    <w:rsid w:val="00576739"/>
    <w:rsid w:val="0058122A"/>
    <w:rsid w:val="0058330C"/>
    <w:rsid w:val="00593EDE"/>
    <w:rsid w:val="00596411"/>
    <w:rsid w:val="005A1239"/>
    <w:rsid w:val="005A2F69"/>
    <w:rsid w:val="005A358D"/>
    <w:rsid w:val="005A552F"/>
    <w:rsid w:val="005A58FC"/>
    <w:rsid w:val="005B0022"/>
    <w:rsid w:val="005B649D"/>
    <w:rsid w:val="005C66FE"/>
    <w:rsid w:val="005D0D28"/>
    <w:rsid w:val="005D2708"/>
    <w:rsid w:val="005D3D9B"/>
    <w:rsid w:val="005D7111"/>
    <w:rsid w:val="005D7191"/>
    <w:rsid w:val="005E0637"/>
    <w:rsid w:val="005E239E"/>
    <w:rsid w:val="005E2990"/>
    <w:rsid w:val="005E7C71"/>
    <w:rsid w:val="005F11C8"/>
    <w:rsid w:val="005F7C35"/>
    <w:rsid w:val="006008FA"/>
    <w:rsid w:val="00602E95"/>
    <w:rsid w:val="00603EDC"/>
    <w:rsid w:val="0061073D"/>
    <w:rsid w:val="00610FF0"/>
    <w:rsid w:val="006134A8"/>
    <w:rsid w:val="006140C1"/>
    <w:rsid w:val="00615049"/>
    <w:rsid w:val="00616603"/>
    <w:rsid w:val="00616D53"/>
    <w:rsid w:val="006213BE"/>
    <w:rsid w:val="00621E83"/>
    <w:rsid w:val="00622C4D"/>
    <w:rsid w:val="00626B23"/>
    <w:rsid w:val="0062761E"/>
    <w:rsid w:val="00630CBA"/>
    <w:rsid w:val="0063421D"/>
    <w:rsid w:val="006356BE"/>
    <w:rsid w:val="0064524B"/>
    <w:rsid w:val="0064541A"/>
    <w:rsid w:val="00651188"/>
    <w:rsid w:val="00651F96"/>
    <w:rsid w:val="00654D32"/>
    <w:rsid w:val="006577B2"/>
    <w:rsid w:val="00661973"/>
    <w:rsid w:val="00663175"/>
    <w:rsid w:val="00665C67"/>
    <w:rsid w:val="00667798"/>
    <w:rsid w:val="006704DE"/>
    <w:rsid w:val="00671273"/>
    <w:rsid w:val="00674C3B"/>
    <w:rsid w:val="00676238"/>
    <w:rsid w:val="00676D2B"/>
    <w:rsid w:val="006823F3"/>
    <w:rsid w:val="00683BB7"/>
    <w:rsid w:val="0068550F"/>
    <w:rsid w:val="006924BB"/>
    <w:rsid w:val="006A1D8D"/>
    <w:rsid w:val="006A2DCC"/>
    <w:rsid w:val="006B1240"/>
    <w:rsid w:val="006C088C"/>
    <w:rsid w:val="006C26C7"/>
    <w:rsid w:val="006C2B40"/>
    <w:rsid w:val="006C6A86"/>
    <w:rsid w:val="006C6D44"/>
    <w:rsid w:val="006D5585"/>
    <w:rsid w:val="006D7075"/>
    <w:rsid w:val="006D7FEB"/>
    <w:rsid w:val="006E1352"/>
    <w:rsid w:val="006E54FA"/>
    <w:rsid w:val="006E7EAF"/>
    <w:rsid w:val="006F0F6F"/>
    <w:rsid w:val="006F6DFF"/>
    <w:rsid w:val="007008A5"/>
    <w:rsid w:val="00705CD3"/>
    <w:rsid w:val="0070771E"/>
    <w:rsid w:val="0071194E"/>
    <w:rsid w:val="007138EE"/>
    <w:rsid w:val="007160BE"/>
    <w:rsid w:val="00717E04"/>
    <w:rsid w:val="007206A7"/>
    <w:rsid w:val="007257C5"/>
    <w:rsid w:val="00726EF2"/>
    <w:rsid w:val="00727705"/>
    <w:rsid w:val="007416D2"/>
    <w:rsid w:val="00741FD3"/>
    <w:rsid w:val="007450CE"/>
    <w:rsid w:val="00746AD7"/>
    <w:rsid w:val="00750F3E"/>
    <w:rsid w:val="00754642"/>
    <w:rsid w:val="007570C2"/>
    <w:rsid w:val="00757869"/>
    <w:rsid w:val="00760636"/>
    <w:rsid w:val="00762E65"/>
    <w:rsid w:val="00767515"/>
    <w:rsid w:val="0077320C"/>
    <w:rsid w:val="00774E43"/>
    <w:rsid w:val="00782431"/>
    <w:rsid w:val="00784072"/>
    <w:rsid w:val="00792900"/>
    <w:rsid w:val="00795FC5"/>
    <w:rsid w:val="007A0419"/>
    <w:rsid w:val="007A0947"/>
    <w:rsid w:val="007A1EF0"/>
    <w:rsid w:val="007B2CA1"/>
    <w:rsid w:val="007B32FB"/>
    <w:rsid w:val="007B45CE"/>
    <w:rsid w:val="007B5F9A"/>
    <w:rsid w:val="007C009C"/>
    <w:rsid w:val="007C0281"/>
    <w:rsid w:val="007D0FEC"/>
    <w:rsid w:val="007D1565"/>
    <w:rsid w:val="007D33BD"/>
    <w:rsid w:val="007E02C2"/>
    <w:rsid w:val="007E1BBC"/>
    <w:rsid w:val="007E2DA1"/>
    <w:rsid w:val="007F0F4C"/>
    <w:rsid w:val="007F6C7D"/>
    <w:rsid w:val="007F6CE3"/>
    <w:rsid w:val="007F6EFB"/>
    <w:rsid w:val="008007D7"/>
    <w:rsid w:val="00802BA7"/>
    <w:rsid w:val="00807DBF"/>
    <w:rsid w:val="008139D7"/>
    <w:rsid w:val="00814F21"/>
    <w:rsid w:val="00815FDD"/>
    <w:rsid w:val="00816E28"/>
    <w:rsid w:val="008170FF"/>
    <w:rsid w:val="0082386B"/>
    <w:rsid w:val="008278C0"/>
    <w:rsid w:val="00836C10"/>
    <w:rsid w:val="00837D51"/>
    <w:rsid w:val="008401CD"/>
    <w:rsid w:val="00840996"/>
    <w:rsid w:val="00842066"/>
    <w:rsid w:val="00844464"/>
    <w:rsid w:val="008447D0"/>
    <w:rsid w:val="00847E94"/>
    <w:rsid w:val="00856D23"/>
    <w:rsid w:val="008645C9"/>
    <w:rsid w:val="00864A0C"/>
    <w:rsid w:val="008659FA"/>
    <w:rsid w:val="00866E43"/>
    <w:rsid w:val="00867FD0"/>
    <w:rsid w:val="00875A3B"/>
    <w:rsid w:val="00876883"/>
    <w:rsid w:val="00881F57"/>
    <w:rsid w:val="0088310C"/>
    <w:rsid w:val="008837D5"/>
    <w:rsid w:val="008845B9"/>
    <w:rsid w:val="008858E4"/>
    <w:rsid w:val="00885DFD"/>
    <w:rsid w:val="00887102"/>
    <w:rsid w:val="00890D6C"/>
    <w:rsid w:val="00891AC9"/>
    <w:rsid w:val="00891BFE"/>
    <w:rsid w:val="008A3799"/>
    <w:rsid w:val="008A4830"/>
    <w:rsid w:val="008A4ABE"/>
    <w:rsid w:val="008A7D18"/>
    <w:rsid w:val="008B2E23"/>
    <w:rsid w:val="008B4BD2"/>
    <w:rsid w:val="008C3104"/>
    <w:rsid w:val="008C3CEA"/>
    <w:rsid w:val="008C3D45"/>
    <w:rsid w:val="008C437E"/>
    <w:rsid w:val="008D1740"/>
    <w:rsid w:val="008D7CAE"/>
    <w:rsid w:val="008E6AC6"/>
    <w:rsid w:val="008F3046"/>
    <w:rsid w:val="008F520D"/>
    <w:rsid w:val="008F79A0"/>
    <w:rsid w:val="00902385"/>
    <w:rsid w:val="009054E6"/>
    <w:rsid w:val="00911A16"/>
    <w:rsid w:val="009120E6"/>
    <w:rsid w:val="00913463"/>
    <w:rsid w:val="00914526"/>
    <w:rsid w:val="00920CD7"/>
    <w:rsid w:val="0093437B"/>
    <w:rsid w:val="009363D2"/>
    <w:rsid w:val="00936968"/>
    <w:rsid w:val="0093756F"/>
    <w:rsid w:val="0093771E"/>
    <w:rsid w:val="00937AB8"/>
    <w:rsid w:val="009422C2"/>
    <w:rsid w:val="009434AD"/>
    <w:rsid w:val="009434DE"/>
    <w:rsid w:val="00944FAA"/>
    <w:rsid w:val="00944FC0"/>
    <w:rsid w:val="0095010B"/>
    <w:rsid w:val="00952400"/>
    <w:rsid w:val="00955B37"/>
    <w:rsid w:val="00957780"/>
    <w:rsid w:val="00957B5E"/>
    <w:rsid w:val="00962033"/>
    <w:rsid w:val="009677DB"/>
    <w:rsid w:val="00967C30"/>
    <w:rsid w:val="009729A3"/>
    <w:rsid w:val="00972FA9"/>
    <w:rsid w:val="0097316F"/>
    <w:rsid w:val="00985CFC"/>
    <w:rsid w:val="00993A6F"/>
    <w:rsid w:val="009955D4"/>
    <w:rsid w:val="00996D3B"/>
    <w:rsid w:val="00997FB0"/>
    <w:rsid w:val="009A30F1"/>
    <w:rsid w:val="009A4D76"/>
    <w:rsid w:val="009A69F3"/>
    <w:rsid w:val="009B2F50"/>
    <w:rsid w:val="009B658D"/>
    <w:rsid w:val="009C192A"/>
    <w:rsid w:val="009C315E"/>
    <w:rsid w:val="009C523D"/>
    <w:rsid w:val="009C60B5"/>
    <w:rsid w:val="009D276A"/>
    <w:rsid w:val="009D5493"/>
    <w:rsid w:val="009E49A7"/>
    <w:rsid w:val="00A00097"/>
    <w:rsid w:val="00A0117D"/>
    <w:rsid w:val="00A04475"/>
    <w:rsid w:val="00A0765E"/>
    <w:rsid w:val="00A0799E"/>
    <w:rsid w:val="00A1159B"/>
    <w:rsid w:val="00A16184"/>
    <w:rsid w:val="00A22F39"/>
    <w:rsid w:val="00A2477C"/>
    <w:rsid w:val="00A24AC9"/>
    <w:rsid w:val="00A2539E"/>
    <w:rsid w:val="00A2750E"/>
    <w:rsid w:val="00A330E1"/>
    <w:rsid w:val="00A343F1"/>
    <w:rsid w:val="00A54F34"/>
    <w:rsid w:val="00A5653F"/>
    <w:rsid w:val="00A56C3E"/>
    <w:rsid w:val="00A63315"/>
    <w:rsid w:val="00A75107"/>
    <w:rsid w:val="00A757E2"/>
    <w:rsid w:val="00A8163E"/>
    <w:rsid w:val="00A83FE0"/>
    <w:rsid w:val="00A84663"/>
    <w:rsid w:val="00A853D3"/>
    <w:rsid w:val="00A86238"/>
    <w:rsid w:val="00A87000"/>
    <w:rsid w:val="00A9286F"/>
    <w:rsid w:val="00A93EC1"/>
    <w:rsid w:val="00A943E7"/>
    <w:rsid w:val="00A95EF3"/>
    <w:rsid w:val="00A9688C"/>
    <w:rsid w:val="00AA0E2B"/>
    <w:rsid w:val="00AA2295"/>
    <w:rsid w:val="00AA36C6"/>
    <w:rsid w:val="00AA516F"/>
    <w:rsid w:val="00AA5AF9"/>
    <w:rsid w:val="00AA6FFE"/>
    <w:rsid w:val="00AB32BA"/>
    <w:rsid w:val="00AB48B8"/>
    <w:rsid w:val="00AB75DB"/>
    <w:rsid w:val="00AC022D"/>
    <w:rsid w:val="00AC059D"/>
    <w:rsid w:val="00AC206F"/>
    <w:rsid w:val="00AC391F"/>
    <w:rsid w:val="00AC3BB3"/>
    <w:rsid w:val="00AC45B8"/>
    <w:rsid w:val="00AC61F7"/>
    <w:rsid w:val="00AD5A2A"/>
    <w:rsid w:val="00AE527F"/>
    <w:rsid w:val="00AE6647"/>
    <w:rsid w:val="00B0040E"/>
    <w:rsid w:val="00B04815"/>
    <w:rsid w:val="00B048F4"/>
    <w:rsid w:val="00B05B1A"/>
    <w:rsid w:val="00B104CE"/>
    <w:rsid w:val="00B20111"/>
    <w:rsid w:val="00B2128D"/>
    <w:rsid w:val="00B228E6"/>
    <w:rsid w:val="00B23E90"/>
    <w:rsid w:val="00B26FAE"/>
    <w:rsid w:val="00B31704"/>
    <w:rsid w:val="00B34F57"/>
    <w:rsid w:val="00B40CE0"/>
    <w:rsid w:val="00B41F4D"/>
    <w:rsid w:val="00B43A16"/>
    <w:rsid w:val="00B47F44"/>
    <w:rsid w:val="00B55433"/>
    <w:rsid w:val="00B559E9"/>
    <w:rsid w:val="00B609B3"/>
    <w:rsid w:val="00B64D61"/>
    <w:rsid w:val="00B6658A"/>
    <w:rsid w:val="00B83907"/>
    <w:rsid w:val="00B9655A"/>
    <w:rsid w:val="00BA05F0"/>
    <w:rsid w:val="00BA2E7E"/>
    <w:rsid w:val="00BA352A"/>
    <w:rsid w:val="00BA4EB6"/>
    <w:rsid w:val="00BA5838"/>
    <w:rsid w:val="00BA74A0"/>
    <w:rsid w:val="00BB20C3"/>
    <w:rsid w:val="00BB2CE8"/>
    <w:rsid w:val="00BB7B19"/>
    <w:rsid w:val="00BC12AE"/>
    <w:rsid w:val="00BC153B"/>
    <w:rsid w:val="00BC4DDB"/>
    <w:rsid w:val="00BD20F8"/>
    <w:rsid w:val="00BD3892"/>
    <w:rsid w:val="00BE054D"/>
    <w:rsid w:val="00BE0B74"/>
    <w:rsid w:val="00BE2C6A"/>
    <w:rsid w:val="00BE3CF1"/>
    <w:rsid w:val="00BE419D"/>
    <w:rsid w:val="00BE71E6"/>
    <w:rsid w:val="00BF0EF8"/>
    <w:rsid w:val="00BF26C5"/>
    <w:rsid w:val="00BF337E"/>
    <w:rsid w:val="00BF3407"/>
    <w:rsid w:val="00BF3AA7"/>
    <w:rsid w:val="00BF3D1C"/>
    <w:rsid w:val="00C03071"/>
    <w:rsid w:val="00C04261"/>
    <w:rsid w:val="00C04DF2"/>
    <w:rsid w:val="00C12C37"/>
    <w:rsid w:val="00C13F95"/>
    <w:rsid w:val="00C153B9"/>
    <w:rsid w:val="00C175AB"/>
    <w:rsid w:val="00C17B91"/>
    <w:rsid w:val="00C20426"/>
    <w:rsid w:val="00C2249C"/>
    <w:rsid w:val="00C26077"/>
    <w:rsid w:val="00C264BB"/>
    <w:rsid w:val="00C3447D"/>
    <w:rsid w:val="00C36143"/>
    <w:rsid w:val="00C36FD3"/>
    <w:rsid w:val="00C4035E"/>
    <w:rsid w:val="00C41CA7"/>
    <w:rsid w:val="00C47ABF"/>
    <w:rsid w:val="00C55FF9"/>
    <w:rsid w:val="00C57F85"/>
    <w:rsid w:val="00C63103"/>
    <w:rsid w:val="00C650DB"/>
    <w:rsid w:val="00C666A7"/>
    <w:rsid w:val="00C677A3"/>
    <w:rsid w:val="00C708E9"/>
    <w:rsid w:val="00C73FCC"/>
    <w:rsid w:val="00C74352"/>
    <w:rsid w:val="00C7453D"/>
    <w:rsid w:val="00C8035F"/>
    <w:rsid w:val="00C815C9"/>
    <w:rsid w:val="00C85B5F"/>
    <w:rsid w:val="00C868A2"/>
    <w:rsid w:val="00C86B1D"/>
    <w:rsid w:val="00C94AEC"/>
    <w:rsid w:val="00CA07B7"/>
    <w:rsid w:val="00CA26A9"/>
    <w:rsid w:val="00CA5FF6"/>
    <w:rsid w:val="00CB0D49"/>
    <w:rsid w:val="00CB192A"/>
    <w:rsid w:val="00CB73F0"/>
    <w:rsid w:val="00CC0379"/>
    <w:rsid w:val="00CC1964"/>
    <w:rsid w:val="00CC2960"/>
    <w:rsid w:val="00CC2FCE"/>
    <w:rsid w:val="00CC63A7"/>
    <w:rsid w:val="00CC68EF"/>
    <w:rsid w:val="00CD25CA"/>
    <w:rsid w:val="00CD3A97"/>
    <w:rsid w:val="00CD454B"/>
    <w:rsid w:val="00CE1805"/>
    <w:rsid w:val="00CE194A"/>
    <w:rsid w:val="00CE20F3"/>
    <w:rsid w:val="00CE4039"/>
    <w:rsid w:val="00CE57A9"/>
    <w:rsid w:val="00CF4C18"/>
    <w:rsid w:val="00D00319"/>
    <w:rsid w:val="00D05C79"/>
    <w:rsid w:val="00D06D05"/>
    <w:rsid w:val="00D06FF5"/>
    <w:rsid w:val="00D077D9"/>
    <w:rsid w:val="00D138B2"/>
    <w:rsid w:val="00D1394C"/>
    <w:rsid w:val="00D15C01"/>
    <w:rsid w:val="00D16EDE"/>
    <w:rsid w:val="00D32D49"/>
    <w:rsid w:val="00D333E0"/>
    <w:rsid w:val="00D33DBA"/>
    <w:rsid w:val="00D3429B"/>
    <w:rsid w:val="00D36A72"/>
    <w:rsid w:val="00D372A0"/>
    <w:rsid w:val="00D405A1"/>
    <w:rsid w:val="00D40C79"/>
    <w:rsid w:val="00D42EC6"/>
    <w:rsid w:val="00D51BF2"/>
    <w:rsid w:val="00D52DEE"/>
    <w:rsid w:val="00D56BF3"/>
    <w:rsid w:val="00D60555"/>
    <w:rsid w:val="00D60DD5"/>
    <w:rsid w:val="00D64D06"/>
    <w:rsid w:val="00D6549A"/>
    <w:rsid w:val="00D71910"/>
    <w:rsid w:val="00D71FCD"/>
    <w:rsid w:val="00D724CA"/>
    <w:rsid w:val="00D735D2"/>
    <w:rsid w:val="00D73723"/>
    <w:rsid w:val="00D74662"/>
    <w:rsid w:val="00D75258"/>
    <w:rsid w:val="00D752DB"/>
    <w:rsid w:val="00D76338"/>
    <w:rsid w:val="00D77180"/>
    <w:rsid w:val="00D77208"/>
    <w:rsid w:val="00D77EAB"/>
    <w:rsid w:val="00D82FC9"/>
    <w:rsid w:val="00D84230"/>
    <w:rsid w:val="00D92AD8"/>
    <w:rsid w:val="00D94F0D"/>
    <w:rsid w:val="00D96738"/>
    <w:rsid w:val="00DA05FC"/>
    <w:rsid w:val="00DA7B81"/>
    <w:rsid w:val="00DA7E79"/>
    <w:rsid w:val="00DB307D"/>
    <w:rsid w:val="00DB326A"/>
    <w:rsid w:val="00DC396A"/>
    <w:rsid w:val="00DC527E"/>
    <w:rsid w:val="00DD01CD"/>
    <w:rsid w:val="00DD4E1A"/>
    <w:rsid w:val="00DE060E"/>
    <w:rsid w:val="00DE1133"/>
    <w:rsid w:val="00DE1808"/>
    <w:rsid w:val="00DE57F9"/>
    <w:rsid w:val="00DE62A0"/>
    <w:rsid w:val="00DF4AB0"/>
    <w:rsid w:val="00E012E5"/>
    <w:rsid w:val="00E04B7D"/>
    <w:rsid w:val="00E04EB4"/>
    <w:rsid w:val="00E053AA"/>
    <w:rsid w:val="00E12B8F"/>
    <w:rsid w:val="00E16FD8"/>
    <w:rsid w:val="00E21827"/>
    <w:rsid w:val="00E21865"/>
    <w:rsid w:val="00E21F27"/>
    <w:rsid w:val="00E23466"/>
    <w:rsid w:val="00E30388"/>
    <w:rsid w:val="00E3139E"/>
    <w:rsid w:val="00E33E6A"/>
    <w:rsid w:val="00E36C2C"/>
    <w:rsid w:val="00E42B37"/>
    <w:rsid w:val="00E435BB"/>
    <w:rsid w:val="00E535A8"/>
    <w:rsid w:val="00E56122"/>
    <w:rsid w:val="00E567A7"/>
    <w:rsid w:val="00E65945"/>
    <w:rsid w:val="00E671CE"/>
    <w:rsid w:val="00E67BC0"/>
    <w:rsid w:val="00E71BD4"/>
    <w:rsid w:val="00E73018"/>
    <w:rsid w:val="00E738D2"/>
    <w:rsid w:val="00E7451C"/>
    <w:rsid w:val="00E811C9"/>
    <w:rsid w:val="00E817B1"/>
    <w:rsid w:val="00E842F8"/>
    <w:rsid w:val="00E858DF"/>
    <w:rsid w:val="00E90183"/>
    <w:rsid w:val="00E917A0"/>
    <w:rsid w:val="00E95B2C"/>
    <w:rsid w:val="00E978FB"/>
    <w:rsid w:val="00EA0069"/>
    <w:rsid w:val="00EA63F1"/>
    <w:rsid w:val="00EA7134"/>
    <w:rsid w:val="00EB16FA"/>
    <w:rsid w:val="00EB2101"/>
    <w:rsid w:val="00EB3072"/>
    <w:rsid w:val="00EB4814"/>
    <w:rsid w:val="00EB4B80"/>
    <w:rsid w:val="00EC0376"/>
    <w:rsid w:val="00EC35EF"/>
    <w:rsid w:val="00EC6356"/>
    <w:rsid w:val="00EC739E"/>
    <w:rsid w:val="00ED0C04"/>
    <w:rsid w:val="00ED2D7A"/>
    <w:rsid w:val="00ED40FF"/>
    <w:rsid w:val="00ED49F5"/>
    <w:rsid w:val="00EE3157"/>
    <w:rsid w:val="00EF0C43"/>
    <w:rsid w:val="00EF3B59"/>
    <w:rsid w:val="00EF4D6E"/>
    <w:rsid w:val="00F016B5"/>
    <w:rsid w:val="00F03D21"/>
    <w:rsid w:val="00F13F30"/>
    <w:rsid w:val="00F140A9"/>
    <w:rsid w:val="00F15879"/>
    <w:rsid w:val="00F17156"/>
    <w:rsid w:val="00F26F9F"/>
    <w:rsid w:val="00F27E47"/>
    <w:rsid w:val="00F30B0D"/>
    <w:rsid w:val="00F40D79"/>
    <w:rsid w:val="00F5019A"/>
    <w:rsid w:val="00F50DD7"/>
    <w:rsid w:val="00F55300"/>
    <w:rsid w:val="00F60540"/>
    <w:rsid w:val="00F62E1E"/>
    <w:rsid w:val="00F71AFB"/>
    <w:rsid w:val="00F71B85"/>
    <w:rsid w:val="00F74F96"/>
    <w:rsid w:val="00F809FB"/>
    <w:rsid w:val="00F81BDC"/>
    <w:rsid w:val="00F83AB9"/>
    <w:rsid w:val="00F9298E"/>
    <w:rsid w:val="00F92D0C"/>
    <w:rsid w:val="00F93D32"/>
    <w:rsid w:val="00FA151F"/>
    <w:rsid w:val="00FA68FA"/>
    <w:rsid w:val="00FC0744"/>
    <w:rsid w:val="00FC0CFD"/>
    <w:rsid w:val="00FC1863"/>
    <w:rsid w:val="00FC35B4"/>
    <w:rsid w:val="00FC40A5"/>
    <w:rsid w:val="00FC7404"/>
    <w:rsid w:val="00FD0EA7"/>
    <w:rsid w:val="00FD39E2"/>
    <w:rsid w:val="00FD441A"/>
    <w:rsid w:val="00FD5835"/>
    <w:rsid w:val="00FE09E4"/>
    <w:rsid w:val="00FE381E"/>
    <w:rsid w:val="00FE57EA"/>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ADAACC9"/>
  <w15:docId w15:val="{DBFF09C4-4DB6-46FC-B1ED-52F1F4C6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4B73EC"/>
    <w:pPr>
      <w:tabs>
        <w:tab w:val="left" w:pos="660"/>
        <w:tab w:val="right" w:leader="dot" w:pos="10194"/>
      </w:tabs>
      <w:spacing w:line="360" w:lineRule="auto"/>
      <w:ind w:left="567" w:hanging="567"/>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character" w:styleId="CommentReference">
    <w:name w:val="annotation reference"/>
    <w:basedOn w:val="DefaultParagraphFont"/>
    <w:uiPriority w:val="99"/>
    <w:rsid w:val="00E95B2C"/>
    <w:rPr>
      <w:sz w:val="16"/>
      <w:szCs w:val="16"/>
    </w:rPr>
  </w:style>
  <w:style w:type="paragraph" w:styleId="CommentText">
    <w:name w:val="annotation text"/>
    <w:basedOn w:val="Normal"/>
    <w:link w:val="CommentTextChar"/>
    <w:uiPriority w:val="99"/>
    <w:rsid w:val="00E95B2C"/>
    <w:pPr>
      <w:spacing w:line="240" w:lineRule="auto"/>
    </w:pPr>
    <w:rPr>
      <w:szCs w:val="20"/>
    </w:rPr>
  </w:style>
  <w:style w:type="character" w:customStyle="1" w:styleId="CommentTextChar">
    <w:name w:val="Comment Text Char"/>
    <w:basedOn w:val="DefaultParagraphFont"/>
    <w:link w:val="CommentText"/>
    <w:uiPriority w:val="99"/>
    <w:rsid w:val="00E95B2C"/>
    <w:rPr>
      <w:rFonts w:ascii="Arial" w:hAnsi="Arial"/>
    </w:rPr>
  </w:style>
  <w:style w:type="paragraph" w:styleId="CommentSubject">
    <w:name w:val="annotation subject"/>
    <w:basedOn w:val="CommentText"/>
    <w:next w:val="CommentText"/>
    <w:link w:val="CommentSubjectChar"/>
    <w:rsid w:val="00E95B2C"/>
    <w:rPr>
      <w:b/>
      <w:bCs/>
    </w:rPr>
  </w:style>
  <w:style w:type="character" w:customStyle="1" w:styleId="CommentSubjectChar">
    <w:name w:val="Comment Subject Char"/>
    <w:basedOn w:val="CommentTextChar"/>
    <w:link w:val="CommentSubject"/>
    <w:rsid w:val="00E95B2C"/>
    <w:rPr>
      <w:rFonts w:ascii="Arial" w:hAnsi="Arial"/>
      <w:b/>
      <w:bCs/>
    </w:rPr>
  </w:style>
  <w:style w:type="paragraph" w:customStyle="1" w:styleId="Default">
    <w:name w:val="Default"/>
    <w:rsid w:val="007A0419"/>
    <w:pPr>
      <w:autoSpaceDE w:val="0"/>
      <w:autoSpaceDN w:val="0"/>
      <w:adjustRightInd w:val="0"/>
    </w:pPr>
    <w:rPr>
      <w:rFonts w:ascii="Arial" w:hAnsi="Arial" w:cs="Arial"/>
      <w:color w:val="000000"/>
      <w:sz w:val="24"/>
      <w:szCs w:val="24"/>
      <w:lang w:val="en-US" w:eastAsia="en-US"/>
    </w:rPr>
  </w:style>
  <w:style w:type="paragraph" w:styleId="BodyTextIndent3">
    <w:name w:val="Body Text Indent 3"/>
    <w:basedOn w:val="Normal"/>
    <w:link w:val="BodyTextIndent3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djustRightInd w:val="0"/>
      <w:spacing w:line="240" w:lineRule="auto"/>
      <w:ind w:left="720"/>
      <w:jc w:val="both"/>
    </w:pPr>
    <w:rPr>
      <w:rFonts w:ascii="Times New Roman" w:hAnsi="Times New Roman"/>
      <w:sz w:val="22"/>
      <w:szCs w:val="22"/>
      <w:lang w:eastAsia="en-US"/>
    </w:rPr>
  </w:style>
  <w:style w:type="character" w:customStyle="1" w:styleId="BodyTextIndent3Char">
    <w:name w:val="Body Text Indent 3 Char"/>
    <w:basedOn w:val="DefaultParagraphFont"/>
    <w:link w:val="BodyTextIndent3"/>
    <w:rsid w:val="0014248A"/>
    <w:rPr>
      <w:sz w:val="22"/>
      <w:szCs w:val="22"/>
      <w:lang w:eastAsia="en-US"/>
    </w:rPr>
  </w:style>
  <w:style w:type="paragraph" w:styleId="BodyText">
    <w:name w:val="Body Text"/>
    <w:basedOn w:val="Normal"/>
    <w:link w:val="BodyTex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14248A"/>
    <w:rPr>
      <w:sz w:val="24"/>
      <w:lang w:eastAsia="en-US"/>
    </w:rPr>
  </w:style>
  <w:style w:type="paragraph" w:styleId="BodyText3">
    <w:name w:val="Body Text 3"/>
    <w:basedOn w:val="Normal"/>
    <w:link w:val="BodyText3Char"/>
    <w:rsid w:val="001424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pPr>
    <w:rPr>
      <w:rFonts w:cs="Arial"/>
      <w:sz w:val="22"/>
      <w:szCs w:val="22"/>
      <w:lang w:val="en-US" w:eastAsia="en-US"/>
    </w:rPr>
  </w:style>
  <w:style w:type="character" w:customStyle="1" w:styleId="BodyText3Char">
    <w:name w:val="Body Text 3 Char"/>
    <w:basedOn w:val="DefaultParagraphFont"/>
    <w:link w:val="BodyText3"/>
    <w:rsid w:val="0014248A"/>
    <w:rPr>
      <w:rFonts w:ascii="Arial" w:hAnsi="Arial" w:cs="Arial"/>
      <w:sz w:val="22"/>
      <w:szCs w:val="22"/>
      <w:lang w:val="en-US" w:eastAsia="en-US"/>
    </w:rPr>
  </w:style>
  <w:style w:type="paragraph" w:styleId="BodyTextIndent">
    <w:name w:val="Body Text Indent"/>
    <w:basedOn w:val="Normal"/>
    <w:link w:val="BodyTextIndentChar"/>
    <w:rsid w:val="001424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jc w:val="both"/>
    </w:pPr>
    <w:rPr>
      <w:rFonts w:cs="Arial"/>
      <w:sz w:val="24"/>
      <w:szCs w:val="22"/>
      <w:lang w:val="en-US" w:eastAsia="en-US"/>
    </w:rPr>
  </w:style>
  <w:style w:type="character" w:customStyle="1" w:styleId="BodyTextIndentChar">
    <w:name w:val="Body Text Indent Char"/>
    <w:basedOn w:val="DefaultParagraphFont"/>
    <w:link w:val="BodyTextIndent"/>
    <w:rsid w:val="0014248A"/>
    <w:rPr>
      <w:rFonts w:ascii="Arial" w:hAnsi="Arial" w:cs="Arial"/>
      <w:sz w:val="24"/>
      <w:szCs w:val="22"/>
      <w:lang w:val="en-US" w:eastAsia="en-US"/>
    </w:rPr>
  </w:style>
  <w:style w:type="paragraph" w:styleId="Footer">
    <w:name w:val="footer"/>
    <w:basedOn w:val="Normal"/>
    <w:link w:val="FooterChar"/>
    <w:rsid w:val="0014248A"/>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rsid w:val="0014248A"/>
    <w:rPr>
      <w:sz w:val="24"/>
      <w:szCs w:val="24"/>
      <w:lang w:val="en-US" w:eastAsia="en-US"/>
    </w:rPr>
  </w:style>
  <w:style w:type="paragraph" w:customStyle="1" w:styleId="body1">
    <w:name w:val="body1"/>
    <w:basedOn w:val="Normal"/>
    <w:rsid w:val="0014248A"/>
    <w:pPr>
      <w:spacing w:before="100" w:beforeAutospacing="1" w:after="180" w:line="240" w:lineRule="auto"/>
    </w:pPr>
    <w:rPr>
      <w:rFonts w:ascii="Times New Roman" w:hAnsi="Times New Roman"/>
      <w:sz w:val="21"/>
      <w:szCs w:val="21"/>
    </w:rPr>
  </w:style>
  <w:style w:type="paragraph" w:styleId="BodyTextIndent2">
    <w:name w:val="Body Text Indent 2"/>
    <w:basedOn w:val="Normal"/>
    <w:link w:val="BodyTextIndent2Char"/>
    <w:rsid w:val="00847E94"/>
    <w:pPr>
      <w:spacing w:after="120" w:line="480" w:lineRule="auto"/>
      <w:ind w:left="283"/>
    </w:pPr>
  </w:style>
  <w:style w:type="character" w:customStyle="1" w:styleId="BodyTextIndent2Char">
    <w:name w:val="Body Text Indent 2 Char"/>
    <w:basedOn w:val="DefaultParagraphFont"/>
    <w:link w:val="BodyTextIndent2"/>
    <w:rsid w:val="00847E94"/>
    <w:rPr>
      <w:rFonts w:ascii="Arial" w:hAnsi="Arial"/>
      <w:szCs w:val="24"/>
    </w:rPr>
  </w:style>
  <w:style w:type="paragraph" w:customStyle="1" w:styleId="auto-style652">
    <w:name w:val="auto-style652"/>
    <w:basedOn w:val="Normal"/>
    <w:rsid w:val="000C6899"/>
    <w:pPr>
      <w:spacing w:before="100" w:beforeAutospacing="1" w:after="100" w:afterAutospacing="1" w:line="240" w:lineRule="auto"/>
    </w:pPr>
    <w:rPr>
      <w:rFonts w:cs="Arial"/>
      <w:color w:val="000000"/>
      <w:sz w:val="27"/>
      <w:szCs w:val="27"/>
    </w:rPr>
  </w:style>
  <w:style w:type="paragraph" w:styleId="NormalWeb">
    <w:name w:val="Normal (Web)"/>
    <w:basedOn w:val="Normal"/>
    <w:uiPriority w:val="99"/>
    <w:unhideWhenUsed/>
    <w:rsid w:val="000C6899"/>
    <w:pPr>
      <w:spacing w:before="100" w:beforeAutospacing="1" w:after="100" w:afterAutospacing="1" w:line="240" w:lineRule="auto"/>
    </w:pPr>
    <w:rPr>
      <w:rFonts w:ascii="Times New Roman" w:hAnsi="Times New Roman"/>
      <w:color w:val="000000"/>
      <w:sz w:val="24"/>
    </w:rPr>
  </w:style>
  <w:style w:type="character" w:customStyle="1" w:styleId="auto-style6501">
    <w:name w:val="auto-style6501"/>
    <w:basedOn w:val="DefaultParagraphFont"/>
    <w:rsid w:val="000C6899"/>
    <w:rPr>
      <w:sz w:val="27"/>
      <w:szCs w:val="27"/>
    </w:rPr>
  </w:style>
  <w:style w:type="table" w:styleId="TableGrid">
    <w:name w:val="Table Grid"/>
    <w:basedOn w:val="TableNormal"/>
    <w:uiPriority w:val="59"/>
    <w:rsid w:val="003D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52EC"/>
    <w:rPr>
      <w:color w:val="808080"/>
    </w:rPr>
  </w:style>
  <w:style w:type="paragraph" w:styleId="Header">
    <w:name w:val="header"/>
    <w:basedOn w:val="Normal"/>
    <w:link w:val="HeaderChar"/>
    <w:rsid w:val="003D52EC"/>
    <w:pPr>
      <w:tabs>
        <w:tab w:val="center" w:pos="4153"/>
        <w:tab w:val="right" w:pos="8306"/>
      </w:tabs>
      <w:spacing w:line="240" w:lineRule="auto"/>
    </w:pPr>
    <w:rPr>
      <w:bCs/>
      <w:iCs/>
      <w:sz w:val="24"/>
      <w:lang w:eastAsia="en-US"/>
    </w:rPr>
  </w:style>
  <w:style w:type="character" w:customStyle="1" w:styleId="HeaderChar">
    <w:name w:val="Header Char"/>
    <w:basedOn w:val="DefaultParagraphFont"/>
    <w:link w:val="Header"/>
    <w:rsid w:val="003D52EC"/>
    <w:rPr>
      <w:rFonts w:ascii="Arial" w:hAnsi="Arial"/>
      <w:bCs/>
      <w:iCs/>
      <w:sz w:val="24"/>
      <w:szCs w:val="24"/>
      <w:lang w:eastAsia="en-US"/>
    </w:rPr>
  </w:style>
  <w:style w:type="character" w:styleId="Strong">
    <w:name w:val="Strong"/>
    <w:basedOn w:val="DefaultParagraphFont"/>
    <w:uiPriority w:val="22"/>
    <w:qFormat/>
    <w:rsid w:val="009A69F3"/>
    <w:rPr>
      <w:b/>
      <w:bCs/>
    </w:rPr>
  </w:style>
  <w:style w:type="character" w:styleId="FollowedHyperlink">
    <w:name w:val="FollowedHyperlink"/>
    <w:basedOn w:val="DefaultParagraphFont"/>
    <w:rsid w:val="00D333E0"/>
    <w:rPr>
      <w:color w:val="800080" w:themeColor="followedHyperlink"/>
      <w:u w:val="single"/>
    </w:rPr>
  </w:style>
  <w:style w:type="paragraph" w:styleId="Revision">
    <w:name w:val="Revision"/>
    <w:hidden/>
    <w:uiPriority w:val="99"/>
    <w:semiHidden/>
    <w:rsid w:val="00750F3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4774">
      <w:bodyDiv w:val="1"/>
      <w:marLeft w:val="0"/>
      <w:marRight w:val="0"/>
      <w:marTop w:val="0"/>
      <w:marBottom w:val="0"/>
      <w:divBdr>
        <w:top w:val="none" w:sz="0" w:space="0" w:color="auto"/>
        <w:left w:val="none" w:sz="0" w:space="0" w:color="auto"/>
        <w:bottom w:val="none" w:sz="0" w:space="0" w:color="auto"/>
        <w:right w:val="none" w:sz="0" w:space="0" w:color="auto"/>
      </w:divBdr>
      <w:divsChild>
        <w:div w:id="746803940">
          <w:marLeft w:val="0"/>
          <w:marRight w:val="0"/>
          <w:marTop w:val="0"/>
          <w:marBottom w:val="0"/>
          <w:divBdr>
            <w:top w:val="none" w:sz="0" w:space="0" w:color="auto"/>
            <w:left w:val="none" w:sz="0" w:space="0" w:color="auto"/>
            <w:bottom w:val="none" w:sz="0" w:space="0" w:color="auto"/>
            <w:right w:val="none" w:sz="0" w:space="0" w:color="auto"/>
          </w:divBdr>
          <w:divsChild>
            <w:div w:id="339353219">
              <w:marLeft w:val="0"/>
              <w:marRight w:val="0"/>
              <w:marTop w:val="0"/>
              <w:marBottom w:val="0"/>
              <w:divBdr>
                <w:top w:val="none" w:sz="0" w:space="0" w:color="auto"/>
                <w:left w:val="none" w:sz="0" w:space="0" w:color="auto"/>
                <w:bottom w:val="none" w:sz="0" w:space="0" w:color="auto"/>
                <w:right w:val="none" w:sz="0" w:space="0" w:color="auto"/>
              </w:divBdr>
              <w:divsChild>
                <w:div w:id="15268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48363">
      <w:bodyDiv w:val="1"/>
      <w:marLeft w:val="0"/>
      <w:marRight w:val="0"/>
      <w:marTop w:val="0"/>
      <w:marBottom w:val="0"/>
      <w:divBdr>
        <w:top w:val="none" w:sz="0" w:space="0" w:color="auto"/>
        <w:left w:val="none" w:sz="0" w:space="0" w:color="auto"/>
        <w:bottom w:val="none" w:sz="0" w:space="0" w:color="auto"/>
        <w:right w:val="none" w:sz="0" w:space="0" w:color="auto"/>
      </w:divBdr>
    </w:div>
    <w:div w:id="442769941">
      <w:bodyDiv w:val="1"/>
      <w:marLeft w:val="0"/>
      <w:marRight w:val="0"/>
      <w:marTop w:val="0"/>
      <w:marBottom w:val="0"/>
      <w:divBdr>
        <w:top w:val="none" w:sz="0" w:space="0" w:color="auto"/>
        <w:left w:val="none" w:sz="0" w:space="0" w:color="auto"/>
        <w:bottom w:val="none" w:sz="0" w:space="0" w:color="auto"/>
        <w:right w:val="none" w:sz="0" w:space="0" w:color="auto"/>
      </w:divBdr>
      <w:divsChild>
        <w:div w:id="1683119828">
          <w:marLeft w:val="0"/>
          <w:marRight w:val="0"/>
          <w:marTop w:val="0"/>
          <w:marBottom w:val="0"/>
          <w:divBdr>
            <w:top w:val="none" w:sz="0" w:space="0" w:color="auto"/>
            <w:left w:val="none" w:sz="0" w:space="0" w:color="auto"/>
            <w:bottom w:val="none" w:sz="0" w:space="0" w:color="auto"/>
            <w:right w:val="none" w:sz="0" w:space="0" w:color="auto"/>
          </w:divBdr>
          <w:divsChild>
            <w:div w:id="439571187">
              <w:marLeft w:val="0"/>
              <w:marRight w:val="0"/>
              <w:marTop w:val="0"/>
              <w:marBottom w:val="0"/>
              <w:divBdr>
                <w:top w:val="none" w:sz="0" w:space="0" w:color="auto"/>
                <w:left w:val="none" w:sz="0" w:space="0" w:color="auto"/>
                <w:bottom w:val="none" w:sz="0" w:space="0" w:color="auto"/>
                <w:right w:val="none" w:sz="0" w:space="0" w:color="auto"/>
              </w:divBdr>
              <w:divsChild>
                <w:div w:id="1727947500">
                  <w:marLeft w:val="0"/>
                  <w:marRight w:val="0"/>
                  <w:marTop w:val="0"/>
                  <w:marBottom w:val="0"/>
                  <w:divBdr>
                    <w:top w:val="none" w:sz="0" w:space="0" w:color="auto"/>
                    <w:left w:val="none" w:sz="0" w:space="0" w:color="auto"/>
                    <w:bottom w:val="none" w:sz="0" w:space="0" w:color="auto"/>
                    <w:right w:val="none" w:sz="0" w:space="0" w:color="auto"/>
                  </w:divBdr>
                  <w:divsChild>
                    <w:div w:id="1948778929">
                      <w:marLeft w:val="0"/>
                      <w:marRight w:val="0"/>
                      <w:marTop w:val="0"/>
                      <w:marBottom w:val="0"/>
                      <w:divBdr>
                        <w:top w:val="none" w:sz="0" w:space="0" w:color="auto"/>
                        <w:left w:val="none" w:sz="0" w:space="0" w:color="auto"/>
                        <w:bottom w:val="none" w:sz="0" w:space="0" w:color="auto"/>
                        <w:right w:val="none" w:sz="0" w:space="0" w:color="auto"/>
                      </w:divBdr>
                      <w:divsChild>
                        <w:div w:id="121309374">
                          <w:marLeft w:val="0"/>
                          <w:marRight w:val="0"/>
                          <w:marTop w:val="0"/>
                          <w:marBottom w:val="0"/>
                          <w:divBdr>
                            <w:top w:val="none" w:sz="0" w:space="0" w:color="auto"/>
                            <w:left w:val="none" w:sz="0" w:space="0" w:color="auto"/>
                            <w:bottom w:val="none" w:sz="0" w:space="0" w:color="auto"/>
                            <w:right w:val="none" w:sz="0" w:space="0" w:color="auto"/>
                          </w:divBdr>
                          <w:divsChild>
                            <w:div w:id="2117405453">
                              <w:marLeft w:val="0"/>
                              <w:marRight w:val="0"/>
                              <w:marTop w:val="0"/>
                              <w:marBottom w:val="0"/>
                              <w:divBdr>
                                <w:top w:val="none" w:sz="0" w:space="0" w:color="auto"/>
                                <w:left w:val="none" w:sz="0" w:space="0" w:color="auto"/>
                                <w:bottom w:val="none" w:sz="0" w:space="0" w:color="auto"/>
                                <w:right w:val="none" w:sz="0" w:space="0" w:color="auto"/>
                              </w:divBdr>
                              <w:divsChild>
                                <w:div w:id="99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062306">
      <w:bodyDiv w:val="1"/>
      <w:marLeft w:val="0"/>
      <w:marRight w:val="0"/>
      <w:marTop w:val="0"/>
      <w:marBottom w:val="0"/>
      <w:divBdr>
        <w:top w:val="none" w:sz="0" w:space="0" w:color="auto"/>
        <w:left w:val="none" w:sz="0" w:space="0" w:color="auto"/>
        <w:bottom w:val="none" w:sz="0" w:space="0" w:color="auto"/>
        <w:right w:val="none" w:sz="0" w:space="0" w:color="auto"/>
      </w:divBdr>
    </w:div>
    <w:div w:id="891963544">
      <w:bodyDiv w:val="1"/>
      <w:marLeft w:val="0"/>
      <w:marRight w:val="0"/>
      <w:marTop w:val="0"/>
      <w:marBottom w:val="0"/>
      <w:divBdr>
        <w:top w:val="none" w:sz="0" w:space="0" w:color="auto"/>
        <w:left w:val="none" w:sz="0" w:space="0" w:color="auto"/>
        <w:bottom w:val="none" w:sz="0" w:space="0" w:color="auto"/>
        <w:right w:val="none" w:sz="0" w:space="0" w:color="auto"/>
      </w:divBdr>
    </w:div>
    <w:div w:id="959142486">
      <w:bodyDiv w:val="1"/>
      <w:marLeft w:val="0"/>
      <w:marRight w:val="0"/>
      <w:marTop w:val="0"/>
      <w:marBottom w:val="0"/>
      <w:divBdr>
        <w:top w:val="none" w:sz="0" w:space="0" w:color="auto"/>
        <w:left w:val="none" w:sz="0" w:space="0" w:color="auto"/>
        <w:bottom w:val="none" w:sz="0" w:space="0" w:color="auto"/>
        <w:right w:val="none" w:sz="0" w:space="0" w:color="auto"/>
      </w:divBdr>
    </w:div>
    <w:div w:id="985283606">
      <w:bodyDiv w:val="1"/>
      <w:marLeft w:val="0"/>
      <w:marRight w:val="0"/>
      <w:marTop w:val="0"/>
      <w:marBottom w:val="0"/>
      <w:divBdr>
        <w:top w:val="none" w:sz="0" w:space="0" w:color="auto"/>
        <w:left w:val="none" w:sz="0" w:space="0" w:color="auto"/>
        <w:bottom w:val="none" w:sz="0" w:space="0" w:color="auto"/>
        <w:right w:val="none" w:sz="0" w:space="0" w:color="auto"/>
      </w:divBdr>
    </w:div>
    <w:div w:id="1302417728">
      <w:bodyDiv w:val="1"/>
      <w:marLeft w:val="0"/>
      <w:marRight w:val="0"/>
      <w:marTop w:val="0"/>
      <w:marBottom w:val="0"/>
      <w:divBdr>
        <w:top w:val="none" w:sz="0" w:space="0" w:color="auto"/>
        <w:left w:val="none" w:sz="0" w:space="0" w:color="auto"/>
        <w:bottom w:val="none" w:sz="0" w:space="0" w:color="auto"/>
        <w:right w:val="none" w:sz="0" w:space="0" w:color="auto"/>
      </w:divBdr>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06019789">
      <w:bodyDiv w:val="1"/>
      <w:marLeft w:val="0"/>
      <w:marRight w:val="0"/>
      <w:marTop w:val="0"/>
      <w:marBottom w:val="0"/>
      <w:divBdr>
        <w:top w:val="none" w:sz="0" w:space="0" w:color="auto"/>
        <w:left w:val="none" w:sz="0" w:space="0" w:color="auto"/>
        <w:bottom w:val="none" w:sz="0" w:space="0" w:color="auto"/>
        <w:right w:val="none" w:sz="0" w:space="0" w:color="auto"/>
      </w:divBdr>
    </w:div>
    <w:div w:id="1697079144">
      <w:bodyDiv w:val="1"/>
      <w:marLeft w:val="0"/>
      <w:marRight w:val="0"/>
      <w:marTop w:val="0"/>
      <w:marBottom w:val="0"/>
      <w:divBdr>
        <w:top w:val="none" w:sz="0" w:space="0" w:color="auto"/>
        <w:left w:val="none" w:sz="0" w:space="0" w:color="auto"/>
        <w:bottom w:val="none" w:sz="0" w:space="0" w:color="auto"/>
        <w:right w:val="none" w:sz="0" w:space="0" w:color="auto"/>
      </w:divBdr>
    </w:div>
    <w:div w:id="1723409898">
      <w:bodyDiv w:val="1"/>
      <w:marLeft w:val="0"/>
      <w:marRight w:val="0"/>
      <w:marTop w:val="0"/>
      <w:marBottom w:val="0"/>
      <w:divBdr>
        <w:top w:val="none" w:sz="0" w:space="0" w:color="auto"/>
        <w:left w:val="none" w:sz="0" w:space="0" w:color="auto"/>
        <w:bottom w:val="none" w:sz="0" w:space="0" w:color="auto"/>
        <w:right w:val="none" w:sz="0" w:space="0" w:color="auto"/>
      </w:divBdr>
    </w:div>
    <w:div w:id="1952276836">
      <w:bodyDiv w:val="1"/>
      <w:marLeft w:val="0"/>
      <w:marRight w:val="0"/>
      <w:marTop w:val="0"/>
      <w:marBottom w:val="0"/>
      <w:divBdr>
        <w:top w:val="none" w:sz="0" w:space="0" w:color="auto"/>
        <w:left w:val="none" w:sz="0" w:space="0" w:color="auto"/>
        <w:bottom w:val="none" w:sz="0" w:space="0" w:color="auto"/>
        <w:right w:val="none" w:sz="0" w:space="0" w:color="auto"/>
      </w:divBdr>
      <w:divsChild>
        <w:div w:id="706372114">
          <w:marLeft w:val="0"/>
          <w:marRight w:val="0"/>
          <w:marTop w:val="300"/>
          <w:marBottom w:val="0"/>
          <w:divBdr>
            <w:top w:val="none" w:sz="0" w:space="0" w:color="auto"/>
            <w:left w:val="none" w:sz="0" w:space="0" w:color="auto"/>
            <w:bottom w:val="none" w:sz="0" w:space="0" w:color="auto"/>
            <w:right w:val="none" w:sz="0" w:space="0" w:color="auto"/>
          </w:divBdr>
          <w:divsChild>
            <w:div w:id="1877110192">
              <w:marLeft w:val="0"/>
              <w:marRight w:val="0"/>
              <w:marTop w:val="0"/>
              <w:marBottom w:val="0"/>
              <w:divBdr>
                <w:top w:val="none" w:sz="0" w:space="0" w:color="auto"/>
                <w:left w:val="none" w:sz="0" w:space="0" w:color="auto"/>
                <w:bottom w:val="none" w:sz="0" w:space="0" w:color="auto"/>
                <w:right w:val="none" w:sz="0" w:space="0" w:color="auto"/>
              </w:divBdr>
              <w:divsChild>
                <w:div w:id="1067336518">
                  <w:marLeft w:val="0"/>
                  <w:marRight w:val="-3600"/>
                  <w:marTop w:val="0"/>
                  <w:marBottom w:val="0"/>
                  <w:divBdr>
                    <w:top w:val="none" w:sz="0" w:space="0" w:color="auto"/>
                    <w:left w:val="none" w:sz="0" w:space="0" w:color="auto"/>
                    <w:bottom w:val="none" w:sz="0" w:space="0" w:color="auto"/>
                    <w:right w:val="none" w:sz="0" w:space="0" w:color="auto"/>
                  </w:divBdr>
                  <w:divsChild>
                    <w:div w:id="1288853402">
                      <w:marLeft w:val="300"/>
                      <w:marRight w:val="4200"/>
                      <w:marTop w:val="0"/>
                      <w:marBottom w:val="540"/>
                      <w:divBdr>
                        <w:top w:val="none" w:sz="0" w:space="0" w:color="auto"/>
                        <w:left w:val="none" w:sz="0" w:space="0" w:color="auto"/>
                        <w:bottom w:val="none" w:sz="0" w:space="0" w:color="auto"/>
                        <w:right w:val="none" w:sz="0" w:space="0" w:color="auto"/>
                      </w:divBdr>
                      <w:divsChild>
                        <w:div w:id="1389576519">
                          <w:marLeft w:val="0"/>
                          <w:marRight w:val="0"/>
                          <w:marTop w:val="0"/>
                          <w:marBottom w:val="0"/>
                          <w:divBdr>
                            <w:top w:val="none" w:sz="0" w:space="0" w:color="auto"/>
                            <w:left w:val="none" w:sz="0" w:space="0" w:color="auto"/>
                            <w:bottom w:val="none" w:sz="0" w:space="0" w:color="auto"/>
                            <w:right w:val="none" w:sz="0" w:space="0" w:color="auto"/>
                          </w:divBdr>
                          <w:divsChild>
                            <w:div w:id="1592398434">
                              <w:marLeft w:val="0"/>
                              <w:marRight w:val="0"/>
                              <w:marTop w:val="0"/>
                              <w:marBottom w:val="0"/>
                              <w:divBdr>
                                <w:top w:val="none" w:sz="0" w:space="0" w:color="auto"/>
                                <w:left w:val="none" w:sz="0" w:space="0" w:color="auto"/>
                                <w:bottom w:val="none" w:sz="0" w:space="0" w:color="auto"/>
                                <w:right w:val="none" w:sz="0" w:space="0" w:color="auto"/>
                              </w:divBdr>
                              <w:divsChild>
                                <w:div w:id="9780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827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069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705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809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006309">
                                  <w:blockQuote w:val="1"/>
                                  <w:marLeft w:val="720"/>
                                  <w:marRight w:val="720"/>
                                  <w:marTop w:val="100"/>
                                  <w:marBottom w:val="100"/>
                                  <w:divBdr>
                                    <w:top w:val="none" w:sz="0" w:space="0" w:color="auto"/>
                                    <w:left w:val="none" w:sz="0" w:space="0" w:color="auto"/>
                                    <w:bottom w:val="none" w:sz="0" w:space="0" w:color="auto"/>
                                    <w:right w:val="none" w:sz="0" w:space="0" w:color="auto"/>
                                  </w:divBdr>
                                </w:div>
                                <w:div w:id="60739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060359">
      <w:bodyDiv w:val="1"/>
      <w:marLeft w:val="0"/>
      <w:marRight w:val="0"/>
      <w:marTop w:val="0"/>
      <w:marBottom w:val="0"/>
      <w:divBdr>
        <w:top w:val="none" w:sz="0" w:space="0" w:color="auto"/>
        <w:left w:val="none" w:sz="0" w:space="0" w:color="auto"/>
        <w:bottom w:val="none" w:sz="0" w:space="0" w:color="auto"/>
        <w:right w:val="none" w:sz="0" w:space="0" w:color="auto"/>
      </w:divBdr>
      <w:divsChild>
        <w:div w:id="290212479">
          <w:marLeft w:val="0"/>
          <w:marRight w:val="0"/>
          <w:marTop w:val="0"/>
          <w:marBottom w:val="0"/>
          <w:divBdr>
            <w:top w:val="none" w:sz="0" w:space="0" w:color="auto"/>
            <w:left w:val="none" w:sz="0" w:space="0" w:color="auto"/>
            <w:bottom w:val="none" w:sz="0" w:space="0" w:color="auto"/>
            <w:right w:val="none" w:sz="0" w:space="0" w:color="auto"/>
          </w:divBdr>
          <w:divsChild>
            <w:div w:id="1011764914">
              <w:marLeft w:val="0"/>
              <w:marRight w:val="0"/>
              <w:marTop w:val="0"/>
              <w:marBottom w:val="0"/>
              <w:divBdr>
                <w:top w:val="none" w:sz="0" w:space="0" w:color="auto"/>
                <w:left w:val="none" w:sz="0" w:space="0" w:color="auto"/>
                <w:bottom w:val="none" w:sz="0" w:space="0" w:color="auto"/>
                <w:right w:val="none" w:sz="0" w:space="0" w:color="auto"/>
              </w:divBdr>
              <w:divsChild>
                <w:div w:id="813177152">
                  <w:marLeft w:val="0"/>
                  <w:marRight w:val="0"/>
                  <w:marTop w:val="0"/>
                  <w:marBottom w:val="0"/>
                  <w:divBdr>
                    <w:top w:val="none" w:sz="0" w:space="0" w:color="auto"/>
                    <w:left w:val="none" w:sz="0" w:space="0" w:color="auto"/>
                    <w:bottom w:val="none" w:sz="0" w:space="0" w:color="auto"/>
                    <w:right w:val="none" w:sz="0" w:space="0" w:color="auto"/>
                  </w:divBdr>
                  <w:divsChild>
                    <w:div w:id="1685128767">
                      <w:marLeft w:val="0"/>
                      <w:marRight w:val="0"/>
                      <w:marTop w:val="0"/>
                      <w:marBottom w:val="0"/>
                      <w:divBdr>
                        <w:top w:val="none" w:sz="0" w:space="0" w:color="auto"/>
                        <w:left w:val="none" w:sz="0" w:space="0" w:color="auto"/>
                        <w:bottom w:val="none" w:sz="0" w:space="0" w:color="auto"/>
                        <w:right w:val="none" w:sz="0" w:space="0" w:color="auto"/>
                      </w:divBdr>
                      <w:divsChild>
                        <w:div w:id="1163814313">
                          <w:marLeft w:val="0"/>
                          <w:marRight w:val="0"/>
                          <w:marTop w:val="0"/>
                          <w:marBottom w:val="0"/>
                          <w:divBdr>
                            <w:top w:val="none" w:sz="0" w:space="0" w:color="auto"/>
                            <w:left w:val="none" w:sz="0" w:space="0" w:color="auto"/>
                            <w:bottom w:val="none" w:sz="0" w:space="0" w:color="auto"/>
                            <w:right w:val="none" w:sz="0" w:space="0" w:color="auto"/>
                          </w:divBdr>
                        </w:div>
                        <w:div w:id="691152890">
                          <w:marLeft w:val="0"/>
                          <w:marRight w:val="0"/>
                          <w:marTop w:val="0"/>
                          <w:marBottom w:val="0"/>
                          <w:divBdr>
                            <w:top w:val="none" w:sz="0" w:space="0" w:color="auto"/>
                            <w:left w:val="none" w:sz="0" w:space="0" w:color="auto"/>
                            <w:bottom w:val="none" w:sz="0" w:space="0" w:color="auto"/>
                            <w:right w:val="none" w:sz="0" w:space="0" w:color="auto"/>
                          </w:divBdr>
                        </w:div>
                        <w:div w:id="876234883">
                          <w:marLeft w:val="0"/>
                          <w:marRight w:val="0"/>
                          <w:marTop w:val="0"/>
                          <w:marBottom w:val="0"/>
                          <w:divBdr>
                            <w:top w:val="none" w:sz="0" w:space="0" w:color="auto"/>
                            <w:left w:val="none" w:sz="0" w:space="0" w:color="auto"/>
                            <w:bottom w:val="none" w:sz="0" w:space="0" w:color="auto"/>
                            <w:right w:val="none" w:sz="0" w:space="0" w:color="auto"/>
                          </w:divBdr>
                        </w:div>
                        <w:div w:id="17000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umbria.gov.uk/employeeinformation/Valuing_Individuals_and_Performance" TargetMode="External"/><Relationship Id="rId14" Type="http://schemas.openxmlformats.org/officeDocument/2006/relationships/header" Target="head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7A899F1AE1734984B337F7EABF4870" ma:contentTypeVersion="15" ma:contentTypeDescription="Create a new document." ma:contentTypeScope="" ma:versionID="ab02f6279a1462b1841591a1ceac1189">
  <xsd:schema xmlns:xsd="http://www.w3.org/2001/XMLSchema" xmlns:xs="http://www.w3.org/2001/XMLSchema" xmlns:p="http://schemas.microsoft.com/office/2006/metadata/properties" xmlns:ns2="0c075762-5aa7-4f4c-ad35-954cbc689c14" xmlns:ns3="d825955d-c47e-4fd7-8874-018c5c37d6f9" xmlns:ns4="c2b36edf-d6b4-4d40-9417-44b51de556ab" targetNamespace="http://schemas.microsoft.com/office/2006/metadata/properties" ma:root="true" ma:fieldsID="6b371882eecf22e1011145d698480620" ns2:_="" ns3:_="" ns4:_="">
    <xsd:import namespace="0c075762-5aa7-4f4c-ad35-954cbc689c1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5762-5aa7-4f4c-ad35-954cbc689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0c075762-5aa7-4f4c-ad35-954cbc689c14">
      <Terms xmlns="http://schemas.microsoft.com/office/infopath/2007/PartnerControls"/>
    </lcf76f155ced4ddcb4097134ff3c332f>
    <SharedWithUsers xmlns="d825955d-c47e-4fd7-8874-018c5c37d6f9">
      <UserInfo>
        <DisplayName/>
        <AccountId xsi:nil="true"/>
        <AccountType/>
      </UserInfo>
    </SharedWithUsers>
  </documentManagement>
</p:properties>
</file>

<file path=customXml/itemProps1.xml><?xml version="1.0" encoding="utf-8"?>
<ds:datastoreItem xmlns:ds="http://schemas.openxmlformats.org/officeDocument/2006/customXml" ds:itemID="{1DB7881B-14E3-41E6-A5EA-E863E73A0211}">
  <ds:schemaRefs>
    <ds:schemaRef ds:uri="http://schemas.openxmlformats.org/officeDocument/2006/bibliography"/>
  </ds:schemaRefs>
</ds:datastoreItem>
</file>

<file path=customXml/itemProps2.xml><?xml version="1.0" encoding="utf-8"?>
<ds:datastoreItem xmlns:ds="http://schemas.openxmlformats.org/officeDocument/2006/customXml" ds:itemID="{9090BF91-EBC6-4028-A86E-89CB49D11D69}"/>
</file>

<file path=customXml/itemProps3.xml><?xml version="1.0" encoding="utf-8"?>
<ds:datastoreItem xmlns:ds="http://schemas.openxmlformats.org/officeDocument/2006/customXml" ds:itemID="{A6741D64-E845-40DF-BE12-8F512CF73BCA}"/>
</file>

<file path=customXml/itemProps4.xml><?xml version="1.0" encoding="utf-8"?>
<ds:datastoreItem xmlns:ds="http://schemas.openxmlformats.org/officeDocument/2006/customXml" ds:itemID="{BA254FB9-8325-46BF-BAB1-ABDE64B19583}"/>
</file>

<file path=docProps/app.xml><?xml version="1.0" encoding="utf-8"?>
<Properties xmlns="http://schemas.openxmlformats.org/officeDocument/2006/extended-properties" xmlns:vt="http://schemas.openxmlformats.org/officeDocument/2006/docPropsVTypes">
  <Template>Normal</Template>
  <TotalTime>1</TotalTime>
  <Pages>10</Pages>
  <Words>2878</Words>
  <Characters>16170</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19010</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2018-03-15T12:34:00Z</cp:lastPrinted>
  <dcterms:created xsi:type="dcterms:W3CDTF">2023-03-09T16:19:00Z</dcterms:created>
  <dcterms:modified xsi:type="dcterms:W3CDTF">2023-03-09T16:19:00Z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0x010100547A899F1AE1734984B337F7EABF4870</vt:lpwstr>
  </property>
  <property fmtid="{D5CDD505-2E9C-101B-9397-08002B2CF9AE}" pid="3" name="Order">
    <vt:r8>219200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