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6562" w14:textId="5C7FA758" w:rsidR="000E2C35" w:rsidRPr="00E37126" w:rsidRDefault="00EB2C8E" w:rsidP="00835F95">
      <w:pPr>
        <w:pStyle w:val="Heading1"/>
        <w:rPr>
          <w:sz w:val="32"/>
          <w:szCs w:val="32"/>
        </w:rPr>
      </w:pPr>
      <w:r>
        <w:rPr>
          <w:color w:val="A92530"/>
        </w:rPr>
        <w:br/>
      </w:r>
      <w:r w:rsidRPr="0055080D">
        <w:rPr>
          <w:noProof/>
          <w:sz w:val="44"/>
        </w:rPr>
        <mc:AlternateContent>
          <mc:Choice Requires="wps">
            <w:drawing>
              <wp:anchor distT="0" distB="0" distL="114300" distR="114300" simplePos="0" relativeHeight="251660288" behindDoc="0" locked="0" layoutInCell="1" allowOverlap="1" wp14:anchorId="28B1C02A" wp14:editId="6A3A5FF2">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4A72CEAB" w:rsidR="00282847" w:rsidRDefault="00282847" w:rsidP="0055080D">
                            <w:pPr>
                              <w:pStyle w:val="Heading2"/>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4A72CEAB" w:rsidR="00282847" w:rsidRDefault="00282847" w:rsidP="0055080D">
                      <w:pPr>
                        <w:pStyle w:val="Heading2"/>
                        <w:jc w:val="center"/>
                      </w:pPr>
                    </w:p>
                  </w:txbxContent>
                </v:textbox>
              </v:shape>
            </w:pict>
          </mc:Fallback>
        </mc:AlternateContent>
      </w:r>
      <w:r w:rsidR="0055080D" w:rsidRPr="0055080D">
        <w:rPr>
          <w:noProof/>
          <w:sz w:val="44"/>
        </w:rPr>
        <w:t>Fire Local Pension Board</w:t>
      </w:r>
      <w:r w:rsidR="00723434">
        <w:rPr>
          <w:noProof/>
        </w:rPr>
        <w:br/>
      </w:r>
    </w:p>
    <w:p w14:paraId="669B2A95" w14:textId="77777777" w:rsidR="00E37126" w:rsidRDefault="00E37126" w:rsidP="006A2DCC">
      <w:pPr>
        <w:rPr>
          <w:b/>
          <w:bCs/>
          <w:sz w:val="32"/>
          <w:szCs w:val="32"/>
        </w:rPr>
      </w:pPr>
    </w:p>
    <w:p w14:paraId="2BBDE243" w14:textId="77777777" w:rsidR="00A453B7" w:rsidRPr="005863C4" w:rsidRDefault="00A453B7" w:rsidP="00A453B7">
      <w:pPr>
        <w:rPr>
          <w:rFonts w:cs="Arial"/>
        </w:rPr>
      </w:pPr>
      <w:bookmarkStart w:id="0" w:name="_Hlk137570842"/>
      <w:r w:rsidRPr="005863C4">
        <w:rPr>
          <w:rFonts w:cs="Arial"/>
        </w:rPr>
        <w:t>To:  The Chair and Members of the Cumbria Fire Local Pension Board</w:t>
      </w:r>
    </w:p>
    <w:p w14:paraId="1D1C045D" w14:textId="77777777" w:rsidR="00A453B7" w:rsidRDefault="00A453B7" w:rsidP="00A453B7">
      <w:pPr>
        <w:rPr>
          <w:rFonts w:cs="Arial"/>
          <w:b/>
          <w:bCs/>
          <w:sz w:val="44"/>
          <w:szCs w:val="44"/>
        </w:rPr>
      </w:pPr>
    </w:p>
    <w:p w14:paraId="2E9DF364" w14:textId="41BA24A1" w:rsidR="00A453B7" w:rsidRPr="005863C4" w:rsidRDefault="00A453B7" w:rsidP="00A453B7">
      <w:pPr>
        <w:rPr>
          <w:rFonts w:cs="Arial"/>
          <w:b/>
          <w:bCs/>
          <w:sz w:val="44"/>
          <w:szCs w:val="44"/>
        </w:rPr>
      </w:pPr>
      <w:r w:rsidRPr="005863C4">
        <w:rPr>
          <w:rFonts w:cs="Arial"/>
          <w:b/>
          <w:bCs/>
          <w:sz w:val="44"/>
          <w:szCs w:val="44"/>
        </w:rPr>
        <w:t>Agenda</w:t>
      </w:r>
    </w:p>
    <w:p w14:paraId="173F84BD" w14:textId="77777777" w:rsidR="00A453B7" w:rsidRPr="005863C4" w:rsidRDefault="00A453B7" w:rsidP="00A453B7">
      <w:pPr>
        <w:rPr>
          <w:rFonts w:cs="Arial"/>
        </w:rPr>
      </w:pPr>
    </w:p>
    <w:p w14:paraId="7AD4055F" w14:textId="4B3B5E30" w:rsidR="00A453B7" w:rsidRDefault="00A453B7" w:rsidP="00A453B7">
      <w:pPr>
        <w:rPr>
          <w:rFonts w:cs="Arial"/>
        </w:rPr>
      </w:pPr>
      <w:r w:rsidRPr="005863C4">
        <w:rPr>
          <w:rFonts w:cs="Arial"/>
        </w:rPr>
        <w:t xml:space="preserve">A meeting of the Cumbria Fire Local Pension Board will be held as follows: </w:t>
      </w:r>
    </w:p>
    <w:p w14:paraId="3F9935C6" w14:textId="77777777" w:rsidR="00404927" w:rsidRPr="005863C4" w:rsidRDefault="00404927" w:rsidP="00A453B7">
      <w:pPr>
        <w:rPr>
          <w:rFonts w:cs="Arial"/>
        </w:rPr>
      </w:pPr>
    </w:p>
    <w:p w14:paraId="32DF0EFD" w14:textId="06A7C417" w:rsidR="00A453B7" w:rsidRPr="005863C4" w:rsidRDefault="00A453B7" w:rsidP="00A453B7">
      <w:pPr>
        <w:rPr>
          <w:rFonts w:cs="Arial"/>
        </w:rPr>
      </w:pPr>
      <w:r w:rsidRPr="00D56F26">
        <w:rPr>
          <w:rFonts w:cs="Arial"/>
          <w:b/>
          <w:bCs/>
        </w:rPr>
        <w:t>Date:</w:t>
      </w:r>
      <w:r w:rsidR="00404927">
        <w:rPr>
          <w:rFonts w:cs="Arial"/>
        </w:rPr>
        <w:t xml:space="preserve"> </w:t>
      </w:r>
      <w:r w:rsidR="004910BE">
        <w:rPr>
          <w:rFonts w:cs="Arial"/>
        </w:rPr>
        <w:t xml:space="preserve"> Wednesday 8 November 2023</w:t>
      </w:r>
    </w:p>
    <w:p w14:paraId="324ED4F4" w14:textId="5E4B393C" w:rsidR="00A453B7" w:rsidRPr="005863C4" w:rsidRDefault="00A453B7" w:rsidP="00A453B7">
      <w:pPr>
        <w:rPr>
          <w:rFonts w:cs="Arial"/>
        </w:rPr>
      </w:pPr>
      <w:r w:rsidRPr="00D56F26">
        <w:rPr>
          <w:rFonts w:cs="Arial"/>
          <w:b/>
          <w:bCs/>
        </w:rPr>
        <w:t>Time:</w:t>
      </w:r>
      <w:r w:rsidRPr="005863C4">
        <w:rPr>
          <w:rFonts w:cs="Arial"/>
        </w:rPr>
        <w:t xml:space="preserve"> </w:t>
      </w:r>
      <w:r w:rsidR="00404927">
        <w:rPr>
          <w:rFonts w:cs="Arial"/>
        </w:rPr>
        <w:t>10 am</w:t>
      </w:r>
    </w:p>
    <w:p w14:paraId="154C74B4" w14:textId="5CA89AD8" w:rsidR="00A453B7" w:rsidRPr="005863C4" w:rsidRDefault="00A453B7" w:rsidP="00A453B7">
      <w:pPr>
        <w:rPr>
          <w:rFonts w:cs="Arial"/>
        </w:rPr>
      </w:pPr>
      <w:r w:rsidRPr="00D56F26">
        <w:rPr>
          <w:rFonts w:cs="Arial"/>
          <w:b/>
          <w:bCs/>
        </w:rPr>
        <w:t>Place:</w:t>
      </w:r>
      <w:r w:rsidR="00404927">
        <w:rPr>
          <w:rFonts w:cs="Arial"/>
        </w:rPr>
        <w:t xml:space="preserve"> Community Room, </w:t>
      </w:r>
      <w:r w:rsidR="00D56F26">
        <w:rPr>
          <w:rFonts w:cs="Arial"/>
        </w:rPr>
        <w:t xml:space="preserve">Cumbria Fire and Rescue Service Headquarters, Kemplay Bank, </w:t>
      </w:r>
      <w:r w:rsidR="00404927">
        <w:rPr>
          <w:rFonts w:cs="Arial"/>
        </w:rPr>
        <w:t>Penrith</w:t>
      </w:r>
      <w:r w:rsidR="00D56F26">
        <w:rPr>
          <w:rFonts w:cs="Arial"/>
        </w:rPr>
        <w:t>, CA10 2FA</w:t>
      </w:r>
    </w:p>
    <w:p w14:paraId="1F82AC7D" w14:textId="77777777" w:rsidR="0078605D" w:rsidRDefault="0078605D" w:rsidP="00A453B7">
      <w:pPr>
        <w:rPr>
          <w:rFonts w:cs="Arial"/>
          <w:color w:val="FF0000"/>
        </w:rPr>
      </w:pPr>
    </w:p>
    <w:p w14:paraId="582AAA2E" w14:textId="77777777" w:rsidR="00D56F26" w:rsidRDefault="00D56F26" w:rsidP="00A453B7">
      <w:pPr>
        <w:rPr>
          <w:rFonts w:cs="Arial"/>
        </w:rPr>
      </w:pPr>
      <w:r>
        <w:rPr>
          <w:rFonts w:cs="Arial"/>
        </w:rPr>
        <w:t>Kristine Ward</w:t>
      </w:r>
    </w:p>
    <w:p w14:paraId="3125CB9F" w14:textId="4DA89A0C" w:rsidR="00A453B7" w:rsidRPr="00D56F26" w:rsidRDefault="0078605D" w:rsidP="00A453B7">
      <w:pPr>
        <w:rPr>
          <w:rFonts w:cs="Arial"/>
        </w:rPr>
      </w:pPr>
      <w:r w:rsidRPr="00D56F26">
        <w:rPr>
          <w:rFonts w:cs="Arial"/>
        </w:rPr>
        <w:t>Head of People and Talent</w:t>
      </w:r>
    </w:p>
    <w:p w14:paraId="61F8080E" w14:textId="77777777" w:rsidR="00404927" w:rsidRPr="00D56F26" w:rsidRDefault="00404927" w:rsidP="00A453B7">
      <w:pPr>
        <w:rPr>
          <w:rFonts w:cs="Arial"/>
        </w:rPr>
      </w:pPr>
    </w:p>
    <w:p w14:paraId="12016F60" w14:textId="2C054A16" w:rsidR="00A453B7" w:rsidRPr="00D56F26" w:rsidRDefault="00A453B7" w:rsidP="00A453B7">
      <w:pPr>
        <w:rPr>
          <w:rFonts w:cs="Arial"/>
        </w:rPr>
      </w:pPr>
      <w:r w:rsidRPr="00D56F26">
        <w:rPr>
          <w:rFonts w:cs="Arial"/>
        </w:rPr>
        <w:t xml:space="preserve">Enquiries and requests for supporting papers to:  </w:t>
      </w:r>
    </w:p>
    <w:p w14:paraId="5C1A7CD5" w14:textId="5EB60B4F" w:rsidR="00A453B7" w:rsidRPr="00D56F26" w:rsidRDefault="00404927" w:rsidP="00A453B7">
      <w:pPr>
        <w:rPr>
          <w:rFonts w:cs="Arial"/>
        </w:rPr>
      </w:pPr>
      <w:r w:rsidRPr="00D56F26">
        <w:rPr>
          <w:rFonts w:cs="Arial"/>
        </w:rPr>
        <w:t xml:space="preserve">Sandra Sedgwick </w:t>
      </w:r>
    </w:p>
    <w:p w14:paraId="7F33D1BD" w14:textId="4A226621" w:rsidR="00A453B7" w:rsidRPr="00D56F26" w:rsidRDefault="00A453B7" w:rsidP="00A453B7">
      <w:pPr>
        <w:rPr>
          <w:rFonts w:cs="Arial"/>
          <w:color w:val="FF0000"/>
        </w:rPr>
      </w:pPr>
      <w:r w:rsidRPr="00D56F26">
        <w:rPr>
          <w:rFonts w:cs="Arial"/>
        </w:rPr>
        <w:t>Direct Line</w:t>
      </w:r>
      <w:r w:rsidRPr="00995A61">
        <w:rPr>
          <w:rFonts w:cs="Arial"/>
        </w:rPr>
        <w:t xml:space="preserve">:  </w:t>
      </w:r>
      <w:r w:rsidR="00995A61" w:rsidRPr="00995A61">
        <w:rPr>
          <w:rFonts w:cs="Arial"/>
        </w:rPr>
        <w:t>07833400563</w:t>
      </w:r>
    </w:p>
    <w:p w14:paraId="0202421D" w14:textId="115E8923" w:rsidR="00A453B7" w:rsidRPr="00D56F26" w:rsidRDefault="00A453B7" w:rsidP="00A453B7">
      <w:pPr>
        <w:rPr>
          <w:rFonts w:cs="Arial"/>
        </w:rPr>
      </w:pPr>
      <w:r w:rsidRPr="00D56F26">
        <w:rPr>
          <w:rFonts w:cs="Arial"/>
        </w:rPr>
        <w:t xml:space="preserve">Email: </w:t>
      </w:r>
      <w:r w:rsidR="00B32E4C" w:rsidRPr="00B32E4C">
        <w:rPr>
          <w:rStyle w:val="Hyperlink"/>
        </w:rPr>
        <w:t>s</w:t>
      </w:r>
      <w:hyperlink r:id="rId11" w:history="1">
        <w:r w:rsidR="00B32E4C" w:rsidRPr="003670C8">
          <w:rPr>
            <w:rStyle w:val="Hyperlink"/>
          </w:rPr>
          <w:t>andra.sedgwick@cumbriafire.gov.uk</w:t>
        </w:r>
      </w:hyperlink>
      <w:r w:rsidR="00404927" w:rsidRPr="00D56F26">
        <w:t xml:space="preserve"> </w:t>
      </w:r>
    </w:p>
    <w:p w14:paraId="15E80B91" w14:textId="77777777" w:rsidR="00404927" w:rsidRPr="00D56F26" w:rsidRDefault="00404927" w:rsidP="00A453B7">
      <w:pPr>
        <w:rPr>
          <w:rFonts w:cs="Arial"/>
        </w:rPr>
      </w:pPr>
    </w:p>
    <w:p w14:paraId="2BAF0F27" w14:textId="264111E9" w:rsidR="00A453B7" w:rsidRPr="00D56F26" w:rsidRDefault="00A453B7" w:rsidP="00A453B7">
      <w:pPr>
        <w:rPr>
          <w:rFonts w:cs="Arial"/>
        </w:rPr>
      </w:pPr>
      <w:r w:rsidRPr="00D56F26">
        <w:rPr>
          <w:rFonts w:cs="Arial"/>
        </w:rPr>
        <w:t>This agenda is available on request in alternative formats</w:t>
      </w:r>
      <w:r w:rsidR="00AF19EF">
        <w:rPr>
          <w:rFonts w:cs="Arial"/>
        </w:rPr>
        <w:t>.</w:t>
      </w:r>
    </w:p>
    <w:p w14:paraId="1CEB41D4" w14:textId="77777777" w:rsidR="0078605D" w:rsidRPr="00D56F26" w:rsidRDefault="0078605D" w:rsidP="00A453B7">
      <w:pPr>
        <w:rPr>
          <w:rFonts w:cs="Arial"/>
        </w:rPr>
      </w:pPr>
    </w:p>
    <w:p w14:paraId="75E522FC" w14:textId="30603E03" w:rsidR="00A453B7" w:rsidRPr="00D56F26" w:rsidRDefault="00A453B7" w:rsidP="00A453B7">
      <w:pPr>
        <w:rPr>
          <w:rFonts w:cs="Arial"/>
          <w:b/>
          <w:bCs/>
        </w:rPr>
      </w:pPr>
      <w:r w:rsidRPr="00D56F26">
        <w:rPr>
          <w:rFonts w:cs="Arial"/>
          <w:b/>
          <w:bCs/>
        </w:rPr>
        <w:t>MEMBERSHIP</w:t>
      </w:r>
    </w:p>
    <w:p w14:paraId="7737B734" w14:textId="77777777" w:rsidR="00404927" w:rsidRPr="00D56F26" w:rsidRDefault="00404927" w:rsidP="00A453B7">
      <w:pPr>
        <w:rPr>
          <w:rFonts w:cs="Arial"/>
        </w:rPr>
      </w:pPr>
    </w:p>
    <w:p w14:paraId="727C09E4" w14:textId="2F0DCDB8" w:rsidR="00A453B7" w:rsidRPr="00D56F26" w:rsidRDefault="00A453B7" w:rsidP="00A453B7">
      <w:pPr>
        <w:rPr>
          <w:rFonts w:cs="Arial"/>
          <w:b/>
          <w:bCs/>
        </w:rPr>
      </w:pPr>
      <w:r w:rsidRPr="00D56F26">
        <w:rPr>
          <w:rFonts w:cs="Arial"/>
          <w:b/>
          <w:bCs/>
        </w:rPr>
        <w:t>Employer Representatives</w:t>
      </w:r>
      <w:r w:rsidR="00D56F26">
        <w:rPr>
          <w:rFonts w:cs="Arial"/>
          <w:b/>
          <w:bCs/>
        </w:rPr>
        <w:t>:</w:t>
      </w:r>
      <w:r w:rsidRPr="00D56F26">
        <w:rPr>
          <w:rFonts w:cs="Arial"/>
          <w:b/>
          <w:bCs/>
        </w:rPr>
        <w:t xml:space="preserve"> </w:t>
      </w:r>
      <w:r w:rsidRPr="00D56F26">
        <w:rPr>
          <w:rFonts w:cs="Arial"/>
          <w:b/>
          <w:bCs/>
        </w:rPr>
        <w:tab/>
      </w:r>
      <w:r w:rsidR="00404927" w:rsidRPr="00D56F26">
        <w:rPr>
          <w:rFonts w:cs="Arial"/>
          <w:b/>
          <w:bCs/>
        </w:rPr>
        <w:tab/>
      </w:r>
      <w:r w:rsidR="00404927" w:rsidRPr="00D56F26">
        <w:rPr>
          <w:rFonts w:cs="Arial"/>
          <w:b/>
          <w:bCs/>
        </w:rPr>
        <w:tab/>
      </w:r>
    </w:p>
    <w:p w14:paraId="4AB4D765" w14:textId="0C00AB9F" w:rsidR="00404927" w:rsidRPr="00D56F26" w:rsidRDefault="00404927" w:rsidP="00A453B7">
      <w:pPr>
        <w:rPr>
          <w:rFonts w:cs="Arial"/>
        </w:rPr>
      </w:pPr>
      <w:r w:rsidRPr="00D56F26">
        <w:rPr>
          <w:rFonts w:cs="Arial"/>
        </w:rPr>
        <w:t>Mike Johnston, Deputy Cumbria Commissioner Fire and Rescue Authority</w:t>
      </w:r>
    </w:p>
    <w:p w14:paraId="0E9CF5C8" w14:textId="149A13C8" w:rsidR="00D56F26" w:rsidRDefault="00404927" w:rsidP="00A453B7">
      <w:pPr>
        <w:rPr>
          <w:rFonts w:cs="Arial"/>
        </w:rPr>
      </w:pPr>
      <w:r w:rsidRPr="00D56F26">
        <w:rPr>
          <w:rFonts w:cs="Arial"/>
        </w:rPr>
        <w:t xml:space="preserve">Steven Tickner, </w:t>
      </w:r>
      <w:r w:rsidR="00995A61">
        <w:rPr>
          <w:rFonts w:cs="Arial"/>
        </w:rPr>
        <w:t>CCFRA Chief Finance Officer</w:t>
      </w:r>
      <w:r w:rsidR="00995A61" w:rsidRPr="00D56F26">
        <w:rPr>
          <w:rFonts w:cs="Arial"/>
        </w:rPr>
        <w:t xml:space="preserve"> </w:t>
      </w:r>
      <w:r w:rsidR="00995A61">
        <w:rPr>
          <w:rFonts w:cs="Arial"/>
        </w:rPr>
        <w:t>(s.</w:t>
      </w:r>
      <w:r w:rsidRPr="00D56F26">
        <w:rPr>
          <w:rFonts w:cs="Arial"/>
        </w:rPr>
        <w:t>151 Officer</w:t>
      </w:r>
      <w:r w:rsidR="00995A61">
        <w:rPr>
          <w:rFonts w:cs="Arial"/>
        </w:rPr>
        <w:t>)</w:t>
      </w:r>
      <w:r w:rsidR="00953F26">
        <w:rPr>
          <w:rFonts w:cs="Arial"/>
        </w:rPr>
        <w:t xml:space="preserve"> </w:t>
      </w:r>
    </w:p>
    <w:p w14:paraId="75F5A842" w14:textId="77777777" w:rsidR="00995A61" w:rsidRPr="00995A61" w:rsidRDefault="00995A61" w:rsidP="00A453B7">
      <w:pPr>
        <w:rPr>
          <w:rFonts w:cs="Arial"/>
          <w:color w:val="FF0000"/>
        </w:rPr>
      </w:pPr>
    </w:p>
    <w:p w14:paraId="30E13D44" w14:textId="368DC4CF" w:rsidR="00404927" w:rsidRPr="00D56F26" w:rsidRDefault="00404927" w:rsidP="00A453B7">
      <w:pPr>
        <w:rPr>
          <w:rFonts w:cs="Arial"/>
          <w:b/>
          <w:bCs/>
        </w:rPr>
      </w:pPr>
      <w:r w:rsidRPr="00D56F26">
        <w:rPr>
          <w:rFonts w:cs="Arial"/>
          <w:b/>
          <w:bCs/>
        </w:rPr>
        <w:t>Scheme Members</w:t>
      </w:r>
      <w:r w:rsidR="00D56F26" w:rsidRPr="00D56F26">
        <w:rPr>
          <w:rFonts w:cs="Arial"/>
          <w:b/>
          <w:bCs/>
        </w:rPr>
        <w:t>:</w:t>
      </w:r>
    </w:p>
    <w:p w14:paraId="1B9462D8" w14:textId="5B323676" w:rsidR="00A453B7" w:rsidRPr="00D56F26" w:rsidRDefault="00A453B7" w:rsidP="00A453B7">
      <w:pPr>
        <w:rPr>
          <w:rFonts w:cs="Arial"/>
        </w:rPr>
      </w:pPr>
      <w:r w:rsidRPr="00D56F26">
        <w:rPr>
          <w:rFonts w:cs="Arial"/>
        </w:rPr>
        <w:t>Mr D Harrison (chair)</w:t>
      </w:r>
    </w:p>
    <w:p w14:paraId="26A0CB6B" w14:textId="0A905F83" w:rsidR="00A453B7" w:rsidRPr="00D56F26" w:rsidRDefault="00A453B7" w:rsidP="00A453B7">
      <w:pPr>
        <w:rPr>
          <w:rFonts w:cs="Arial"/>
        </w:rPr>
      </w:pPr>
      <w:r w:rsidRPr="00D56F26">
        <w:rPr>
          <w:rFonts w:cs="Arial"/>
        </w:rPr>
        <w:t>Mr M Nicholson</w:t>
      </w:r>
    </w:p>
    <w:p w14:paraId="01A87E46" w14:textId="13155930" w:rsidR="00A453B7" w:rsidRPr="005863C4" w:rsidRDefault="00540683" w:rsidP="00A453B7">
      <w:pPr>
        <w:rPr>
          <w:rFonts w:cs="Arial"/>
        </w:rPr>
      </w:pPr>
      <w:r>
        <w:rPr>
          <w:rFonts w:cs="Arial"/>
        </w:rPr>
        <w:t>Mr S Ratcliffe (deputy)</w:t>
      </w:r>
    </w:p>
    <w:p w14:paraId="738198FB" w14:textId="5E83E84A" w:rsidR="00953F26" w:rsidRDefault="00953F26">
      <w:pPr>
        <w:spacing w:line="240" w:lineRule="auto"/>
        <w:rPr>
          <w:rFonts w:cs="Arial"/>
          <w:b/>
          <w:bCs/>
        </w:rPr>
      </w:pPr>
      <w:r>
        <w:rPr>
          <w:rFonts w:cs="Arial"/>
          <w:b/>
          <w:bCs/>
        </w:rPr>
        <w:br w:type="page"/>
      </w:r>
    </w:p>
    <w:p w14:paraId="0573423E" w14:textId="77777777" w:rsidR="00A453B7" w:rsidRDefault="00A453B7" w:rsidP="00A453B7">
      <w:pPr>
        <w:rPr>
          <w:rFonts w:cs="Arial"/>
          <w:b/>
          <w:bCs/>
        </w:rPr>
      </w:pPr>
    </w:p>
    <w:p w14:paraId="70314C67" w14:textId="392C4C05" w:rsidR="00A453B7" w:rsidRDefault="00D56F26" w:rsidP="00A453B7">
      <w:pPr>
        <w:rPr>
          <w:rFonts w:cs="Arial"/>
          <w:b/>
          <w:bCs/>
        </w:rPr>
      </w:pPr>
      <w:r>
        <w:rPr>
          <w:rFonts w:cs="Arial"/>
          <w:b/>
          <w:bCs/>
        </w:rPr>
        <w:t>A</w:t>
      </w:r>
      <w:r w:rsidR="00A453B7" w:rsidRPr="005863C4">
        <w:rPr>
          <w:rFonts w:cs="Arial"/>
          <w:b/>
          <w:bCs/>
        </w:rPr>
        <w:t xml:space="preserve"> G E N D A</w:t>
      </w:r>
    </w:p>
    <w:p w14:paraId="6E581B82" w14:textId="77777777" w:rsidR="00A453B7" w:rsidRPr="005863C4" w:rsidRDefault="00A453B7" w:rsidP="00A453B7">
      <w:pPr>
        <w:rPr>
          <w:rFonts w:cs="Arial"/>
          <w:b/>
          <w:bCs/>
        </w:rPr>
      </w:pPr>
    </w:p>
    <w:p w14:paraId="2E4CF00C" w14:textId="77777777" w:rsidR="00A453B7" w:rsidRPr="005863C4" w:rsidRDefault="00A453B7" w:rsidP="00A453B7">
      <w:pPr>
        <w:pStyle w:val="ListParagraph"/>
        <w:numPr>
          <w:ilvl w:val="0"/>
          <w:numId w:val="41"/>
        </w:numPr>
        <w:spacing w:after="160" w:line="276" w:lineRule="auto"/>
        <w:ind w:hanging="720"/>
        <w:rPr>
          <w:rFonts w:cs="Arial"/>
          <w:b/>
          <w:bCs/>
        </w:rPr>
      </w:pPr>
      <w:r w:rsidRPr="005863C4">
        <w:rPr>
          <w:rFonts w:cs="Arial"/>
          <w:b/>
          <w:bCs/>
        </w:rPr>
        <w:t>APOLOGIES FOR ABSENCE</w:t>
      </w:r>
    </w:p>
    <w:p w14:paraId="58A1D419" w14:textId="783DB6AD" w:rsidR="00A453B7" w:rsidRPr="005863C4" w:rsidRDefault="00A453B7" w:rsidP="00A453B7">
      <w:pPr>
        <w:spacing w:line="276" w:lineRule="auto"/>
        <w:rPr>
          <w:rFonts w:cs="Arial"/>
        </w:rPr>
      </w:pPr>
      <w:r w:rsidRPr="005863C4">
        <w:rPr>
          <w:rFonts w:cs="Arial"/>
        </w:rPr>
        <w:t>To receive any apologies for absence</w:t>
      </w:r>
      <w:r w:rsidR="00D40FFC">
        <w:rPr>
          <w:rFonts w:cs="Arial"/>
        </w:rPr>
        <w:t>.</w:t>
      </w:r>
    </w:p>
    <w:p w14:paraId="5352B7D2" w14:textId="77777777" w:rsidR="00A453B7" w:rsidRPr="005863C4" w:rsidRDefault="00A453B7" w:rsidP="00A453B7">
      <w:pPr>
        <w:pStyle w:val="ListParagraph"/>
        <w:spacing w:line="276" w:lineRule="auto"/>
        <w:rPr>
          <w:rFonts w:cs="Arial"/>
        </w:rPr>
      </w:pPr>
    </w:p>
    <w:p w14:paraId="2762CCFB" w14:textId="77777777" w:rsidR="00A453B7" w:rsidRPr="005863C4" w:rsidRDefault="00A453B7" w:rsidP="00A453B7">
      <w:pPr>
        <w:pStyle w:val="ListParagraph"/>
        <w:numPr>
          <w:ilvl w:val="0"/>
          <w:numId w:val="41"/>
        </w:numPr>
        <w:spacing w:after="160" w:line="276" w:lineRule="auto"/>
        <w:ind w:hanging="720"/>
        <w:rPr>
          <w:rFonts w:cs="Arial"/>
          <w:b/>
          <w:bCs/>
        </w:rPr>
      </w:pPr>
      <w:r w:rsidRPr="005863C4">
        <w:rPr>
          <w:rFonts w:cs="Arial"/>
          <w:b/>
          <w:bCs/>
        </w:rPr>
        <w:t>MEMBERSHIP AND TERMS OF REFERENCE</w:t>
      </w:r>
    </w:p>
    <w:p w14:paraId="145E7CEC" w14:textId="77777777" w:rsidR="00A453B7" w:rsidRPr="005863C4" w:rsidRDefault="00A453B7" w:rsidP="00A453B7">
      <w:pPr>
        <w:rPr>
          <w:rFonts w:cs="Arial"/>
        </w:rPr>
      </w:pPr>
      <w:r w:rsidRPr="005863C4">
        <w:rPr>
          <w:rFonts w:cs="Arial"/>
        </w:rPr>
        <w:t>To note the Terms of Reference and Membership of the Board (copy enclosed).</w:t>
      </w:r>
    </w:p>
    <w:p w14:paraId="07EB2502" w14:textId="77777777" w:rsidR="00A453B7" w:rsidRPr="005863C4" w:rsidRDefault="00A453B7" w:rsidP="00A453B7">
      <w:pPr>
        <w:pStyle w:val="ListParagraph"/>
        <w:rPr>
          <w:rFonts w:cs="Arial"/>
        </w:rPr>
      </w:pPr>
    </w:p>
    <w:p w14:paraId="62F764D6" w14:textId="77777777" w:rsidR="00A453B7" w:rsidRPr="005863C4" w:rsidRDefault="00A453B7" w:rsidP="00A453B7">
      <w:pPr>
        <w:pStyle w:val="ListParagraph"/>
        <w:numPr>
          <w:ilvl w:val="0"/>
          <w:numId w:val="41"/>
        </w:numPr>
        <w:spacing w:after="160" w:line="259" w:lineRule="auto"/>
        <w:ind w:hanging="720"/>
        <w:rPr>
          <w:rFonts w:cs="Arial"/>
          <w:b/>
          <w:bCs/>
        </w:rPr>
      </w:pPr>
      <w:r w:rsidRPr="005863C4">
        <w:rPr>
          <w:rFonts w:cs="Arial"/>
          <w:b/>
          <w:bCs/>
        </w:rPr>
        <w:t>DISCLOSURE OF INTEREST</w:t>
      </w:r>
    </w:p>
    <w:p w14:paraId="47E45EE7" w14:textId="77777777" w:rsidR="00A453B7" w:rsidRPr="005863C4" w:rsidRDefault="00A453B7" w:rsidP="00A453B7">
      <w:pPr>
        <w:rPr>
          <w:rFonts w:cs="Arial"/>
        </w:rPr>
      </w:pPr>
      <w:r w:rsidRPr="005863C4">
        <w:rPr>
          <w:rFonts w:cs="Arial"/>
        </w:rPr>
        <w:t xml:space="preserve">Members are invited to disclose any disclosable pecuniary interest they have in any item on the agenda which </w:t>
      </w:r>
      <w:proofErr w:type="gramStart"/>
      <w:r w:rsidRPr="005863C4">
        <w:rPr>
          <w:rFonts w:cs="Arial"/>
        </w:rPr>
        <w:t>comprises</w:t>
      </w:r>
      <w:proofErr w:type="gramEnd"/>
    </w:p>
    <w:p w14:paraId="1F1992BF"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employment, office, trade, </w:t>
      </w:r>
      <w:proofErr w:type="gramStart"/>
      <w:r w:rsidRPr="005863C4">
        <w:rPr>
          <w:rFonts w:cs="Arial"/>
        </w:rPr>
        <w:t>profession</w:t>
      </w:r>
      <w:proofErr w:type="gramEnd"/>
      <w:r w:rsidRPr="005863C4">
        <w:rPr>
          <w:rFonts w:cs="Arial"/>
        </w:rPr>
        <w:t xml:space="preserve"> or vocation carried on for </w:t>
      </w:r>
    </w:p>
    <w:p w14:paraId="331F6029" w14:textId="77777777" w:rsidR="00A453B7" w:rsidRDefault="00A453B7" w:rsidP="00A453B7">
      <w:pPr>
        <w:pStyle w:val="ListParagraph"/>
        <w:ind w:left="1440"/>
        <w:rPr>
          <w:rFonts w:cs="Arial"/>
        </w:rPr>
      </w:pPr>
      <w:r w:rsidRPr="005863C4">
        <w:rPr>
          <w:rFonts w:cs="Arial"/>
        </w:rPr>
        <w:t xml:space="preserve">profit or gain. </w:t>
      </w:r>
    </w:p>
    <w:p w14:paraId="55B8D644" w14:textId="77777777" w:rsidR="00A453B7" w:rsidRPr="005863C4" w:rsidRDefault="00A453B7" w:rsidP="00A453B7">
      <w:pPr>
        <w:pStyle w:val="ListParagraph"/>
        <w:ind w:left="1440"/>
        <w:rPr>
          <w:rFonts w:cs="Arial"/>
        </w:rPr>
      </w:pPr>
    </w:p>
    <w:p w14:paraId="2F00D295"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payment or provision of any other financial benefit (other than from   the authority) made or provided within the relevant period in respect of any expenses incurred by you in carrying out duties as a member, or towards your election expenses.  (This includes any payment or </w:t>
      </w:r>
      <w:r>
        <w:rPr>
          <w:rFonts w:cs="Arial"/>
        </w:rPr>
        <w:t>f</w:t>
      </w:r>
      <w:r w:rsidRPr="005863C4">
        <w:rPr>
          <w:rFonts w:cs="Arial"/>
        </w:rPr>
        <w:t xml:space="preserve">inancial benefit from a trade union within the meaning of the Trade Union and Labour Relations (Consolidation) Act 1992. </w:t>
      </w:r>
    </w:p>
    <w:p w14:paraId="4D9B7CD6" w14:textId="77777777" w:rsidR="00A453B7" w:rsidRPr="005863C4" w:rsidRDefault="00A453B7" w:rsidP="00A453B7">
      <w:pPr>
        <w:pStyle w:val="ListParagraph"/>
        <w:ind w:firstLine="720"/>
        <w:rPr>
          <w:rFonts w:cs="Arial"/>
        </w:rPr>
      </w:pPr>
    </w:p>
    <w:p w14:paraId="61110E5C" w14:textId="6152799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contract which is made between you (or a body in which you have a beneficial interest) and the </w:t>
      </w:r>
      <w:r w:rsidR="00540683" w:rsidRPr="005863C4">
        <w:rPr>
          <w:rFonts w:cs="Arial"/>
        </w:rPr>
        <w:t>authority.</w:t>
      </w:r>
      <w:r w:rsidRPr="005863C4">
        <w:rPr>
          <w:rFonts w:cs="Arial"/>
        </w:rPr>
        <w:t xml:space="preserve"> </w:t>
      </w:r>
    </w:p>
    <w:p w14:paraId="6660B97C" w14:textId="77777777" w:rsidR="00A453B7" w:rsidRPr="005863C4" w:rsidRDefault="00A453B7" w:rsidP="00A453B7">
      <w:pPr>
        <w:pStyle w:val="ListParagraph"/>
        <w:ind w:firstLine="720"/>
        <w:rPr>
          <w:rFonts w:cs="Arial"/>
        </w:rPr>
      </w:pPr>
    </w:p>
    <w:p w14:paraId="27B8B0A0" w14:textId="77777777" w:rsidR="00A453B7" w:rsidRPr="005863C4" w:rsidRDefault="00A453B7" w:rsidP="00A453B7">
      <w:pPr>
        <w:pStyle w:val="ListParagraph"/>
        <w:numPr>
          <w:ilvl w:val="0"/>
          <w:numId w:val="38"/>
        </w:numPr>
        <w:spacing w:after="160" w:line="259" w:lineRule="auto"/>
        <w:rPr>
          <w:rFonts w:cs="Arial"/>
        </w:rPr>
      </w:pPr>
      <w:r w:rsidRPr="005863C4">
        <w:rPr>
          <w:rFonts w:cs="Arial"/>
        </w:rPr>
        <w:t xml:space="preserve">Under which goods or services are to be provided or works are to be executed; and </w:t>
      </w:r>
    </w:p>
    <w:p w14:paraId="735CB726" w14:textId="77777777" w:rsidR="00A453B7" w:rsidRPr="005863C4" w:rsidRDefault="00A453B7" w:rsidP="00A453B7">
      <w:pPr>
        <w:pStyle w:val="ListParagraph"/>
        <w:ind w:left="1800"/>
        <w:rPr>
          <w:rFonts w:cs="Arial"/>
        </w:rPr>
      </w:pPr>
    </w:p>
    <w:p w14:paraId="46EB2284" w14:textId="77777777" w:rsidR="00A453B7" w:rsidRPr="005863C4" w:rsidRDefault="00A453B7" w:rsidP="00A453B7">
      <w:pPr>
        <w:pStyle w:val="ListParagraph"/>
        <w:ind w:left="1440"/>
        <w:rPr>
          <w:rFonts w:cs="Arial"/>
        </w:rPr>
      </w:pPr>
      <w:r w:rsidRPr="005863C4">
        <w:rPr>
          <w:rFonts w:cs="Arial"/>
        </w:rPr>
        <w:t xml:space="preserve">(b) Which has not been fully discharged. </w:t>
      </w:r>
    </w:p>
    <w:p w14:paraId="45980994" w14:textId="77777777" w:rsidR="00A453B7" w:rsidRPr="005863C4" w:rsidRDefault="00A453B7" w:rsidP="00A453B7">
      <w:pPr>
        <w:pStyle w:val="ListParagraph"/>
        <w:rPr>
          <w:rFonts w:cs="Arial"/>
        </w:rPr>
      </w:pPr>
    </w:p>
    <w:p w14:paraId="74B4549E"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beneficial interest in land which is within the area of the authority.  </w:t>
      </w:r>
    </w:p>
    <w:p w14:paraId="451F3A25" w14:textId="77777777" w:rsidR="00A453B7" w:rsidRPr="005863C4" w:rsidRDefault="00A453B7" w:rsidP="00A453B7">
      <w:pPr>
        <w:pStyle w:val="ListParagraph"/>
        <w:rPr>
          <w:rFonts w:cs="Arial"/>
        </w:rPr>
      </w:pPr>
      <w:r w:rsidRPr="005863C4">
        <w:rPr>
          <w:rFonts w:cs="Arial"/>
        </w:rPr>
        <w:t xml:space="preserve"> </w:t>
      </w:r>
    </w:p>
    <w:p w14:paraId="5A0663F3"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licence (alone or jointly with others) to occupy land </w:t>
      </w:r>
      <w:proofErr w:type="gramStart"/>
      <w:r w:rsidRPr="005863C4">
        <w:rPr>
          <w:rFonts w:cs="Arial"/>
        </w:rPr>
        <w:t>in the area of</w:t>
      </w:r>
      <w:proofErr w:type="gramEnd"/>
      <w:r w:rsidRPr="005863C4">
        <w:rPr>
          <w:rFonts w:cs="Arial"/>
        </w:rPr>
        <w:t xml:space="preserve"> the authority for a month or longer.  </w:t>
      </w:r>
    </w:p>
    <w:p w14:paraId="42353832" w14:textId="77777777" w:rsidR="00A453B7" w:rsidRPr="005863C4" w:rsidRDefault="00A453B7" w:rsidP="00A453B7">
      <w:pPr>
        <w:pStyle w:val="ListParagraph"/>
        <w:rPr>
          <w:rFonts w:cs="Arial"/>
        </w:rPr>
      </w:pPr>
    </w:p>
    <w:p w14:paraId="0EB9A49E" w14:textId="77777777" w:rsidR="00A453B7" w:rsidRPr="005863C4" w:rsidRDefault="00A453B7" w:rsidP="00A453B7">
      <w:pPr>
        <w:pStyle w:val="ListParagraph"/>
        <w:numPr>
          <w:ilvl w:val="0"/>
          <w:numId w:val="37"/>
        </w:numPr>
        <w:spacing w:after="160" w:line="259" w:lineRule="auto"/>
        <w:rPr>
          <w:rFonts w:cs="Arial"/>
        </w:rPr>
      </w:pPr>
      <w:r w:rsidRPr="005863C4">
        <w:rPr>
          <w:rFonts w:cs="Arial"/>
        </w:rPr>
        <w:t xml:space="preserve">Details of any tenancy where (to your knowledge) </w:t>
      </w:r>
    </w:p>
    <w:p w14:paraId="02ECFBB2" w14:textId="77777777" w:rsidR="00A453B7" w:rsidRPr="005863C4" w:rsidRDefault="00A453B7" w:rsidP="00A453B7">
      <w:pPr>
        <w:pStyle w:val="ListParagraph"/>
        <w:rPr>
          <w:rFonts w:cs="Arial"/>
        </w:rPr>
      </w:pPr>
    </w:p>
    <w:p w14:paraId="58809B47" w14:textId="77777777" w:rsidR="00A453B7" w:rsidRPr="005863C4" w:rsidRDefault="00A453B7" w:rsidP="00A453B7">
      <w:pPr>
        <w:pStyle w:val="ListParagraph"/>
        <w:numPr>
          <w:ilvl w:val="0"/>
          <w:numId w:val="39"/>
        </w:numPr>
        <w:tabs>
          <w:tab w:val="left" w:pos="720"/>
        </w:tabs>
        <w:spacing w:after="160" w:line="259" w:lineRule="auto"/>
        <w:rPr>
          <w:rFonts w:cs="Arial"/>
        </w:rPr>
      </w:pPr>
      <w:r w:rsidRPr="005863C4">
        <w:rPr>
          <w:rFonts w:cs="Arial"/>
        </w:rPr>
        <w:t>The landlord is the authority; and</w:t>
      </w:r>
    </w:p>
    <w:p w14:paraId="58D1D4CD" w14:textId="77777777" w:rsidR="00A453B7" w:rsidRPr="005863C4" w:rsidRDefault="00A453B7" w:rsidP="00A453B7">
      <w:pPr>
        <w:pStyle w:val="ListParagraph"/>
        <w:tabs>
          <w:tab w:val="left" w:pos="720"/>
        </w:tabs>
        <w:rPr>
          <w:rFonts w:cs="Arial"/>
        </w:rPr>
      </w:pPr>
    </w:p>
    <w:p w14:paraId="04DD9D6F" w14:textId="77777777" w:rsidR="00A453B7" w:rsidRPr="005863C4" w:rsidRDefault="00A453B7" w:rsidP="00A453B7">
      <w:pPr>
        <w:pStyle w:val="ListParagraph"/>
        <w:numPr>
          <w:ilvl w:val="0"/>
          <w:numId w:val="39"/>
        </w:numPr>
        <w:tabs>
          <w:tab w:val="left" w:pos="720"/>
        </w:tabs>
        <w:spacing w:after="160" w:line="259" w:lineRule="auto"/>
        <w:rPr>
          <w:rFonts w:cs="Arial"/>
        </w:rPr>
      </w:pPr>
      <w:r w:rsidRPr="005863C4">
        <w:rPr>
          <w:rFonts w:cs="Arial"/>
        </w:rPr>
        <w:t>The tenant is a body in which you have a beneficial interest.</w:t>
      </w:r>
    </w:p>
    <w:p w14:paraId="44ED6073" w14:textId="77777777" w:rsidR="00A453B7" w:rsidRPr="005863C4" w:rsidRDefault="00A453B7" w:rsidP="00A453B7">
      <w:pPr>
        <w:pStyle w:val="ListParagraph"/>
        <w:tabs>
          <w:tab w:val="left" w:pos="720"/>
        </w:tabs>
        <w:rPr>
          <w:rFonts w:cs="Arial"/>
        </w:rPr>
      </w:pPr>
      <w:r w:rsidRPr="005863C4">
        <w:rPr>
          <w:rFonts w:cs="Arial"/>
        </w:rPr>
        <w:t xml:space="preserve"> </w:t>
      </w:r>
    </w:p>
    <w:p w14:paraId="6199ED4C" w14:textId="77777777" w:rsidR="00A453B7" w:rsidRPr="005863C4" w:rsidRDefault="00A453B7" w:rsidP="00A453B7">
      <w:pPr>
        <w:pStyle w:val="ListParagraph"/>
        <w:numPr>
          <w:ilvl w:val="0"/>
          <w:numId w:val="37"/>
        </w:numPr>
        <w:tabs>
          <w:tab w:val="left" w:pos="720"/>
        </w:tabs>
        <w:spacing w:after="160" w:line="259" w:lineRule="auto"/>
        <w:rPr>
          <w:rFonts w:cs="Arial"/>
        </w:rPr>
      </w:pPr>
      <w:r w:rsidRPr="005863C4">
        <w:rPr>
          <w:rFonts w:cs="Arial"/>
        </w:rPr>
        <w:t xml:space="preserve">Details of any beneficial interest in securities of a body </w:t>
      </w:r>
      <w:proofErr w:type="gramStart"/>
      <w:r w:rsidRPr="005863C4">
        <w:rPr>
          <w:rFonts w:cs="Arial"/>
        </w:rPr>
        <w:t>where</w:t>
      </w:r>
      <w:proofErr w:type="gramEnd"/>
    </w:p>
    <w:p w14:paraId="69316E6C" w14:textId="77777777" w:rsidR="00A453B7" w:rsidRPr="005863C4" w:rsidRDefault="00A453B7" w:rsidP="00A453B7">
      <w:pPr>
        <w:pStyle w:val="ListParagraph"/>
        <w:tabs>
          <w:tab w:val="left" w:pos="720"/>
        </w:tabs>
        <w:ind w:left="1440"/>
        <w:rPr>
          <w:rFonts w:cs="Arial"/>
        </w:rPr>
      </w:pPr>
    </w:p>
    <w:p w14:paraId="28662211" w14:textId="77777777" w:rsidR="00A453B7" w:rsidRPr="005863C4" w:rsidRDefault="00A453B7" w:rsidP="00A453B7">
      <w:pPr>
        <w:pStyle w:val="ListParagraph"/>
        <w:numPr>
          <w:ilvl w:val="0"/>
          <w:numId w:val="40"/>
        </w:numPr>
        <w:tabs>
          <w:tab w:val="left" w:pos="720"/>
        </w:tabs>
        <w:spacing w:after="160" w:line="259" w:lineRule="auto"/>
        <w:rPr>
          <w:rFonts w:cs="Arial"/>
        </w:rPr>
      </w:pPr>
      <w:r w:rsidRPr="005863C4">
        <w:rPr>
          <w:rFonts w:cs="Arial"/>
        </w:rPr>
        <w:t xml:space="preserve">That body (to your knowledge) has a place of business or land </w:t>
      </w:r>
      <w:proofErr w:type="gramStart"/>
      <w:r w:rsidRPr="005863C4">
        <w:rPr>
          <w:rFonts w:cs="Arial"/>
        </w:rPr>
        <w:t>in the area of</w:t>
      </w:r>
      <w:proofErr w:type="gramEnd"/>
      <w:r w:rsidRPr="005863C4">
        <w:rPr>
          <w:rFonts w:cs="Arial"/>
        </w:rPr>
        <w:t xml:space="preserve"> the authority; and</w:t>
      </w:r>
    </w:p>
    <w:p w14:paraId="7135B12D" w14:textId="77777777" w:rsidR="00A453B7" w:rsidRPr="005863C4" w:rsidRDefault="00A453B7" w:rsidP="00A453B7">
      <w:pPr>
        <w:pStyle w:val="ListParagraph"/>
        <w:tabs>
          <w:tab w:val="left" w:pos="720"/>
        </w:tabs>
        <w:ind w:left="1800"/>
        <w:rPr>
          <w:rFonts w:cs="Arial"/>
        </w:rPr>
      </w:pPr>
    </w:p>
    <w:p w14:paraId="33DB04BC" w14:textId="77777777" w:rsidR="00A453B7" w:rsidRPr="005863C4" w:rsidRDefault="00A453B7" w:rsidP="00A453B7">
      <w:pPr>
        <w:pStyle w:val="ListParagraph"/>
        <w:numPr>
          <w:ilvl w:val="0"/>
          <w:numId w:val="40"/>
        </w:numPr>
        <w:spacing w:after="160" w:line="259" w:lineRule="auto"/>
        <w:rPr>
          <w:rFonts w:cs="Arial"/>
        </w:rPr>
      </w:pPr>
      <w:r w:rsidRPr="005863C4">
        <w:rPr>
          <w:rFonts w:cs="Arial"/>
        </w:rPr>
        <w:lastRenderedPageBreak/>
        <w:t>Either –</w:t>
      </w:r>
    </w:p>
    <w:p w14:paraId="74515DA9" w14:textId="77777777" w:rsidR="00A453B7" w:rsidRPr="005863C4" w:rsidRDefault="00A453B7" w:rsidP="00A453B7">
      <w:pPr>
        <w:pStyle w:val="ListParagraph"/>
        <w:numPr>
          <w:ilvl w:val="0"/>
          <w:numId w:val="42"/>
        </w:numPr>
        <w:spacing w:after="160" w:line="259" w:lineRule="auto"/>
        <w:rPr>
          <w:rFonts w:cs="Arial"/>
        </w:rPr>
      </w:pPr>
      <w:r w:rsidRPr="005863C4">
        <w:rPr>
          <w:rFonts w:cs="Arial"/>
        </w:rPr>
        <w:t>The total nominal value of the securities exceeds £25,000 or one hundredth of the total issued share capital of that body; or</w:t>
      </w:r>
    </w:p>
    <w:p w14:paraId="70831387" w14:textId="77777777" w:rsidR="00A453B7" w:rsidRPr="005863C4" w:rsidRDefault="00A453B7" w:rsidP="00A453B7">
      <w:pPr>
        <w:pStyle w:val="ListParagraph"/>
        <w:ind w:left="2520"/>
        <w:rPr>
          <w:rFonts w:cs="Arial"/>
        </w:rPr>
      </w:pPr>
    </w:p>
    <w:p w14:paraId="6F911B0D" w14:textId="77777777" w:rsidR="00A453B7" w:rsidRPr="005863C4" w:rsidRDefault="00A453B7" w:rsidP="00A453B7">
      <w:pPr>
        <w:pStyle w:val="ListParagraph"/>
        <w:numPr>
          <w:ilvl w:val="0"/>
          <w:numId w:val="42"/>
        </w:numPr>
        <w:spacing w:after="160" w:line="259" w:lineRule="auto"/>
        <w:rPr>
          <w:rFonts w:cs="Arial"/>
        </w:rPr>
      </w:pPr>
      <w:r w:rsidRPr="005863C4">
        <w:rPr>
          <w:rFonts w:cs="Arial"/>
        </w:rPr>
        <w:t>If that share capital of that body is of more than one class, the total nominal value of the shares of any one class in which the relevant person has a beneficial interest exceeds one hundredth of the total issued share capital of that class.</w:t>
      </w:r>
    </w:p>
    <w:p w14:paraId="2CC7A90D" w14:textId="77777777" w:rsidR="00A453B7" w:rsidRPr="005863C4" w:rsidRDefault="00A453B7" w:rsidP="00A453B7">
      <w:pPr>
        <w:rPr>
          <w:rFonts w:cs="Arial"/>
        </w:rPr>
      </w:pPr>
      <w:r w:rsidRPr="005863C4">
        <w:rPr>
          <w:rFonts w:cs="Arial"/>
        </w:rPr>
        <w:t xml:space="preserve"> In addition, you must also </w:t>
      </w:r>
      <w:bookmarkStart w:id="1" w:name="_Hlk137735709"/>
      <w:r w:rsidRPr="005863C4">
        <w:rPr>
          <w:rFonts w:cs="Arial"/>
        </w:rPr>
        <w:t>disclose other non-pecuniary interests set out in the Code of Conduct where these have not already been registered</w:t>
      </w:r>
      <w:bookmarkEnd w:id="1"/>
      <w:r w:rsidRPr="005863C4">
        <w:rPr>
          <w:rFonts w:cs="Arial"/>
        </w:rPr>
        <w:t>.</w:t>
      </w:r>
    </w:p>
    <w:p w14:paraId="1A0669C8" w14:textId="77777777" w:rsidR="00A453B7" w:rsidRDefault="00A453B7" w:rsidP="00A453B7">
      <w:pPr>
        <w:rPr>
          <w:rFonts w:cs="Arial"/>
          <w:b/>
          <w:bCs/>
        </w:rPr>
      </w:pPr>
    </w:p>
    <w:p w14:paraId="02AD1DC9" w14:textId="45243B5E" w:rsidR="00A453B7" w:rsidRPr="005863C4" w:rsidRDefault="00A453B7" w:rsidP="00A453B7">
      <w:pPr>
        <w:rPr>
          <w:rFonts w:cs="Arial"/>
          <w:b/>
          <w:bCs/>
        </w:rPr>
      </w:pPr>
      <w:r w:rsidRPr="005863C4">
        <w:rPr>
          <w:rFonts w:cs="Arial"/>
          <w:b/>
          <w:bCs/>
        </w:rPr>
        <w:t>Note</w:t>
      </w:r>
    </w:p>
    <w:p w14:paraId="465C5520" w14:textId="79A34149" w:rsidR="00A453B7" w:rsidRDefault="00A453B7" w:rsidP="00A453B7">
      <w:pPr>
        <w:rPr>
          <w:rFonts w:cs="Arial"/>
          <w:b/>
          <w:bCs/>
        </w:rPr>
      </w:pPr>
      <w:r w:rsidRPr="005863C4">
        <w:rPr>
          <w:rFonts w:cs="Arial"/>
          <w:b/>
          <w:bCs/>
        </w:rPr>
        <w:t xml:space="preserve">A “disclosable pecuniary interest” is an interest of a </w:t>
      </w:r>
      <w:r w:rsidR="00995A61">
        <w:rPr>
          <w:rFonts w:cs="Arial"/>
          <w:b/>
          <w:bCs/>
        </w:rPr>
        <w:t xml:space="preserve">Board Member </w:t>
      </w:r>
      <w:r w:rsidRPr="005863C4">
        <w:rPr>
          <w:rFonts w:cs="Arial"/>
          <w:b/>
          <w:bCs/>
        </w:rPr>
        <w:t>or their partner (which means spouse or civil partner, a person with whom they are living as husband or wife, or a person with whom they are living as if they are civil partners).</w:t>
      </w:r>
    </w:p>
    <w:p w14:paraId="50547AC6" w14:textId="77777777" w:rsidR="00A453B7" w:rsidRPr="005863C4" w:rsidRDefault="00A453B7" w:rsidP="00A453B7">
      <w:pPr>
        <w:rPr>
          <w:rFonts w:cs="Arial"/>
          <w:b/>
          <w:bCs/>
        </w:rPr>
      </w:pPr>
    </w:p>
    <w:p w14:paraId="5F3A93CD" w14:textId="77777777" w:rsidR="00A453B7" w:rsidRPr="005863C4" w:rsidRDefault="00A453B7" w:rsidP="00A453B7">
      <w:pPr>
        <w:pStyle w:val="ListParagraph"/>
        <w:numPr>
          <w:ilvl w:val="0"/>
          <w:numId w:val="41"/>
        </w:numPr>
        <w:spacing w:after="160" w:line="240" w:lineRule="auto"/>
        <w:ind w:hanging="720"/>
        <w:rPr>
          <w:rFonts w:cs="Arial"/>
          <w:b/>
          <w:bCs/>
        </w:rPr>
      </w:pPr>
      <w:r w:rsidRPr="005863C4">
        <w:rPr>
          <w:rFonts w:cs="Arial"/>
          <w:b/>
          <w:bCs/>
        </w:rPr>
        <w:t>EXCLUSION OF PRESS AND PUBLIC</w:t>
      </w:r>
    </w:p>
    <w:p w14:paraId="654514E2" w14:textId="53F6DBBE" w:rsidR="00A453B7" w:rsidRDefault="00A453B7" w:rsidP="00A453B7">
      <w:pPr>
        <w:rPr>
          <w:rFonts w:cs="Arial"/>
        </w:rPr>
      </w:pPr>
      <w:r w:rsidRPr="005863C4">
        <w:rPr>
          <w:rFonts w:cs="Arial"/>
        </w:rPr>
        <w:t>To consider whether the press and public should be excluded from the meeting during consideration of any items on the agenda.</w:t>
      </w:r>
    </w:p>
    <w:p w14:paraId="4058E263" w14:textId="77777777" w:rsidR="00A453B7" w:rsidRPr="005863C4" w:rsidRDefault="00A453B7" w:rsidP="00A453B7">
      <w:pPr>
        <w:rPr>
          <w:rFonts w:cs="Arial"/>
        </w:rPr>
      </w:pPr>
    </w:p>
    <w:p w14:paraId="263F1425" w14:textId="77777777" w:rsidR="00A453B7" w:rsidRPr="005863C4" w:rsidRDefault="00A453B7" w:rsidP="003B75BF">
      <w:pPr>
        <w:pStyle w:val="ListParagraph"/>
        <w:numPr>
          <w:ilvl w:val="0"/>
          <w:numId w:val="41"/>
        </w:numPr>
        <w:spacing w:after="160" w:line="276" w:lineRule="auto"/>
        <w:ind w:hanging="720"/>
        <w:rPr>
          <w:rFonts w:cs="Arial"/>
          <w:b/>
          <w:bCs/>
        </w:rPr>
      </w:pPr>
      <w:r w:rsidRPr="005863C4">
        <w:rPr>
          <w:rFonts w:cs="Arial"/>
          <w:b/>
          <w:bCs/>
        </w:rPr>
        <w:t>MINUTES</w:t>
      </w:r>
    </w:p>
    <w:p w14:paraId="5CF49473" w14:textId="6D1A48D2" w:rsidR="00A453B7" w:rsidRDefault="00A453B7" w:rsidP="003B75BF">
      <w:pPr>
        <w:spacing w:line="276" w:lineRule="auto"/>
        <w:rPr>
          <w:rFonts w:cs="Arial"/>
        </w:rPr>
      </w:pPr>
      <w:r w:rsidRPr="005863C4">
        <w:rPr>
          <w:rFonts w:cs="Arial"/>
        </w:rPr>
        <w:t xml:space="preserve">To receive the minutes of the previous meetings held </w:t>
      </w:r>
      <w:r w:rsidRPr="00D56F26">
        <w:rPr>
          <w:rFonts w:cs="Arial"/>
        </w:rPr>
        <w:t xml:space="preserve">on </w:t>
      </w:r>
      <w:r w:rsidR="00283E79">
        <w:rPr>
          <w:rFonts w:cs="Arial"/>
        </w:rPr>
        <w:t>20 July 2023</w:t>
      </w:r>
      <w:r w:rsidRPr="00D56F26">
        <w:rPr>
          <w:rFonts w:cs="Arial"/>
        </w:rPr>
        <w:t xml:space="preserve"> </w:t>
      </w:r>
      <w:r w:rsidRPr="005863C4">
        <w:rPr>
          <w:rFonts w:cs="Arial"/>
        </w:rPr>
        <w:t>(copy enclosed).</w:t>
      </w:r>
    </w:p>
    <w:p w14:paraId="532DF1A1" w14:textId="77777777" w:rsidR="00A453B7" w:rsidRPr="005863C4" w:rsidRDefault="00A453B7" w:rsidP="003B75BF">
      <w:pPr>
        <w:spacing w:line="276" w:lineRule="auto"/>
        <w:rPr>
          <w:rFonts w:cs="Arial"/>
        </w:rPr>
      </w:pPr>
    </w:p>
    <w:p w14:paraId="2DEFE4C8" w14:textId="77777777" w:rsidR="00A453B7" w:rsidRPr="005863C4" w:rsidRDefault="00A453B7" w:rsidP="003B75BF">
      <w:pPr>
        <w:pStyle w:val="ListParagraph"/>
        <w:numPr>
          <w:ilvl w:val="0"/>
          <w:numId w:val="41"/>
        </w:numPr>
        <w:spacing w:after="160" w:line="276" w:lineRule="auto"/>
        <w:ind w:hanging="720"/>
        <w:rPr>
          <w:rFonts w:cs="Arial"/>
          <w:b/>
          <w:bCs/>
        </w:rPr>
      </w:pPr>
      <w:r w:rsidRPr="005863C4">
        <w:rPr>
          <w:rFonts w:cs="Arial"/>
          <w:b/>
          <w:bCs/>
        </w:rPr>
        <w:t>SCHEDULE OF FUTURE MEETINGS</w:t>
      </w:r>
    </w:p>
    <w:p w14:paraId="6728A0CC" w14:textId="070C858F" w:rsidR="00A453B7" w:rsidRDefault="00D56F26" w:rsidP="003B75BF">
      <w:pPr>
        <w:spacing w:line="276" w:lineRule="auto"/>
        <w:rPr>
          <w:rFonts w:cs="Arial"/>
        </w:rPr>
      </w:pPr>
      <w:r>
        <w:rPr>
          <w:rFonts w:cs="Arial"/>
        </w:rPr>
        <w:t>Future meeting</w:t>
      </w:r>
      <w:r w:rsidR="00995A61">
        <w:rPr>
          <w:rFonts w:cs="Arial"/>
        </w:rPr>
        <w:t>s</w:t>
      </w:r>
      <w:r>
        <w:rPr>
          <w:rFonts w:cs="Arial"/>
        </w:rPr>
        <w:t xml:space="preserve"> of the Fire Local Pension Board will be arranged on a quarterly basis</w:t>
      </w:r>
      <w:r w:rsidR="00A453B7" w:rsidRPr="005863C4">
        <w:rPr>
          <w:rFonts w:cs="Arial"/>
        </w:rPr>
        <w:t xml:space="preserve">. </w:t>
      </w:r>
    </w:p>
    <w:p w14:paraId="7C4A82B4" w14:textId="77777777" w:rsidR="00A453B7" w:rsidRPr="005863C4" w:rsidRDefault="00A453B7" w:rsidP="003B75BF">
      <w:pPr>
        <w:spacing w:line="276" w:lineRule="auto"/>
        <w:rPr>
          <w:rFonts w:cs="Arial"/>
        </w:rPr>
      </w:pPr>
    </w:p>
    <w:p w14:paraId="02802EB5" w14:textId="113E0548" w:rsidR="00A453B7" w:rsidRDefault="006A30A2" w:rsidP="006A30A2">
      <w:pPr>
        <w:spacing w:line="240" w:lineRule="auto"/>
      </w:pPr>
      <w:r w:rsidRPr="006A30A2">
        <w:rPr>
          <w:rFonts w:cs="Arial"/>
        </w:rPr>
        <w:t>(</w:t>
      </w:r>
      <w:r>
        <w:t>12 February 2024, 20 May 2024, 05 August 2024, 04 November 2024).</w:t>
      </w:r>
    </w:p>
    <w:p w14:paraId="135D55D4" w14:textId="77777777" w:rsidR="006A30A2" w:rsidRPr="00A453B7" w:rsidRDefault="006A30A2" w:rsidP="006A30A2">
      <w:pPr>
        <w:spacing w:line="240" w:lineRule="auto"/>
        <w:rPr>
          <w:rFonts w:cs="Arial"/>
        </w:rPr>
      </w:pPr>
    </w:p>
    <w:p w14:paraId="1CADB1A4" w14:textId="2DCA8DF1" w:rsidR="00A453B7" w:rsidRPr="005863C4" w:rsidRDefault="00A453B7" w:rsidP="00A453B7">
      <w:pPr>
        <w:pStyle w:val="ListParagraph"/>
        <w:numPr>
          <w:ilvl w:val="0"/>
          <w:numId w:val="41"/>
        </w:numPr>
        <w:spacing w:after="160" w:line="276" w:lineRule="auto"/>
        <w:ind w:hanging="720"/>
        <w:rPr>
          <w:rFonts w:cs="Arial"/>
          <w:b/>
          <w:bCs/>
        </w:rPr>
      </w:pPr>
      <w:r w:rsidRPr="005863C4">
        <w:rPr>
          <w:rFonts w:cs="Arial"/>
          <w:b/>
          <w:bCs/>
        </w:rPr>
        <w:t xml:space="preserve">MONITORING REPORT FOR THE PERIOD ENDING </w:t>
      </w:r>
      <w:r w:rsidR="00511073">
        <w:rPr>
          <w:rFonts w:cs="Arial"/>
          <w:b/>
          <w:bCs/>
        </w:rPr>
        <w:t xml:space="preserve">OCTOBER </w:t>
      </w:r>
      <w:r w:rsidR="00D56F26">
        <w:rPr>
          <w:rFonts w:cs="Arial"/>
          <w:b/>
          <w:bCs/>
        </w:rPr>
        <w:t>2023</w:t>
      </w:r>
      <w:r>
        <w:rPr>
          <w:rFonts w:cs="Arial"/>
          <w:b/>
          <w:bCs/>
        </w:rPr>
        <w:t xml:space="preserve"> (including Risk Register)</w:t>
      </w:r>
    </w:p>
    <w:p w14:paraId="4E8499E6" w14:textId="51852EF2" w:rsidR="00A453B7" w:rsidRDefault="00A453B7" w:rsidP="00A453B7">
      <w:pPr>
        <w:rPr>
          <w:rFonts w:cs="Arial"/>
        </w:rPr>
      </w:pPr>
      <w:r w:rsidRPr="005863C4">
        <w:rPr>
          <w:rFonts w:cs="Arial"/>
        </w:rPr>
        <w:t xml:space="preserve">To consider a report from the Chief Fire Officer (copy enclosed). </w:t>
      </w:r>
    </w:p>
    <w:p w14:paraId="7D66E7FB" w14:textId="77777777" w:rsidR="00A453B7" w:rsidRPr="005863C4" w:rsidRDefault="00A453B7" w:rsidP="00A453B7">
      <w:pPr>
        <w:rPr>
          <w:rFonts w:cs="Arial"/>
        </w:rPr>
      </w:pPr>
    </w:p>
    <w:p w14:paraId="5010E4AB" w14:textId="5D9C5702" w:rsidR="00A453B7" w:rsidRDefault="00A453B7" w:rsidP="00995A61">
      <w:pPr>
        <w:pStyle w:val="ListParagraph"/>
        <w:numPr>
          <w:ilvl w:val="0"/>
          <w:numId w:val="41"/>
        </w:numPr>
        <w:spacing w:line="259" w:lineRule="auto"/>
        <w:ind w:hanging="720"/>
        <w:rPr>
          <w:rFonts w:cs="Arial"/>
          <w:b/>
          <w:bCs/>
        </w:rPr>
      </w:pPr>
      <w:r w:rsidRPr="005863C4">
        <w:rPr>
          <w:rFonts w:cs="Arial"/>
          <w:b/>
          <w:bCs/>
        </w:rPr>
        <w:t>LPPA UPDATE</w:t>
      </w:r>
    </w:p>
    <w:p w14:paraId="51C2D5DF" w14:textId="77777777" w:rsidR="00995A61" w:rsidRPr="005863C4" w:rsidRDefault="00995A61" w:rsidP="00995A61">
      <w:pPr>
        <w:pStyle w:val="ListParagraph"/>
        <w:spacing w:line="259" w:lineRule="auto"/>
        <w:rPr>
          <w:rFonts w:cs="Arial"/>
          <w:b/>
          <w:bCs/>
        </w:rPr>
      </w:pPr>
    </w:p>
    <w:p w14:paraId="33216557" w14:textId="36D67602" w:rsidR="00A453B7" w:rsidRDefault="00A453B7" w:rsidP="00A453B7">
      <w:pPr>
        <w:rPr>
          <w:rFonts w:cs="Arial"/>
        </w:rPr>
      </w:pPr>
      <w:r w:rsidRPr="005863C4">
        <w:rPr>
          <w:rFonts w:cs="Arial"/>
        </w:rPr>
        <w:t>To receive a verbal update from Local Pensions Partnership Administration</w:t>
      </w:r>
      <w:r w:rsidR="00D56F26">
        <w:rPr>
          <w:rFonts w:cs="Arial"/>
        </w:rPr>
        <w:t>.</w:t>
      </w:r>
    </w:p>
    <w:p w14:paraId="4628FAE3" w14:textId="77777777" w:rsidR="00A453B7" w:rsidRPr="005863C4" w:rsidRDefault="00A453B7" w:rsidP="00A453B7">
      <w:pPr>
        <w:rPr>
          <w:rFonts w:cs="Arial"/>
        </w:rPr>
      </w:pPr>
    </w:p>
    <w:p w14:paraId="23397FB1" w14:textId="77777777" w:rsidR="00A453B7" w:rsidRPr="005863C4" w:rsidRDefault="00A453B7" w:rsidP="00A453B7">
      <w:pPr>
        <w:pStyle w:val="ListParagraph"/>
        <w:numPr>
          <w:ilvl w:val="0"/>
          <w:numId w:val="41"/>
        </w:numPr>
        <w:spacing w:after="160" w:line="259" w:lineRule="auto"/>
        <w:ind w:hanging="720"/>
        <w:rPr>
          <w:rFonts w:cs="Arial"/>
          <w:b/>
          <w:bCs/>
        </w:rPr>
      </w:pPr>
      <w:r w:rsidRPr="005863C4">
        <w:rPr>
          <w:rFonts w:cs="Arial"/>
          <w:b/>
          <w:bCs/>
        </w:rPr>
        <w:t>DATE AND TIME OF NEXT MEETING</w:t>
      </w:r>
    </w:p>
    <w:p w14:paraId="6FE46EE8" w14:textId="0960CD4E" w:rsidR="00A453B7" w:rsidRDefault="00A453B7" w:rsidP="00A453B7">
      <w:pPr>
        <w:rPr>
          <w:rFonts w:cs="Arial"/>
        </w:rPr>
      </w:pPr>
      <w:r w:rsidRPr="005863C4">
        <w:rPr>
          <w:rFonts w:cs="Arial"/>
        </w:rPr>
        <w:t xml:space="preserve">The next meeting date of the Cumbria </w:t>
      </w:r>
      <w:r w:rsidR="00995A61">
        <w:rPr>
          <w:rFonts w:cs="Arial"/>
        </w:rPr>
        <w:t>Fire Local</w:t>
      </w:r>
      <w:r w:rsidRPr="005863C4">
        <w:rPr>
          <w:rFonts w:cs="Arial"/>
        </w:rPr>
        <w:t xml:space="preserve"> Pension Board </w:t>
      </w:r>
      <w:r w:rsidR="00C84AE6">
        <w:rPr>
          <w:rFonts w:cs="Arial"/>
        </w:rPr>
        <w:t xml:space="preserve">is </w:t>
      </w:r>
      <w:r w:rsidR="006A30A2">
        <w:rPr>
          <w:rFonts w:cs="Arial"/>
        </w:rPr>
        <w:t>12 February 2024</w:t>
      </w:r>
      <w:r w:rsidR="00C84AE6">
        <w:rPr>
          <w:rFonts w:cs="Arial"/>
        </w:rPr>
        <w:t>.</w:t>
      </w:r>
    </w:p>
    <w:p w14:paraId="61B0E820" w14:textId="5AC60CB3" w:rsidR="00D40FFC" w:rsidRDefault="00D40FFC" w:rsidP="00A453B7">
      <w:pPr>
        <w:rPr>
          <w:rFonts w:cs="Arial"/>
        </w:rPr>
      </w:pPr>
    </w:p>
    <w:p w14:paraId="7AE20DF5" w14:textId="4D3E7587" w:rsidR="00D40FFC" w:rsidRDefault="00D40FFC" w:rsidP="00A453B7">
      <w:pPr>
        <w:rPr>
          <w:rFonts w:cs="Arial"/>
        </w:rPr>
      </w:pPr>
    </w:p>
    <w:p w14:paraId="702F89E4" w14:textId="6AC9E577" w:rsidR="00D40FFC" w:rsidRDefault="00D40FFC" w:rsidP="00A453B7">
      <w:pPr>
        <w:rPr>
          <w:rFonts w:cs="Arial"/>
        </w:rPr>
      </w:pPr>
    </w:p>
    <w:p w14:paraId="5E74E6F6" w14:textId="77777777" w:rsidR="00D40FFC" w:rsidRDefault="00D40FFC" w:rsidP="00A453B7">
      <w:pPr>
        <w:rPr>
          <w:rFonts w:cs="Arial"/>
        </w:rPr>
      </w:pPr>
    </w:p>
    <w:p w14:paraId="02D390A5" w14:textId="77777777" w:rsidR="00D40FFC" w:rsidRPr="00D56F26" w:rsidRDefault="00D40FFC" w:rsidP="00A453B7">
      <w:pPr>
        <w:rPr>
          <w:rFonts w:cs="Arial"/>
          <w:color w:val="FF0000"/>
        </w:rPr>
      </w:pPr>
    </w:p>
    <w:p w14:paraId="4EBFDBC3" w14:textId="77777777" w:rsidR="00A453B7" w:rsidRPr="005863C4" w:rsidRDefault="00A453B7" w:rsidP="00A453B7">
      <w:pPr>
        <w:rPr>
          <w:rFonts w:cs="Arial"/>
        </w:rPr>
      </w:pPr>
    </w:p>
    <w:p w14:paraId="297FB0AB" w14:textId="315EB550" w:rsidR="00A453B7" w:rsidRPr="00D1207D" w:rsidRDefault="00A453B7" w:rsidP="00A453B7">
      <w:pPr>
        <w:rPr>
          <w:rFonts w:cs="Arial"/>
          <w:b/>
          <w:bCs/>
        </w:rPr>
      </w:pPr>
      <w:r w:rsidRPr="00D1207D">
        <w:rPr>
          <w:rFonts w:cs="Arial"/>
          <w:b/>
          <w:bCs/>
        </w:rPr>
        <w:lastRenderedPageBreak/>
        <w:t>PART 2 – ITEMS CONSIDERED IN THE ABSENCE OF THE PRESS AND PUBLIC</w:t>
      </w:r>
    </w:p>
    <w:p w14:paraId="195E8001" w14:textId="77777777" w:rsidR="00A453B7" w:rsidRPr="00D1207D" w:rsidRDefault="00A453B7" w:rsidP="00A453B7">
      <w:pPr>
        <w:rPr>
          <w:rFonts w:cs="Arial"/>
          <w:b/>
          <w:bCs/>
        </w:rPr>
      </w:pPr>
    </w:p>
    <w:p w14:paraId="22A969AA" w14:textId="416306AF" w:rsidR="00A453B7" w:rsidRPr="00D1207D" w:rsidRDefault="00A453B7" w:rsidP="00A453B7">
      <w:pPr>
        <w:pStyle w:val="ListParagraph"/>
        <w:numPr>
          <w:ilvl w:val="0"/>
          <w:numId w:val="41"/>
        </w:numPr>
        <w:spacing w:after="160" w:line="259" w:lineRule="auto"/>
        <w:ind w:hanging="720"/>
        <w:rPr>
          <w:rFonts w:cs="Arial"/>
          <w:b/>
          <w:bCs/>
        </w:rPr>
      </w:pPr>
      <w:r w:rsidRPr="00D1207D">
        <w:rPr>
          <w:rFonts w:cs="Arial"/>
          <w:b/>
          <w:bCs/>
        </w:rPr>
        <w:t xml:space="preserve">MONITORING REPORT FOR THE PERIOD ENDING </w:t>
      </w:r>
      <w:r w:rsidR="00953F26" w:rsidRPr="00D1207D">
        <w:rPr>
          <w:rFonts w:cs="Arial"/>
          <w:b/>
          <w:bCs/>
        </w:rPr>
        <w:t>2023</w:t>
      </w:r>
      <w:r w:rsidRPr="00D1207D">
        <w:rPr>
          <w:rFonts w:cs="Arial"/>
          <w:b/>
          <w:bCs/>
        </w:rPr>
        <w:t xml:space="preserve"> IDRP (PART</w:t>
      </w:r>
      <w:r w:rsidR="00953F26" w:rsidRPr="00D1207D">
        <w:rPr>
          <w:rFonts w:cs="Arial"/>
          <w:b/>
          <w:bCs/>
        </w:rPr>
        <w:t xml:space="preserve"> </w:t>
      </w:r>
      <w:r w:rsidRPr="00D1207D">
        <w:rPr>
          <w:rFonts w:cs="Arial"/>
          <w:b/>
          <w:bCs/>
        </w:rPr>
        <w:t>2)</w:t>
      </w:r>
    </w:p>
    <w:p w14:paraId="5847548E" w14:textId="596153D8" w:rsidR="00A453B7" w:rsidRPr="00D1207D" w:rsidRDefault="00A453B7" w:rsidP="00A453B7">
      <w:pPr>
        <w:rPr>
          <w:rFonts w:cs="Arial"/>
        </w:rPr>
      </w:pPr>
      <w:r w:rsidRPr="00D1207D">
        <w:rPr>
          <w:rFonts w:cs="Arial"/>
        </w:rPr>
        <w:t xml:space="preserve"> To consider a report from the Chief Fire Officer (copy enclosed). </w:t>
      </w:r>
    </w:p>
    <w:p w14:paraId="05DA6921" w14:textId="77777777" w:rsidR="00A453B7" w:rsidRPr="00D1207D" w:rsidRDefault="00A453B7" w:rsidP="00A453B7">
      <w:pPr>
        <w:rPr>
          <w:rFonts w:cs="Arial"/>
        </w:rPr>
      </w:pPr>
    </w:p>
    <w:p w14:paraId="4383B576" w14:textId="7B7E8701" w:rsidR="00A453B7" w:rsidRPr="00D1207D" w:rsidRDefault="00A453B7" w:rsidP="00A453B7">
      <w:pPr>
        <w:pStyle w:val="ListParagraph"/>
        <w:numPr>
          <w:ilvl w:val="0"/>
          <w:numId w:val="41"/>
        </w:numPr>
        <w:spacing w:after="160" w:line="259" w:lineRule="auto"/>
        <w:ind w:hanging="720"/>
        <w:rPr>
          <w:rFonts w:cs="Arial"/>
          <w:b/>
          <w:bCs/>
        </w:rPr>
      </w:pPr>
      <w:r w:rsidRPr="00D1207D">
        <w:rPr>
          <w:rFonts w:cs="Arial"/>
          <w:b/>
          <w:bCs/>
        </w:rPr>
        <w:t>VERBAL UPDATE ON EMERGING ISSUES</w:t>
      </w:r>
    </w:p>
    <w:p w14:paraId="2ED53C98" w14:textId="77777777" w:rsidR="00A453B7" w:rsidRPr="005863C4" w:rsidRDefault="00A453B7" w:rsidP="00A453B7">
      <w:pPr>
        <w:rPr>
          <w:rFonts w:cs="Arial"/>
        </w:rPr>
      </w:pPr>
      <w:r w:rsidRPr="00D1207D">
        <w:rPr>
          <w:rFonts w:cs="Arial"/>
        </w:rPr>
        <w:t>To receive a general verbal update from the Chief Fire Officer.</w:t>
      </w:r>
      <w:r w:rsidRPr="005863C4">
        <w:rPr>
          <w:rFonts w:cs="Arial"/>
        </w:rPr>
        <w:t xml:space="preserve"> </w:t>
      </w:r>
    </w:p>
    <w:p w14:paraId="45826D0F" w14:textId="77777777" w:rsidR="00A453B7" w:rsidRPr="005863C4" w:rsidRDefault="00A453B7" w:rsidP="00A453B7">
      <w:pPr>
        <w:rPr>
          <w:rFonts w:cs="Arial"/>
        </w:rPr>
      </w:pPr>
    </w:p>
    <w:p w14:paraId="379EAA1F" w14:textId="77777777" w:rsidR="00A453B7" w:rsidRPr="005863C4" w:rsidRDefault="00A453B7" w:rsidP="00A453B7">
      <w:pPr>
        <w:rPr>
          <w:rFonts w:cs="Arial"/>
        </w:rPr>
      </w:pPr>
    </w:p>
    <w:p w14:paraId="5CF140A6" w14:textId="77777777" w:rsidR="00A453B7" w:rsidRPr="005863C4" w:rsidRDefault="00A453B7" w:rsidP="00A453B7">
      <w:pPr>
        <w:rPr>
          <w:rFonts w:cs="Arial"/>
        </w:rPr>
      </w:pPr>
    </w:p>
    <w:bookmarkEnd w:id="0"/>
    <w:p w14:paraId="2E4A14E5" w14:textId="77777777" w:rsidR="00A453B7" w:rsidRPr="005863C4" w:rsidRDefault="00A453B7" w:rsidP="00A453B7">
      <w:pPr>
        <w:rPr>
          <w:rFonts w:cs="Arial"/>
        </w:rPr>
      </w:pPr>
    </w:p>
    <w:sectPr w:rsidR="00A453B7" w:rsidRPr="005863C4" w:rsidSect="00E37126">
      <w:headerReference w:type="even" r:id="rId12"/>
      <w:headerReference w:type="default" r:id="rId13"/>
      <w:footerReference w:type="even" r:id="rId14"/>
      <w:footerReference w:type="default" r:id="rId15"/>
      <w:headerReference w:type="first" r:id="rId16"/>
      <w:footerReference w:type="first" r:id="rId17"/>
      <w:pgSz w:w="11906" w:h="16838" w:code="9"/>
      <w:pgMar w:top="911" w:right="991" w:bottom="1560"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E1CE" w14:textId="77777777" w:rsidR="00E11EF9" w:rsidRDefault="00E11EF9">
      <w:r>
        <w:separator/>
      </w:r>
    </w:p>
    <w:p w14:paraId="6E037380" w14:textId="77777777" w:rsidR="00E11EF9" w:rsidRDefault="00E11EF9"/>
  </w:endnote>
  <w:endnote w:type="continuationSeparator" w:id="0">
    <w:p w14:paraId="7385ABF3" w14:textId="77777777" w:rsidR="00E11EF9" w:rsidRDefault="00E11EF9">
      <w:r>
        <w:continuationSeparator/>
      </w:r>
    </w:p>
    <w:p w14:paraId="6A2279F8" w14:textId="77777777" w:rsidR="00E11EF9" w:rsidRDefault="00E11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58FA3790"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94A8C39">
          <wp:simplePos x="0" y="0"/>
          <wp:positionH relativeFrom="column">
            <wp:posOffset>-540385</wp:posOffset>
          </wp:positionH>
          <wp:positionV relativeFrom="paragraph">
            <wp:posOffset>46243</wp:posOffset>
          </wp:positionV>
          <wp:extent cx="7559675" cy="571939"/>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3319B2">
      <w:rPr>
        <w:rFonts w:cs="Arial"/>
        <w:b/>
        <w:color w:val="2C2F2E"/>
        <w:sz w:val="19"/>
        <w:szCs w:val="19"/>
      </w:rPr>
      <w:t xml:space="preserve">FLPB </w:t>
    </w:r>
    <w:r w:rsidR="00953F26">
      <w:rPr>
        <w:rFonts w:cs="Arial"/>
        <w:b/>
        <w:color w:val="2C2F2E"/>
        <w:sz w:val="19"/>
        <w:szCs w:val="19"/>
      </w:rPr>
      <w:t>Agenda</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49" name="Picture 49"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6987" w14:textId="77777777" w:rsidR="00E11EF9" w:rsidRDefault="00E11EF9">
      <w:r>
        <w:separator/>
      </w:r>
    </w:p>
    <w:p w14:paraId="355667AA" w14:textId="77777777" w:rsidR="00E11EF9" w:rsidRDefault="00E11EF9"/>
  </w:footnote>
  <w:footnote w:type="continuationSeparator" w:id="0">
    <w:p w14:paraId="2AF65442" w14:textId="77777777" w:rsidR="00E11EF9" w:rsidRDefault="00E11EF9">
      <w:r>
        <w:continuationSeparator/>
      </w:r>
    </w:p>
    <w:p w14:paraId="470B2CB0" w14:textId="77777777" w:rsidR="00E11EF9" w:rsidRDefault="00E11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413"/>
    <w:multiLevelType w:val="hybridMultilevel"/>
    <w:tmpl w:val="74A41F46"/>
    <w:lvl w:ilvl="0" w:tplc="0E80C3E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230A5"/>
    <w:multiLevelType w:val="hybridMultilevel"/>
    <w:tmpl w:val="4F364342"/>
    <w:lvl w:ilvl="0" w:tplc="B762C0E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F18D9"/>
    <w:multiLevelType w:val="hybridMultilevel"/>
    <w:tmpl w:val="2BDE2B96"/>
    <w:lvl w:ilvl="0" w:tplc="5E1018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8B000D"/>
    <w:multiLevelType w:val="hybridMultilevel"/>
    <w:tmpl w:val="27AC53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F45DC7"/>
    <w:multiLevelType w:val="hybridMultilevel"/>
    <w:tmpl w:val="B462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8"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0A4066"/>
    <w:multiLevelType w:val="hybridMultilevel"/>
    <w:tmpl w:val="21B4622E"/>
    <w:lvl w:ilvl="0" w:tplc="D358810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0807A3"/>
    <w:multiLevelType w:val="hybridMultilevel"/>
    <w:tmpl w:val="40F6AD4E"/>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CF405D"/>
    <w:multiLevelType w:val="hybridMultilevel"/>
    <w:tmpl w:val="3B1863B2"/>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E53F53"/>
    <w:multiLevelType w:val="hybridMultilevel"/>
    <w:tmpl w:val="EA8EC908"/>
    <w:lvl w:ilvl="0" w:tplc="F600FB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5"/>
  </w:num>
  <w:num w:numId="2" w16cid:durableId="2067214319">
    <w:abstractNumId w:val="29"/>
  </w:num>
  <w:num w:numId="3" w16cid:durableId="1679310131">
    <w:abstractNumId w:val="22"/>
  </w:num>
  <w:num w:numId="4" w16cid:durableId="2082213094">
    <w:abstractNumId w:val="35"/>
  </w:num>
  <w:num w:numId="5" w16cid:durableId="1279528031">
    <w:abstractNumId w:val="28"/>
  </w:num>
  <w:num w:numId="6" w16cid:durableId="1948728523">
    <w:abstractNumId w:val="30"/>
  </w:num>
  <w:num w:numId="7" w16cid:durableId="1748765981">
    <w:abstractNumId w:val="12"/>
  </w:num>
  <w:num w:numId="8" w16cid:durableId="770470172">
    <w:abstractNumId w:val="25"/>
  </w:num>
  <w:num w:numId="9" w16cid:durableId="801507558">
    <w:abstractNumId w:val="39"/>
  </w:num>
  <w:num w:numId="10" w16cid:durableId="425855461">
    <w:abstractNumId w:val="9"/>
  </w:num>
  <w:num w:numId="11" w16cid:durableId="1868791141">
    <w:abstractNumId w:val="27"/>
  </w:num>
  <w:num w:numId="12" w16cid:durableId="1149713589">
    <w:abstractNumId w:val="23"/>
  </w:num>
  <w:num w:numId="13" w16cid:durableId="1825971133">
    <w:abstractNumId w:val="36"/>
  </w:num>
  <w:num w:numId="14" w16cid:durableId="501628944">
    <w:abstractNumId w:val="18"/>
  </w:num>
  <w:num w:numId="15" w16cid:durableId="742719538">
    <w:abstractNumId w:val="26"/>
  </w:num>
  <w:num w:numId="16" w16cid:durableId="1095250122">
    <w:abstractNumId w:val="11"/>
  </w:num>
  <w:num w:numId="17" w16cid:durableId="812720222">
    <w:abstractNumId w:val="41"/>
  </w:num>
  <w:num w:numId="18" w16cid:durableId="180556028">
    <w:abstractNumId w:val="24"/>
  </w:num>
  <w:num w:numId="19" w16cid:durableId="1160998515">
    <w:abstractNumId w:val="15"/>
  </w:num>
  <w:num w:numId="20" w16cid:durableId="1679581245">
    <w:abstractNumId w:val="16"/>
  </w:num>
  <w:num w:numId="21" w16cid:durableId="100075873">
    <w:abstractNumId w:val="20"/>
  </w:num>
  <w:num w:numId="22" w16cid:durableId="1531411270">
    <w:abstractNumId w:val="37"/>
  </w:num>
  <w:num w:numId="23" w16cid:durableId="1510289084">
    <w:abstractNumId w:val="6"/>
  </w:num>
  <w:num w:numId="24" w16cid:durableId="864752552">
    <w:abstractNumId w:val="4"/>
  </w:num>
  <w:num w:numId="25" w16cid:durableId="1965429499">
    <w:abstractNumId w:val="10"/>
  </w:num>
  <w:num w:numId="26" w16cid:durableId="1476288997">
    <w:abstractNumId w:val="7"/>
  </w:num>
  <w:num w:numId="27" w16cid:durableId="758795727">
    <w:abstractNumId w:val="34"/>
  </w:num>
  <w:num w:numId="28" w16cid:durableId="1819104245">
    <w:abstractNumId w:val="1"/>
  </w:num>
  <w:num w:numId="29" w16cid:durableId="1275988086">
    <w:abstractNumId w:val="42"/>
  </w:num>
  <w:num w:numId="30" w16cid:durableId="327287912">
    <w:abstractNumId w:val="17"/>
  </w:num>
  <w:num w:numId="31" w16cid:durableId="623586424">
    <w:abstractNumId w:val="3"/>
  </w:num>
  <w:num w:numId="32" w16cid:durableId="613251922">
    <w:abstractNumId w:val="31"/>
  </w:num>
  <w:num w:numId="33" w16cid:durableId="90248434">
    <w:abstractNumId w:val="13"/>
  </w:num>
  <w:num w:numId="34" w16cid:durableId="1233462615">
    <w:abstractNumId w:val="19"/>
  </w:num>
  <w:num w:numId="35" w16cid:durableId="1475835589">
    <w:abstractNumId w:val="21"/>
  </w:num>
  <w:num w:numId="36" w16cid:durableId="1458378032">
    <w:abstractNumId w:val="0"/>
  </w:num>
  <w:num w:numId="37" w16cid:durableId="269094803">
    <w:abstractNumId w:val="38"/>
  </w:num>
  <w:num w:numId="38" w16cid:durableId="943463406">
    <w:abstractNumId w:val="2"/>
  </w:num>
  <w:num w:numId="39" w16cid:durableId="931164440">
    <w:abstractNumId w:val="40"/>
  </w:num>
  <w:num w:numId="40" w16cid:durableId="1806578911">
    <w:abstractNumId w:val="8"/>
  </w:num>
  <w:num w:numId="41" w16cid:durableId="129128935">
    <w:abstractNumId w:val="32"/>
  </w:num>
  <w:num w:numId="42" w16cid:durableId="806434992">
    <w:abstractNumId w:val="33"/>
  </w:num>
  <w:num w:numId="43" w16cid:durableId="286859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3753"/>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A7C22"/>
    <w:rsid w:val="000B6949"/>
    <w:rsid w:val="000B69A7"/>
    <w:rsid w:val="000B712A"/>
    <w:rsid w:val="000C0678"/>
    <w:rsid w:val="000C1774"/>
    <w:rsid w:val="000C40B7"/>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00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5F83"/>
    <w:rsid w:val="00282847"/>
    <w:rsid w:val="00283E79"/>
    <w:rsid w:val="002850F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19B2"/>
    <w:rsid w:val="00334B61"/>
    <w:rsid w:val="00335A09"/>
    <w:rsid w:val="0034154E"/>
    <w:rsid w:val="00345F8A"/>
    <w:rsid w:val="00352DC9"/>
    <w:rsid w:val="00361F2C"/>
    <w:rsid w:val="00362EE5"/>
    <w:rsid w:val="00373C28"/>
    <w:rsid w:val="003753CB"/>
    <w:rsid w:val="00384EE4"/>
    <w:rsid w:val="00385465"/>
    <w:rsid w:val="00385FF9"/>
    <w:rsid w:val="003943BA"/>
    <w:rsid w:val="00397922"/>
    <w:rsid w:val="003A1DCD"/>
    <w:rsid w:val="003A23A5"/>
    <w:rsid w:val="003A3117"/>
    <w:rsid w:val="003A68A9"/>
    <w:rsid w:val="003A7FC7"/>
    <w:rsid w:val="003B2690"/>
    <w:rsid w:val="003B75BF"/>
    <w:rsid w:val="003C3FBE"/>
    <w:rsid w:val="003D18FB"/>
    <w:rsid w:val="003D2E11"/>
    <w:rsid w:val="003D5EC2"/>
    <w:rsid w:val="003E2C80"/>
    <w:rsid w:val="003F172B"/>
    <w:rsid w:val="003F1DA2"/>
    <w:rsid w:val="003F4818"/>
    <w:rsid w:val="004021D3"/>
    <w:rsid w:val="00404927"/>
    <w:rsid w:val="00413E8D"/>
    <w:rsid w:val="004168A4"/>
    <w:rsid w:val="004253EA"/>
    <w:rsid w:val="004263CF"/>
    <w:rsid w:val="00427035"/>
    <w:rsid w:val="004459E2"/>
    <w:rsid w:val="00447A2F"/>
    <w:rsid w:val="00453786"/>
    <w:rsid w:val="004553D8"/>
    <w:rsid w:val="004600CD"/>
    <w:rsid w:val="00462943"/>
    <w:rsid w:val="00467DE8"/>
    <w:rsid w:val="004707A8"/>
    <w:rsid w:val="004740ED"/>
    <w:rsid w:val="004910BE"/>
    <w:rsid w:val="004913BD"/>
    <w:rsid w:val="00492A5D"/>
    <w:rsid w:val="004A632C"/>
    <w:rsid w:val="004B0EBD"/>
    <w:rsid w:val="004B1516"/>
    <w:rsid w:val="004B46C2"/>
    <w:rsid w:val="004B472C"/>
    <w:rsid w:val="004C09F0"/>
    <w:rsid w:val="004C0B30"/>
    <w:rsid w:val="004C0F37"/>
    <w:rsid w:val="004C4F84"/>
    <w:rsid w:val="004D070B"/>
    <w:rsid w:val="004E1ABA"/>
    <w:rsid w:val="004E3AD9"/>
    <w:rsid w:val="004E47C2"/>
    <w:rsid w:val="004E7AC9"/>
    <w:rsid w:val="004F413D"/>
    <w:rsid w:val="005012E8"/>
    <w:rsid w:val="00502870"/>
    <w:rsid w:val="00506957"/>
    <w:rsid w:val="00511073"/>
    <w:rsid w:val="00514125"/>
    <w:rsid w:val="00515D3D"/>
    <w:rsid w:val="00523C36"/>
    <w:rsid w:val="00532349"/>
    <w:rsid w:val="00540683"/>
    <w:rsid w:val="00540D1D"/>
    <w:rsid w:val="00541565"/>
    <w:rsid w:val="005464C2"/>
    <w:rsid w:val="00546F07"/>
    <w:rsid w:val="00547376"/>
    <w:rsid w:val="0055080D"/>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B6D87"/>
    <w:rsid w:val="005C29CE"/>
    <w:rsid w:val="005D0D28"/>
    <w:rsid w:val="005D2708"/>
    <w:rsid w:val="005D3D9B"/>
    <w:rsid w:val="005D3F93"/>
    <w:rsid w:val="005D7111"/>
    <w:rsid w:val="005E6D13"/>
    <w:rsid w:val="005E7C71"/>
    <w:rsid w:val="005F11C8"/>
    <w:rsid w:val="005F74C4"/>
    <w:rsid w:val="00602E95"/>
    <w:rsid w:val="006126A7"/>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579BF"/>
    <w:rsid w:val="00661973"/>
    <w:rsid w:val="00663175"/>
    <w:rsid w:val="006704DE"/>
    <w:rsid w:val="006836F4"/>
    <w:rsid w:val="00687175"/>
    <w:rsid w:val="006A2DCC"/>
    <w:rsid w:val="006A30A2"/>
    <w:rsid w:val="006B1240"/>
    <w:rsid w:val="006B5DA1"/>
    <w:rsid w:val="006C26C7"/>
    <w:rsid w:val="006C2B40"/>
    <w:rsid w:val="006C36D9"/>
    <w:rsid w:val="006C6A86"/>
    <w:rsid w:val="006D4DAA"/>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0FCA"/>
    <w:rsid w:val="00784072"/>
    <w:rsid w:val="0078605D"/>
    <w:rsid w:val="007B32FB"/>
    <w:rsid w:val="007B45CE"/>
    <w:rsid w:val="007B5F9A"/>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2DA8"/>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3F26"/>
    <w:rsid w:val="00957780"/>
    <w:rsid w:val="00962033"/>
    <w:rsid w:val="00971A36"/>
    <w:rsid w:val="009729A3"/>
    <w:rsid w:val="00972FA9"/>
    <w:rsid w:val="00992607"/>
    <w:rsid w:val="00993A6F"/>
    <w:rsid w:val="00995A61"/>
    <w:rsid w:val="00997FB0"/>
    <w:rsid w:val="009A6CCB"/>
    <w:rsid w:val="009B5CBB"/>
    <w:rsid w:val="009C192A"/>
    <w:rsid w:val="009C523D"/>
    <w:rsid w:val="009C6C81"/>
    <w:rsid w:val="009E7984"/>
    <w:rsid w:val="009E7F36"/>
    <w:rsid w:val="009F309C"/>
    <w:rsid w:val="00A00097"/>
    <w:rsid w:val="00A00CB9"/>
    <w:rsid w:val="00A01F52"/>
    <w:rsid w:val="00A0799E"/>
    <w:rsid w:val="00A1159B"/>
    <w:rsid w:val="00A2477C"/>
    <w:rsid w:val="00A24AC9"/>
    <w:rsid w:val="00A2539E"/>
    <w:rsid w:val="00A330E1"/>
    <w:rsid w:val="00A453B7"/>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AF19EF"/>
    <w:rsid w:val="00B0040E"/>
    <w:rsid w:val="00B048F4"/>
    <w:rsid w:val="00B104CE"/>
    <w:rsid w:val="00B20111"/>
    <w:rsid w:val="00B2128D"/>
    <w:rsid w:val="00B21687"/>
    <w:rsid w:val="00B23E90"/>
    <w:rsid w:val="00B25F44"/>
    <w:rsid w:val="00B26FAE"/>
    <w:rsid w:val="00B31704"/>
    <w:rsid w:val="00B32E2D"/>
    <w:rsid w:val="00B32E4C"/>
    <w:rsid w:val="00B34F57"/>
    <w:rsid w:val="00B403B2"/>
    <w:rsid w:val="00B4079D"/>
    <w:rsid w:val="00B40CE0"/>
    <w:rsid w:val="00B42939"/>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5700B"/>
    <w:rsid w:val="00C61FEB"/>
    <w:rsid w:val="00C63A46"/>
    <w:rsid w:val="00C677A3"/>
    <w:rsid w:val="00C708E9"/>
    <w:rsid w:val="00C73FCC"/>
    <w:rsid w:val="00C7453D"/>
    <w:rsid w:val="00C8035F"/>
    <w:rsid w:val="00C820A0"/>
    <w:rsid w:val="00C84AE6"/>
    <w:rsid w:val="00C94AEC"/>
    <w:rsid w:val="00CA07B7"/>
    <w:rsid w:val="00CC0379"/>
    <w:rsid w:val="00CC63A7"/>
    <w:rsid w:val="00CC68EF"/>
    <w:rsid w:val="00CD1AD9"/>
    <w:rsid w:val="00CE1042"/>
    <w:rsid w:val="00CE1805"/>
    <w:rsid w:val="00CE1950"/>
    <w:rsid w:val="00CE20F3"/>
    <w:rsid w:val="00CE400C"/>
    <w:rsid w:val="00CE7443"/>
    <w:rsid w:val="00CF0CA0"/>
    <w:rsid w:val="00CF4C18"/>
    <w:rsid w:val="00CF5AAE"/>
    <w:rsid w:val="00D00319"/>
    <w:rsid w:val="00D077D9"/>
    <w:rsid w:val="00D1207D"/>
    <w:rsid w:val="00D1394C"/>
    <w:rsid w:val="00D13FF1"/>
    <w:rsid w:val="00D33DBA"/>
    <w:rsid w:val="00D3429B"/>
    <w:rsid w:val="00D372A0"/>
    <w:rsid w:val="00D405A1"/>
    <w:rsid w:val="00D40C79"/>
    <w:rsid w:val="00D40FFC"/>
    <w:rsid w:val="00D4189F"/>
    <w:rsid w:val="00D56F26"/>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4AB0"/>
    <w:rsid w:val="00E04EB4"/>
    <w:rsid w:val="00E053AA"/>
    <w:rsid w:val="00E11EF9"/>
    <w:rsid w:val="00E12B8F"/>
    <w:rsid w:val="00E21865"/>
    <w:rsid w:val="00E25F08"/>
    <w:rsid w:val="00E32476"/>
    <w:rsid w:val="00E360FE"/>
    <w:rsid w:val="00E36C2C"/>
    <w:rsid w:val="00E37126"/>
    <w:rsid w:val="00E533C9"/>
    <w:rsid w:val="00E54162"/>
    <w:rsid w:val="00E56122"/>
    <w:rsid w:val="00E567A7"/>
    <w:rsid w:val="00E60186"/>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6F9F"/>
    <w:rsid w:val="00F302CB"/>
    <w:rsid w:val="00F30B0D"/>
    <w:rsid w:val="00F321DB"/>
    <w:rsid w:val="00F528B0"/>
    <w:rsid w:val="00F5406D"/>
    <w:rsid w:val="00F62E1E"/>
    <w:rsid w:val="00F65263"/>
    <w:rsid w:val="00F65F3D"/>
    <w:rsid w:val="00F756B1"/>
    <w:rsid w:val="00F8019A"/>
    <w:rsid w:val="00F809FB"/>
    <w:rsid w:val="00F81BDC"/>
    <w:rsid w:val="00F83AB9"/>
    <w:rsid w:val="00F93D32"/>
    <w:rsid w:val="00F97126"/>
    <w:rsid w:val="00FA151F"/>
    <w:rsid w:val="00FA4FD2"/>
    <w:rsid w:val="00FB6B0E"/>
    <w:rsid w:val="00FC1863"/>
    <w:rsid w:val="00FC40A5"/>
    <w:rsid w:val="00FD0EA7"/>
    <w:rsid w:val="00FD441A"/>
    <w:rsid w:val="00FE09E4"/>
    <w:rsid w:val="00FF1D46"/>
    <w:rsid w:val="00FF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55080D"/>
    <w:rPr>
      <w:rFonts w:ascii="Arial" w:hAnsi="Arial"/>
      <w:sz w:val="24"/>
      <w:szCs w:val="24"/>
    </w:rPr>
  </w:style>
  <w:style w:type="character" w:styleId="UnresolvedMention">
    <w:name w:val="Unresolved Mention"/>
    <w:basedOn w:val="DefaultParagraphFont"/>
    <w:uiPriority w:val="99"/>
    <w:semiHidden/>
    <w:unhideWhenUsed/>
    <w:rsid w:val="00404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72267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a.sedgwick@cumbriafire.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731</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4354</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Sedgwick, Sandra</cp:lastModifiedBy>
  <cp:revision>8</cp:revision>
  <cp:lastPrinted>2023-06-29T12:59:00Z</cp:lastPrinted>
  <dcterms:created xsi:type="dcterms:W3CDTF">2023-10-06T07:27:00Z</dcterms:created>
  <dcterms:modified xsi:type="dcterms:W3CDTF">2023-10-25T13:51:00Z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ies>
</file>