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89C76" w14:textId="626D09A2" w:rsidR="00071994" w:rsidRPr="00756F15" w:rsidRDefault="00071994" w:rsidP="00486264">
      <w:pPr>
        <w:rPr>
          <w:rFonts w:ascii="Arial Black" w:hAnsi="Arial Black" w:cs="Arial"/>
          <w:b/>
          <w:color w:val="C60E41"/>
          <w:sz w:val="44"/>
          <w:szCs w:val="44"/>
        </w:rPr>
      </w:pPr>
    </w:p>
    <w:p w14:paraId="5A41606B" w14:textId="6FD3578E" w:rsidR="00EF1F17" w:rsidRPr="00756F15" w:rsidRDefault="00286194" w:rsidP="005A2B42">
      <w:pPr>
        <w:rPr>
          <w:rFonts w:ascii="Arial Black" w:hAnsi="Arial Black" w:cs="Arial"/>
          <w:b/>
          <w:color w:val="C60E41"/>
          <w:sz w:val="44"/>
          <w:szCs w:val="44"/>
        </w:rPr>
      </w:pPr>
      <w:r w:rsidRPr="00756F15">
        <w:rPr>
          <w:rFonts w:ascii="Arial Black" w:hAnsi="Arial Black" w:cs="Arial"/>
          <w:b/>
          <w:noProof/>
          <w:color w:val="C60E41"/>
          <w:sz w:val="44"/>
          <w:szCs w:val="44"/>
        </w:rPr>
        <w:drawing>
          <wp:anchor distT="0" distB="0" distL="114300" distR="114300" simplePos="0" relativeHeight="251659776" behindDoc="1" locked="0" layoutInCell="1" allowOverlap="1" wp14:anchorId="32A6DCF2" wp14:editId="30AC262F">
            <wp:simplePos x="0" y="0"/>
            <wp:positionH relativeFrom="page">
              <wp:posOffset>5169535</wp:posOffset>
            </wp:positionH>
            <wp:positionV relativeFrom="paragraph">
              <wp:posOffset>257175</wp:posOffset>
            </wp:positionV>
            <wp:extent cx="2266950" cy="2020943"/>
            <wp:effectExtent l="0" t="0" r="0" b="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266950" cy="2020943"/>
                    </a:xfrm>
                    <a:prstGeom prst="rect">
                      <a:avLst/>
                    </a:prstGeom>
                  </pic:spPr>
                </pic:pic>
              </a:graphicData>
            </a:graphic>
            <wp14:sizeRelH relativeFrom="page">
              <wp14:pctWidth>0</wp14:pctWidth>
            </wp14:sizeRelH>
            <wp14:sizeRelV relativeFrom="page">
              <wp14:pctHeight>0</wp14:pctHeight>
            </wp14:sizeRelV>
          </wp:anchor>
        </w:drawing>
      </w:r>
      <w:r w:rsidRPr="00756F15">
        <w:rPr>
          <w:rFonts w:ascii="Arial Black" w:hAnsi="Arial Black" w:cs="Arial"/>
          <w:b/>
          <w:noProof/>
          <w:color w:val="C60E41"/>
          <w:sz w:val="44"/>
          <w:szCs w:val="44"/>
        </w:rPr>
        <w:drawing>
          <wp:anchor distT="0" distB="0" distL="114300" distR="114300" simplePos="0" relativeHeight="251658752" behindDoc="1" locked="0" layoutInCell="1" allowOverlap="1" wp14:anchorId="60363393" wp14:editId="5905224F">
            <wp:simplePos x="0" y="0"/>
            <wp:positionH relativeFrom="margin">
              <wp:posOffset>3664585</wp:posOffset>
            </wp:positionH>
            <wp:positionV relativeFrom="paragraph">
              <wp:posOffset>62865</wp:posOffset>
            </wp:positionV>
            <wp:extent cx="1265100" cy="1088872"/>
            <wp:effectExtent l="0" t="0" r="0" b="0"/>
            <wp:wrapNone/>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5100" cy="1088872"/>
                    </a:xfrm>
                    <a:prstGeom prst="rect">
                      <a:avLst/>
                    </a:prstGeom>
                  </pic:spPr>
                </pic:pic>
              </a:graphicData>
            </a:graphic>
            <wp14:sizeRelH relativeFrom="page">
              <wp14:pctWidth>0</wp14:pctWidth>
            </wp14:sizeRelH>
            <wp14:sizeRelV relativeFrom="page">
              <wp14:pctHeight>0</wp14:pctHeight>
            </wp14:sizeRelV>
          </wp:anchor>
        </w:drawing>
      </w:r>
      <w:r w:rsidR="00C041CD" w:rsidRPr="00756F15">
        <w:rPr>
          <w:rFonts w:ascii="Arial Black" w:hAnsi="Arial Black" w:cs="Arial"/>
          <w:b/>
          <w:noProof/>
          <w:color w:val="C60E41"/>
          <w:sz w:val="44"/>
          <w:szCs w:val="44"/>
        </w:rPr>
        <mc:AlternateContent>
          <mc:Choice Requires="wps">
            <w:drawing>
              <wp:anchor distT="0" distB="0" distL="114300" distR="114300" simplePos="0" relativeHeight="251655680" behindDoc="0" locked="0" layoutInCell="1" allowOverlap="1" wp14:anchorId="24DCEC37" wp14:editId="68818BD0">
                <wp:simplePos x="0" y="0"/>
                <wp:positionH relativeFrom="column">
                  <wp:posOffset>3699510</wp:posOffset>
                </wp:positionH>
                <wp:positionV relativeFrom="paragraph">
                  <wp:posOffset>236855</wp:posOffset>
                </wp:positionV>
                <wp:extent cx="1183005" cy="619125"/>
                <wp:effectExtent l="0" t="0" r="0" b="952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19466" w14:textId="77777777" w:rsidR="00D176B7" w:rsidRDefault="00D176B7" w:rsidP="00D176B7">
                            <w:pPr>
                              <w:jc w:val="center"/>
                              <w:rPr>
                                <w:rFonts w:ascii="Arial Black" w:hAnsi="Arial Black"/>
                                <w:b/>
                                <w:color w:val="FFFFFF"/>
                                <w:sz w:val="32"/>
                                <w:szCs w:val="32"/>
                              </w:rPr>
                            </w:pPr>
                            <w:r>
                              <w:rPr>
                                <w:rFonts w:ascii="Arial Black" w:hAnsi="Arial Black"/>
                                <w:b/>
                                <w:color w:val="FFFFFF"/>
                                <w:sz w:val="32"/>
                                <w:szCs w:val="32"/>
                              </w:rPr>
                              <w:t>PG</w:t>
                            </w:r>
                          </w:p>
                          <w:p w14:paraId="7DF6F234" w14:textId="05B58D26" w:rsidR="00001733" w:rsidRPr="001A1D96" w:rsidRDefault="004C28A5" w:rsidP="00D176B7">
                            <w:pPr>
                              <w:jc w:val="center"/>
                              <w:rPr>
                                <w:rFonts w:ascii="Arial Black" w:hAnsi="Arial Black"/>
                                <w:b/>
                                <w:color w:val="FFFFFF"/>
                                <w:sz w:val="32"/>
                                <w:szCs w:val="32"/>
                              </w:rPr>
                            </w:pPr>
                            <w:r>
                              <w:rPr>
                                <w:rFonts w:ascii="Arial Black" w:hAnsi="Arial Black"/>
                                <w:b/>
                                <w:color w:val="FFFFFF"/>
                                <w:sz w:val="32"/>
                                <w:szCs w:val="32"/>
                              </w:rPr>
                              <w:t>7061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CEC37" id="_x0000_t202" coordsize="21600,21600" o:spt="202" path="m,l,21600r21600,l21600,xe">
                <v:stroke joinstyle="miter"/>
                <v:path gradientshapeok="t" o:connecttype="rect"/>
              </v:shapetype>
              <v:shape id="Text Box 28" o:spid="_x0000_s1026" type="#_x0000_t202" style="position:absolute;margin-left:291.3pt;margin-top:18.65pt;width:93.15pt;height: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Cs4AEAAKEDAAAOAAAAZHJzL2Uyb0RvYy54bWysU1Fv0zAQfkfiP1h+p0lKO7ao6TQ2DSGN&#10;gTT4AY5jJxaJz5zdJuXXc3a6rsAb4sXy+S7ffd93l831NPRsr9AbsBUvFjlnykpojG0r/u3r/ZtL&#10;znwQthE9WFXxg/L8evv61WZ0pVpCB32jkBGI9eXoKt6F4Mos87JTg/ALcMpSUgMOIlCIbdagGAl9&#10;6LNlnl9kI2DjEKTynl7v5iTfJnytlQyftfYqsL7ixC2kE9NZxzPbbkTZonCdkUca4h9YDMJYanqC&#10;uhNBsB2av6AGIxE86LCQMGSgtZEqaSA1Rf6HmqdOOJW0kDnenWzy/w9WPu6f3BdkYXoPEw0wifDu&#10;AeR3zyzcdsK26gYRxk6JhhoX0bJsdL48fhqt9qWPIPX4CRoastgFSECTxiG6QjoZodMADifT1RSY&#10;jC2Ly7d5vuZMUu6iuCqW69RClM9fO/Thg4KBxUvFkYaa0MX+wYfIRpTPJbGZhXvT92mwvf3tgQrj&#10;S2IfCc/Uw1RPVB1V1NAcSAfCvCe013TpAH9yNtKOVNz/2AlUnPUfLXlxVaxWcalSsFq/W1KA55n6&#10;PCOsJKiKB87m622YF3Hn0LQddZrdt3BD/mmTpL2wOvKmPUiKjzsbF+08TlUvf9b2FwAAAP//AwBQ&#10;SwMEFAAGAAgAAAAhAPKmkgvfAAAACgEAAA8AAABkcnMvZG93bnJldi54bWxMj8FOwzAQRO9I/IO1&#10;SNyoTdOmaYhTIRBXUAtU6s2Nt0lEvI5itwl/z3KC42qeZt4Wm8l14oJDaD1puJ8pEEiVty3VGj7e&#10;X+4yECEasqbzhBq+McCmvL4qTG79SFu87GItuIRCbjQ0Mfa5lKFq0Jkw8z0SZyc/OBP5HGppBzNy&#10;uevkXKlUOtMSLzSmx6cGq6/d2Wn4fD0d9gv1Vj+7ZT/6SUlya6n17c30+AAi4hT/YPjVZ3Uo2eno&#10;z2SD6DQss3nKqIZklYBgYJVmaxBHJpNFBrIs5P8Xyh8AAAD//wMAUEsBAi0AFAAGAAgAAAAhALaD&#10;OJL+AAAA4QEAABMAAAAAAAAAAAAAAAAAAAAAAFtDb250ZW50X1R5cGVzXS54bWxQSwECLQAUAAYA&#10;CAAAACEAOP0h/9YAAACUAQAACwAAAAAAAAAAAAAAAAAvAQAAX3JlbHMvLnJlbHNQSwECLQAUAAYA&#10;CAAAACEAYHhgrOABAAChAwAADgAAAAAAAAAAAAAAAAAuAgAAZHJzL2Uyb0RvYy54bWxQSwECLQAU&#10;AAYACAAAACEA8qaSC98AAAAKAQAADwAAAAAAAAAAAAAAAAA6BAAAZHJzL2Rvd25yZXYueG1sUEsF&#10;BgAAAAAEAAQA8wAAAEYFAAAAAA==&#10;" filled="f" stroked="f">
                <v:textbox>
                  <w:txbxContent>
                    <w:p w14:paraId="3A919466" w14:textId="77777777" w:rsidR="00D176B7" w:rsidRDefault="00D176B7" w:rsidP="00D176B7">
                      <w:pPr>
                        <w:jc w:val="center"/>
                        <w:rPr>
                          <w:rFonts w:ascii="Arial Black" w:hAnsi="Arial Black"/>
                          <w:b/>
                          <w:color w:val="FFFFFF"/>
                          <w:sz w:val="32"/>
                          <w:szCs w:val="32"/>
                        </w:rPr>
                      </w:pPr>
                      <w:r>
                        <w:rPr>
                          <w:rFonts w:ascii="Arial Black" w:hAnsi="Arial Black"/>
                          <w:b/>
                          <w:color w:val="FFFFFF"/>
                          <w:sz w:val="32"/>
                          <w:szCs w:val="32"/>
                        </w:rPr>
                        <w:t>PG</w:t>
                      </w:r>
                    </w:p>
                    <w:p w14:paraId="7DF6F234" w14:textId="05B58D26" w:rsidR="00001733" w:rsidRPr="001A1D96" w:rsidRDefault="004C28A5" w:rsidP="00D176B7">
                      <w:pPr>
                        <w:jc w:val="center"/>
                        <w:rPr>
                          <w:rFonts w:ascii="Arial Black" w:hAnsi="Arial Black"/>
                          <w:b/>
                          <w:color w:val="FFFFFF"/>
                          <w:sz w:val="32"/>
                          <w:szCs w:val="32"/>
                        </w:rPr>
                      </w:pPr>
                      <w:r>
                        <w:rPr>
                          <w:rFonts w:ascii="Arial Black" w:hAnsi="Arial Black"/>
                          <w:b/>
                          <w:color w:val="FFFFFF"/>
                          <w:sz w:val="32"/>
                          <w:szCs w:val="32"/>
                        </w:rPr>
                        <w:t>7061</w:t>
                      </w:r>
                    </w:p>
                  </w:txbxContent>
                </v:textbox>
              </v:shape>
            </w:pict>
          </mc:Fallback>
        </mc:AlternateContent>
      </w:r>
    </w:p>
    <w:p w14:paraId="191CD359" w14:textId="0C4E3CD1" w:rsidR="005A2B42" w:rsidRPr="00286194" w:rsidRDefault="00756F15" w:rsidP="005A2B42">
      <w:pPr>
        <w:rPr>
          <w:rFonts w:ascii="Arial Black" w:hAnsi="Arial Black" w:cs="Arial"/>
          <w:b/>
          <w:color w:val="C60E41"/>
          <w:sz w:val="44"/>
          <w:szCs w:val="44"/>
        </w:rPr>
      </w:pPr>
      <w:r w:rsidRPr="00756F15">
        <w:rPr>
          <w:rFonts w:ascii="Arial Black" w:hAnsi="Arial Black" w:cs="Arial"/>
          <w:b/>
          <w:noProof/>
          <w:color w:val="C60E41"/>
          <w:sz w:val="44"/>
          <w:szCs w:val="44"/>
        </w:rPr>
        <mc:AlternateContent>
          <mc:Choice Requires="wps">
            <w:drawing>
              <wp:anchor distT="0" distB="0" distL="114300" distR="114300" simplePos="0" relativeHeight="251657728" behindDoc="0" locked="0" layoutInCell="1" allowOverlap="1" wp14:anchorId="3044CFBE" wp14:editId="574E61AC">
                <wp:simplePos x="0" y="0"/>
                <wp:positionH relativeFrom="column">
                  <wp:posOffset>4671060</wp:posOffset>
                </wp:positionH>
                <wp:positionV relativeFrom="paragraph">
                  <wp:posOffset>386080</wp:posOffset>
                </wp:positionV>
                <wp:extent cx="1860550" cy="8572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7D490" w14:textId="22F3A7B0" w:rsidR="00EF1F17" w:rsidRPr="00286194" w:rsidRDefault="004C28A5" w:rsidP="00F47A48">
                            <w:pPr>
                              <w:jc w:val="center"/>
                              <w:rPr>
                                <w:rFonts w:ascii="Arial Black" w:hAnsi="Arial Black"/>
                                <w:b/>
                                <w:color w:val="C60E41"/>
                                <w:sz w:val="32"/>
                                <w:szCs w:val="32"/>
                              </w:rPr>
                            </w:pPr>
                            <w:r w:rsidRPr="004C28A5">
                              <w:rPr>
                                <w:rFonts w:ascii="Arial Black" w:hAnsi="Arial Black"/>
                                <w:b/>
                                <w:color w:val="C60E41"/>
                                <w:sz w:val="32"/>
                                <w:szCs w:val="32"/>
                              </w:rPr>
                              <w:t>Organisational Support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4CFBE" id="Text Box 2" o:spid="_x0000_s1027" type="#_x0000_t202" style="position:absolute;margin-left:367.8pt;margin-top:30.4pt;width:146.5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zQ3wEAAKgDAAAOAAAAZHJzL2Uyb0RvYy54bWysU8GO0zAQvSPxD5bvNGnVLiVqulp2tQhp&#10;YZEWPsBx7MQi8Zix26R8PWMn2y1wQ1ysGY/z5r03k9312HfsqNAbsCVfLnLOlJVQG9uU/NvX+zdb&#10;znwQthYdWFXyk/L8ev/61W5whVpBC12tkBGI9cXgSt6G4Ios87JVvfALcMpSUQP2IlCKTVajGAi9&#10;77JVnl9lA2DtEKTynm7vpiLfJ3ytlQyPWnsVWFdy4hbSiems4pntd6JoULjWyJmG+AcWvTCWmp6h&#10;7kQQ7IDmL6jeSAQPOiwk9BlobaRKGkjNMv9DzVMrnEpayBzvzjb5/wcrPx+f3BdkYXwPIw0wifDu&#10;AeR3zyzctsI26gYRhlaJmhovo2XZ4Hwxfxqt9oWPINXwCWoasjgESECjxj66QjoZodMATmfT1RiY&#10;jC23V/lmQyVJte3m7Yri2EIUz1879OGDgp7FoORIQ03o4vjgw/T0+UlsZuHedF0abGd/uyDMeJPY&#10;R8IT9TBWIzP1LC2KqaA+kRyEaV1ovSloAX9yNtCqlNz/OAhUnHUfLVnybrlex91KyZoUUIKXleqy&#10;IqwkqJIHzqbwNkz7eHBompY6TUOwcEM2apMUvrCa6dM6JI/m1Y37dpmnVy8/2P4XAAAA//8DAFBL&#10;AwQUAAYACAAAACEAy8jAAt8AAAALAQAADwAAAGRycy9kb3ducmV2LnhtbEyPzU7DMBCE70h9B2uR&#10;uFGbQkIa4lQIxLWo5Ufi5sbbJGq8jmK3CW/f7Qluuzuj2W+K1eQ6ccIhtJ403M0VCKTK25ZqDZ8f&#10;b7cZiBANWdN5Qg2/GGBVzq4Kk1s/0gZP21gLDqGQGw1NjH0uZagadCbMfY/E2t4PzkReh1rawYwc&#10;7jq5UCqVzrTEHxrT40uD1WF7dBq+1vuf7wf1Xr+6pB/9pCS5pdT65np6fgIRcYp/ZrjgMzqUzLTz&#10;R7JBdBoe75OUrRpSxRUuBrXI+LLjaZlkIMtC/u9QngEAAP//AwBQSwECLQAUAAYACAAAACEAtoM4&#10;kv4AAADhAQAAEwAAAAAAAAAAAAAAAAAAAAAAW0NvbnRlbnRfVHlwZXNdLnhtbFBLAQItABQABgAI&#10;AAAAIQA4/SH/1gAAAJQBAAALAAAAAAAAAAAAAAAAAC8BAABfcmVscy8ucmVsc1BLAQItABQABgAI&#10;AAAAIQBsbOzQ3wEAAKgDAAAOAAAAAAAAAAAAAAAAAC4CAABkcnMvZTJvRG9jLnhtbFBLAQItABQA&#10;BgAIAAAAIQDLyMAC3wAAAAsBAAAPAAAAAAAAAAAAAAAAADkEAABkcnMvZG93bnJldi54bWxQSwUG&#10;AAAAAAQABADzAAAARQUAAAAA&#10;" filled="f" stroked="f">
                <v:textbox>
                  <w:txbxContent>
                    <w:p w14:paraId="2D27D490" w14:textId="22F3A7B0" w:rsidR="00EF1F17" w:rsidRPr="00286194" w:rsidRDefault="004C28A5" w:rsidP="00F47A48">
                      <w:pPr>
                        <w:jc w:val="center"/>
                        <w:rPr>
                          <w:rFonts w:ascii="Arial Black" w:hAnsi="Arial Black"/>
                          <w:b/>
                          <w:color w:val="C60E41"/>
                          <w:sz w:val="32"/>
                          <w:szCs w:val="32"/>
                        </w:rPr>
                      </w:pPr>
                      <w:r w:rsidRPr="004C28A5">
                        <w:rPr>
                          <w:rFonts w:ascii="Arial Black" w:hAnsi="Arial Black"/>
                          <w:b/>
                          <w:color w:val="C60E41"/>
                          <w:sz w:val="32"/>
                          <w:szCs w:val="32"/>
                        </w:rPr>
                        <w:t>Organisational Support</w:t>
                      </w:r>
                    </w:p>
                  </w:txbxContent>
                </v:textbox>
              </v:shape>
            </w:pict>
          </mc:Fallback>
        </mc:AlternateContent>
      </w:r>
      <w:r w:rsidR="005A2B42" w:rsidRPr="00286194">
        <w:rPr>
          <w:rFonts w:ascii="Arial Black" w:hAnsi="Arial Black" w:cs="Arial"/>
          <w:b/>
          <w:color w:val="C60E41"/>
          <w:sz w:val="44"/>
          <w:szCs w:val="44"/>
        </w:rPr>
        <w:t>Post Specification</w:t>
      </w:r>
    </w:p>
    <w:p w14:paraId="01E4B515" w14:textId="44BC712A" w:rsidR="00D662E5" w:rsidRPr="00756F15" w:rsidRDefault="00D662E5" w:rsidP="005A2B42">
      <w:pPr>
        <w:rPr>
          <w:rFonts w:ascii="Arial Black" w:hAnsi="Arial Black" w:cs="Arial"/>
          <w:b/>
          <w:color w:val="C60E41"/>
          <w:sz w:val="44"/>
          <w:szCs w:val="44"/>
        </w:rPr>
      </w:pPr>
    </w:p>
    <w:p w14:paraId="3E039F80" w14:textId="68D6D969" w:rsidR="00F47A48" w:rsidRPr="00756F15" w:rsidRDefault="00F47A48" w:rsidP="005A2B42">
      <w:pPr>
        <w:rPr>
          <w:rFonts w:ascii="Arial Black" w:hAnsi="Arial Black" w:cs="Arial"/>
          <w:b/>
          <w:color w:val="C60E41"/>
          <w:sz w:val="44"/>
          <w:szCs w:val="44"/>
        </w:rPr>
      </w:pPr>
    </w:p>
    <w:tbl>
      <w:tblPr>
        <w:tblW w:w="6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3544"/>
      </w:tblGrid>
      <w:tr w:rsidR="00722D24" w:rsidRPr="001D5465" w14:paraId="15CE5D07" w14:textId="77777777" w:rsidTr="00286194">
        <w:trPr>
          <w:cantSplit/>
        </w:trPr>
        <w:tc>
          <w:tcPr>
            <w:tcW w:w="3403" w:type="dxa"/>
            <w:shd w:val="clear" w:color="auto" w:fill="F2DBDB" w:themeFill="accent2" w:themeFillTint="33"/>
          </w:tcPr>
          <w:p w14:paraId="2C0AC62C" w14:textId="77777777" w:rsidR="00722D24" w:rsidRPr="00756F15" w:rsidRDefault="00722D24" w:rsidP="00722D24">
            <w:pPr>
              <w:rPr>
                <w:rFonts w:ascii="Arial" w:hAnsi="Arial" w:cs="Arial"/>
                <w:b/>
                <w:color w:val="C60E41"/>
                <w:sz w:val="28"/>
                <w:szCs w:val="28"/>
              </w:rPr>
            </w:pPr>
            <w:r w:rsidRPr="00286194">
              <w:rPr>
                <w:rFonts w:ascii="Arial" w:hAnsi="Arial" w:cs="Arial"/>
                <w:b/>
                <w:color w:val="C60E41"/>
                <w:sz w:val="28"/>
                <w:szCs w:val="28"/>
              </w:rPr>
              <w:t>Date</w:t>
            </w:r>
          </w:p>
        </w:tc>
        <w:tc>
          <w:tcPr>
            <w:tcW w:w="3544" w:type="dxa"/>
            <w:vAlign w:val="center"/>
          </w:tcPr>
          <w:p w14:paraId="34615A34" w14:textId="763D5D28" w:rsidR="00722D24" w:rsidRPr="001D5465" w:rsidRDefault="004C28A5" w:rsidP="00722D24">
            <w:pPr>
              <w:rPr>
                <w:rFonts w:ascii="Arial" w:hAnsi="Arial" w:cs="Arial"/>
                <w:b/>
              </w:rPr>
            </w:pPr>
            <w:r>
              <w:rPr>
                <w:rFonts w:ascii="Arial" w:hAnsi="Arial" w:cs="Arial"/>
                <w:b/>
              </w:rPr>
              <w:t>November 2023</w:t>
            </w:r>
          </w:p>
        </w:tc>
      </w:tr>
      <w:tr w:rsidR="00722D24" w:rsidRPr="001D5465" w14:paraId="4C225649" w14:textId="77777777" w:rsidTr="00286194">
        <w:trPr>
          <w:cantSplit/>
        </w:trPr>
        <w:tc>
          <w:tcPr>
            <w:tcW w:w="3403" w:type="dxa"/>
            <w:shd w:val="clear" w:color="auto" w:fill="F2DBDB" w:themeFill="accent2" w:themeFillTint="33"/>
          </w:tcPr>
          <w:p w14:paraId="28D38ABE" w14:textId="77777777" w:rsidR="00722D24" w:rsidRPr="00756F15" w:rsidRDefault="00722D24" w:rsidP="00722D24">
            <w:pPr>
              <w:rPr>
                <w:rFonts w:ascii="Arial" w:hAnsi="Arial" w:cs="Arial"/>
                <w:b/>
                <w:color w:val="C60E41"/>
                <w:sz w:val="28"/>
                <w:szCs w:val="28"/>
              </w:rPr>
            </w:pPr>
            <w:r w:rsidRPr="00286194">
              <w:rPr>
                <w:rFonts w:ascii="Arial" w:hAnsi="Arial" w:cs="Arial"/>
                <w:b/>
                <w:color w:val="C60E41"/>
                <w:sz w:val="28"/>
                <w:szCs w:val="28"/>
              </w:rPr>
              <w:t>Post Title</w:t>
            </w:r>
          </w:p>
        </w:tc>
        <w:tc>
          <w:tcPr>
            <w:tcW w:w="3544" w:type="dxa"/>
            <w:vAlign w:val="center"/>
          </w:tcPr>
          <w:p w14:paraId="567E7383" w14:textId="7D3A338B" w:rsidR="00722D24" w:rsidRPr="001D5465" w:rsidRDefault="004C28A5" w:rsidP="00722D24">
            <w:pPr>
              <w:pStyle w:val="Heading4"/>
              <w:rPr>
                <w:color w:val="auto"/>
                <w:sz w:val="24"/>
              </w:rPr>
            </w:pPr>
            <w:r w:rsidRPr="004C28A5">
              <w:rPr>
                <w:color w:val="auto"/>
                <w:sz w:val="24"/>
              </w:rPr>
              <w:t>Associate Instructor Operational Training</w:t>
            </w:r>
          </w:p>
        </w:tc>
      </w:tr>
      <w:tr w:rsidR="00722D24" w:rsidRPr="001D5465" w14:paraId="69677D7B" w14:textId="77777777" w:rsidTr="00286194">
        <w:trPr>
          <w:cantSplit/>
        </w:trPr>
        <w:tc>
          <w:tcPr>
            <w:tcW w:w="3403" w:type="dxa"/>
            <w:shd w:val="clear" w:color="auto" w:fill="F2DBDB" w:themeFill="accent2" w:themeFillTint="33"/>
          </w:tcPr>
          <w:p w14:paraId="5C55055C"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Job Family Role Profile</w:t>
            </w:r>
          </w:p>
        </w:tc>
        <w:tc>
          <w:tcPr>
            <w:tcW w:w="3544" w:type="dxa"/>
            <w:vAlign w:val="center"/>
          </w:tcPr>
          <w:p w14:paraId="44BB8844" w14:textId="02A6E54D" w:rsidR="00722D24" w:rsidRPr="001D5465" w:rsidRDefault="004C28A5" w:rsidP="00722D24">
            <w:pPr>
              <w:rPr>
                <w:rFonts w:ascii="Arial" w:hAnsi="Arial" w:cs="Arial"/>
                <w:b/>
                <w:bCs/>
              </w:rPr>
            </w:pPr>
            <w:r>
              <w:rPr>
                <w:rFonts w:ascii="Arial" w:hAnsi="Arial" w:cs="Arial"/>
                <w:b/>
                <w:bCs/>
              </w:rPr>
              <w:t>OS11</w:t>
            </w:r>
          </w:p>
        </w:tc>
      </w:tr>
      <w:tr w:rsidR="00722D24" w:rsidRPr="001D5465" w14:paraId="04C5CDEC" w14:textId="77777777" w:rsidTr="00286194">
        <w:trPr>
          <w:cantSplit/>
        </w:trPr>
        <w:tc>
          <w:tcPr>
            <w:tcW w:w="3403" w:type="dxa"/>
            <w:shd w:val="clear" w:color="auto" w:fill="F2DBDB" w:themeFill="accent2" w:themeFillTint="33"/>
          </w:tcPr>
          <w:p w14:paraId="4245BD49"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Final Grade</w:t>
            </w:r>
          </w:p>
        </w:tc>
        <w:tc>
          <w:tcPr>
            <w:tcW w:w="3544" w:type="dxa"/>
            <w:vAlign w:val="center"/>
          </w:tcPr>
          <w:p w14:paraId="087B7F0D" w14:textId="3066A98D" w:rsidR="00722D24" w:rsidRDefault="00756F15" w:rsidP="00722D24">
            <w:pPr>
              <w:rPr>
                <w:rFonts w:ascii="Arial" w:hAnsi="Arial" w:cs="Arial"/>
                <w:b/>
                <w:bCs/>
              </w:rPr>
            </w:pPr>
            <w:r>
              <w:rPr>
                <w:rFonts w:ascii="Arial" w:hAnsi="Arial" w:cs="Arial"/>
                <w:b/>
                <w:bCs/>
              </w:rPr>
              <w:t>G</w:t>
            </w:r>
            <w:r w:rsidR="00573390">
              <w:rPr>
                <w:rFonts w:ascii="Arial" w:hAnsi="Arial" w:cs="Arial"/>
                <w:b/>
                <w:bCs/>
              </w:rPr>
              <w:t>rade</w:t>
            </w:r>
            <w:r w:rsidR="004C28A5">
              <w:rPr>
                <w:rFonts w:ascii="Arial" w:hAnsi="Arial" w:cs="Arial"/>
                <w:b/>
                <w:bCs/>
              </w:rPr>
              <w:t xml:space="preserve"> 11</w:t>
            </w:r>
          </w:p>
        </w:tc>
      </w:tr>
    </w:tbl>
    <w:p w14:paraId="3379930E" w14:textId="77777777" w:rsidR="003A6F8E" w:rsidRPr="00286194" w:rsidRDefault="003A6F8E" w:rsidP="003A6F8E">
      <w:pPr>
        <w:rPr>
          <w:rFonts w:ascii="Arial Black" w:hAnsi="Arial Black" w:cs="Arial"/>
          <w:b/>
          <w:color w:val="C60E41"/>
        </w:rPr>
      </w:pPr>
      <w:r w:rsidRPr="00286194">
        <w:rPr>
          <w:rFonts w:ascii="Arial Black" w:hAnsi="Arial Black" w:cs="Arial"/>
          <w:b/>
          <w:color w:val="C60E41"/>
        </w:rPr>
        <w:t xml:space="preserve">To be read in conjunction with </w:t>
      </w:r>
      <w:r w:rsidR="0074734F" w:rsidRPr="00286194">
        <w:rPr>
          <w:rFonts w:ascii="Arial Black" w:hAnsi="Arial Black" w:cs="Arial"/>
          <w:b/>
          <w:color w:val="C60E41"/>
        </w:rPr>
        <w:t xml:space="preserve">the </w:t>
      </w:r>
      <w:r w:rsidR="00AA4A61" w:rsidRPr="00286194">
        <w:rPr>
          <w:rFonts w:ascii="Arial Black" w:hAnsi="Arial Black" w:cs="Arial"/>
          <w:b/>
          <w:color w:val="C60E41"/>
        </w:rPr>
        <w:t xml:space="preserve">job family </w:t>
      </w:r>
      <w:r w:rsidRPr="00286194">
        <w:rPr>
          <w:rFonts w:ascii="Arial Black" w:hAnsi="Arial Black" w:cs="Arial"/>
          <w:b/>
          <w:color w:val="C60E41"/>
        </w:rPr>
        <w:t>role profile</w:t>
      </w:r>
    </w:p>
    <w:p w14:paraId="5A0B3C07" w14:textId="77777777" w:rsidR="00D176B7" w:rsidRPr="00756F15" w:rsidRDefault="00D176B7" w:rsidP="003A6F8E">
      <w:pPr>
        <w:rPr>
          <w:rFonts w:ascii="Arial Black" w:hAnsi="Arial Black" w:cs="Arial"/>
          <w:b/>
          <w:color w:val="C60E41"/>
        </w:rPr>
      </w:pPr>
    </w:p>
    <w:tbl>
      <w:tblPr>
        <w:tblW w:w="100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475"/>
        <w:gridCol w:w="7704"/>
      </w:tblGrid>
      <w:tr w:rsidR="003A6F8E" w:rsidRPr="00756F15" w14:paraId="7561832A" w14:textId="77777777" w:rsidTr="77FFA600">
        <w:trPr>
          <w:trHeight w:val="300"/>
        </w:trPr>
        <w:tc>
          <w:tcPr>
            <w:tcW w:w="10084" w:type="dxa"/>
            <w:gridSpan w:val="3"/>
            <w:shd w:val="clear" w:color="auto" w:fill="F2DBDB" w:themeFill="accent2" w:themeFillTint="33"/>
          </w:tcPr>
          <w:p w14:paraId="6128CD86" w14:textId="77777777" w:rsidR="003A6F8E" w:rsidRPr="00756F15" w:rsidRDefault="003A6F8E" w:rsidP="00C664A9">
            <w:pPr>
              <w:rPr>
                <w:rFonts w:ascii="Arial Black" w:hAnsi="Arial Black" w:cs="Arial"/>
                <w:b/>
                <w:color w:val="C60E41"/>
                <w:sz w:val="28"/>
                <w:szCs w:val="28"/>
              </w:rPr>
            </w:pPr>
            <w:r w:rsidRPr="00286194">
              <w:rPr>
                <w:rFonts w:ascii="Arial Black" w:hAnsi="Arial Black" w:cs="Arial"/>
                <w:b/>
                <w:color w:val="C60E41"/>
                <w:sz w:val="28"/>
                <w:szCs w:val="28"/>
              </w:rPr>
              <w:t xml:space="preserve">Purpose </w:t>
            </w:r>
            <w:r w:rsidRPr="00756F15">
              <w:rPr>
                <w:rFonts w:ascii="Arial Black" w:hAnsi="Arial Black" w:cs="Arial"/>
                <w:b/>
                <w:color w:val="C60E41"/>
                <w:sz w:val="28"/>
                <w:szCs w:val="28"/>
              </w:rPr>
              <w:t>of this post</w:t>
            </w:r>
            <w:r w:rsidRPr="00286194">
              <w:rPr>
                <w:rFonts w:ascii="Arial Black" w:hAnsi="Arial Black" w:cs="Arial"/>
                <w:b/>
                <w:color w:val="C60E41"/>
                <w:sz w:val="28"/>
                <w:szCs w:val="28"/>
              </w:rPr>
              <w:t xml:space="preserve"> </w:t>
            </w:r>
          </w:p>
        </w:tc>
      </w:tr>
      <w:tr w:rsidR="003A6F8E" w:rsidRPr="001D5465" w14:paraId="3175A708" w14:textId="77777777" w:rsidTr="77FFA600">
        <w:trPr>
          <w:trHeight w:val="300"/>
        </w:trPr>
        <w:tc>
          <w:tcPr>
            <w:tcW w:w="10084" w:type="dxa"/>
            <w:gridSpan w:val="3"/>
            <w:shd w:val="clear" w:color="auto" w:fill="auto"/>
          </w:tcPr>
          <w:p w14:paraId="4B0C51E4" w14:textId="77777777" w:rsidR="004C28A5" w:rsidRDefault="004C28A5" w:rsidP="004C28A5">
            <w:pPr>
              <w:ind w:left="360"/>
              <w:rPr>
                <w:rFonts w:ascii="Arial" w:hAnsi="Arial" w:cs="Arial"/>
              </w:rPr>
            </w:pPr>
          </w:p>
          <w:p w14:paraId="416E1EE5" w14:textId="614C66B0" w:rsidR="004C28A5" w:rsidRPr="004C28A5" w:rsidRDefault="004C28A5" w:rsidP="004C28A5">
            <w:pPr>
              <w:rPr>
                <w:rFonts w:ascii="Arial" w:hAnsi="Arial" w:cs="Arial"/>
              </w:rPr>
            </w:pPr>
            <w:r w:rsidRPr="004C28A5">
              <w:rPr>
                <w:rFonts w:ascii="Arial" w:hAnsi="Arial" w:cs="Arial"/>
              </w:rPr>
              <w:t>To support, plan and lead the delivery of training and development activities in line with organisational priorities through course delivery and the development of tailored approaches to enhance skills and performance of individuals and groups and to support change within the organisation.</w:t>
            </w:r>
          </w:p>
          <w:p w14:paraId="38A40378" w14:textId="77777777" w:rsidR="004C28A5" w:rsidRPr="004C28A5" w:rsidRDefault="004C28A5" w:rsidP="004C28A5">
            <w:pPr>
              <w:ind w:left="360"/>
              <w:rPr>
                <w:rFonts w:ascii="Arial" w:hAnsi="Arial" w:cs="Arial"/>
              </w:rPr>
            </w:pPr>
          </w:p>
          <w:p w14:paraId="0ED14B3B" w14:textId="411BC474" w:rsidR="00236201" w:rsidRPr="00756F15" w:rsidRDefault="004C28A5" w:rsidP="004C28A5">
            <w:pPr>
              <w:rPr>
                <w:rFonts w:ascii="Arial" w:hAnsi="Arial" w:cs="Arial"/>
              </w:rPr>
            </w:pPr>
            <w:r w:rsidRPr="004C28A5">
              <w:rPr>
                <w:rFonts w:ascii="Arial" w:hAnsi="Arial" w:cs="Arial"/>
              </w:rPr>
              <w:t>To make and implement recommendations and advise on policy and process development</w:t>
            </w:r>
          </w:p>
          <w:p w14:paraId="38F1DB45" w14:textId="0E3FC3C5" w:rsidR="001F7EDB" w:rsidRPr="00756F15" w:rsidRDefault="001F7EDB" w:rsidP="00276E8D">
            <w:pPr>
              <w:rPr>
                <w:rFonts w:ascii="Arial" w:hAnsi="Arial" w:cs="Arial"/>
              </w:rPr>
            </w:pPr>
          </w:p>
        </w:tc>
      </w:tr>
      <w:tr w:rsidR="003A6F8E" w:rsidRPr="00756F15" w14:paraId="4CBD2E54" w14:textId="77777777" w:rsidTr="77FFA600">
        <w:trPr>
          <w:trHeight w:val="300"/>
        </w:trPr>
        <w:tc>
          <w:tcPr>
            <w:tcW w:w="10084" w:type="dxa"/>
            <w:gridSpan w:val="3"/>
            <w:shd w:val="clear" w:color="auto" w:fill="F2DBDB" w:themeFill="accent2" w:themeFillTint="33"/>
          </w:tcPr>
          <w:p w14:paraId="0995A3E5" w14:textId="77777777" w:rsidR="003A6F8E" w:rsidRPr="00756F15" w:rsidRDefault="003A6F8E" w:rsidP="00B1095D">
            <w:pPr>
              <w:rPr>
                <w:rFonts w:ascii="Arial Black" w:hAnsi="Arial Black" w:cs="Arial"/>
                <w:b/>
                <w:color w:val="C60E41"/>
                <w:sz w:val="28"/>
                <w:szCs w:val="28"/>
              </w:rPr>
            </w:pPr>
            <w:r w:rsidRPr="00286194">
              <w:rPr>
                <w:rFonts w:ascii="Arial Black" w:hAnsi="Arial Black" w:cs="Arial"/>
                <w:b/>
                <w:color w:val="C60E41"/>
                <w:sz w:val="28"/>
                <w:szCs w:val="28"/>
              </w:rPr>
              <w:t>Key job specific accountabilities</w:t>
            </w:r>
          </w:p>
        </w:tc>
      </w:tr>
      <w:tr w:rsidR="004C28A5" w:rsidRPr="00001733" w14:paraId="76BF043B" w14:textId="77777777" w:rsidTr="77FFA600">
        <w:trPr>
          <w:trHeight w:val="300"/>
        </w:trPr>
        <w:tc>
          <w:tcPr>
            <w:tcW w:w="10084" w:type="dxa"/>
            <w:gridSpan w:val="3"/>
            <w:shd w:val="clear" w:color="auto" w:fill="auto"/>
          </w:tcPr>
          <w:p w14:paraId="4742A2F8" w14:textId="77777777" w:rsidR="004C28A5" w:rsidRPr="00066CB0" w:rsidRDefault="004C28A5" w:rsidP="004C28A5">
            <w:pPr>
              <w:numPr>
                <w:ilvl w:val="0"/>
                <w:numId w:val="36"/>
              </w:numPr>
              <w:jc w:val="both"/>
              <w:rPr>
                <w:rFonts w:ascii="Arial" w:hAnsi="Arial" w:cs="Arial"/>
              </w:rPr>
            </w:pPr>
            <w:r w:rsidRPr="00066CB0">
              <w:rPr>
                <w:rFonts w:ascii="Arial" w:hAnsi="Arial" w:cs="Arial"/>
              </w:rPr>
              <w:t xml:space="preserve">To work collaboratively with the operational training &amp; development department </w:t>
            </w:r>
            <w:proofErr w:type="gramStart"/>
            <w:r w:rsidRPr="00066CB0">
              <w:rPr>
                <w:rFonts w:ascii="Arial" w:hAnsi="Arial" w:cs="Arial"/>
              </w:rPr>
              <w:t>in order to</w:t>
            </w:r>
            <w:proofErr w:type="gramEnd"/>
            <w:r w:rsidRPr="00066CB0">
              <w:rPr>
                <w:rFonts w:ascii="Arial" w:hAnsi="Arial" w:cs="Arial"/>
              </w:rPr>
              <w:t xml:space="preserve"> identify, develop, deliver and evaluate effective solutions for learning</w:t>
            </w:r>
          </w:p>
          <w:p w14:paraId="6272EA85" w14:textId="77777777" w:rsidR="004C28A5" w:rsidRPr="00066CB0" w:rsidRDefault="004C28A5" w:rsidP="004C28A5">
            <w:pPr>
              <w:numPr>
                <w:ilvl w:val="0"/>
                <w:numId w:val="36"/>
              </w:numPr>
              <w:rPr>
                <w:rFonts w:ascii="Arial" w:hAnsi="Arial" w:cs="Arial"/>
              </w:rPr>
            </w:pPr>
            <w:r w:rsidRPr="00066CB0">
              <w:rPr>
                <w:rFonts w:ascii="Arial" w:hAnsi="Arial" w:cs="Arial"/>
              </w:rPr>
              <w:t xml:space="preserve">To ensure that learning activities are of high quality, appropriate and relevant </w:t>
            </w:r>
            <w:proofErr w:type="gramStart"/>
            <w:r w:rsidRPr="00066CB0">
              <w:rPr>
                <w:rFonts w:ascii="Arial" w:hAnsi="Arial" w:cs="Arial"/>
              </w:rPr>
              <w:t>in order to</w:t>
            </w:r>
            <w:proofErr w:type="gramEnd"/>
            <w:r w:rsidRPr="00066CB0">
              <w:rPr>
                <w:rFonts w:ascii="Arial" w:hAnsi="Arial" w:cs="Arial"/>
              </w:rPr>
              <w:t xml:space="preserve"> meet group and individual needs. This includes:</w:t>
            </w:r>
          </w:p>
          <w:p w14:paraId="6D9BD5C4" w14:textId="77777777" w:rsidR="004C28A5" w:rsidRPr="00066CB0" w:rsidRDefault="004C28A5" w:rsidP="004C28A5">
            <w:pPr>
              <w:numPr>
                <w:ilvl w:val="1"/>
                <w:numId w:val="36"/>
              </w:numPr>
              <w:rPr>
                <w:rFonts w:ascii="Arial" w:hAnsi="Arial" w:cs="Arial"/>
              </w:rPr>
            </w:pPr>
            <w:r w:rsidRPr="00066CB0">
              <w:rPr>
                <w:rFonts w:ascii="Arial" w:hAnsi="Arial" w:cs="Arial"/>
              </w:rPr>
              <w:t xml:space="preserve">The use of a range of teaching and learning methods including </w:t>
            </w:r>
            <w:proofErr w:type="spellStart"/>
            <w:r w:rsidRPr="00066CB0">
              <w:rPr>
                <w:rFonts w:ascii="Arial" w:hAnsi="Arial" w:cs="Arial"/>
              </w:rPr>
              <w:t>elearning</w:t>
            </w:r>
            <w:proofErr w:type="spellEnd"/>
            <w:r w:rsidRPr="00066CB0">
              <w:rPr>
                <w:rFonts w:ascii="Arial" w:hAnsi="Arial" w:cs="Arial"/>
              </w:rPr>
              <w:t xml:space="preserve"> where appropriate</w:t>
            </w:r>
          </w:p>
          <w:p w14:paraId="0E64BE29" w14:textId="77777777" w:rsidR="004C28A5" w:rsidRPr="00066CB0" w:rsidRDefault="004C28A5" w:rsidP="004C28A5">
            <w:pPr>
              <w:numPr>
                <w:ilvl w:val="1"/>
                <w:numId w:val="36"/>
              </w:numPr>
              <w:rPr>
                <w:rFonts w:ascii="Arial" w:hAnsi="Arial" w:cs="Arial"/>
              </w:rPr>
            </w:pPr>
            <w:r w:rsidRPr="00066CB0">
              <w:rPr>
                <w:rFonts w:ascii="Arial" w:hAnsi="Arial" w:cs="Arial"/>
              </w:rPr>
              <w:t>Ensuring an appropriate learning environment</w:t>
            </w:r>
          </w:p>
          <w:p w14:paraId="49DFEB68" w14:textId="77777777" w:rsidR="004C28A5" w:rsidRPr="00066CB0" w:rsidRDefault="004C28A5" w:rsidP="004C28A5">
            <w:pPr>
              <w:numPr>
                <w:ilvl w:val="1"/>
                <w:numId w:val="36"/>
              </w:numPr>
              <w:rPr>
                <w:rFonts w:ascii="Arial" w:hAnsi="Arial" w:cs="Arial"/>
              </w:rPr>
            </w:pPr>
            <w:r w:rsidRPr="00066CB0">
              <w:rPr>
                <w:rFonts w:ascii="Arial" w:hAnsi="Arial" w:cs="Arial"/>
              </w:rPr>
              <w:t>Using high quality resources and learning materials</w:t>
            </w:r>
          </w:p>
          <w:p w14:paraId="2E56DDAF" w14:textId="38A27DAE" w:rsidR="004C28A5" w:rsidRPr="00066CB0" w:rsidRDefault="004C28A5" w:rsidP="004C28A5">
            <w:pPr>
              <w:numPr>
                <w:ilvl w:val="0"/>
                <w:numId w:val="36"/>
              </w:numPr>
              <w:jc w:val="both"/>
              <w:rPr>
                <w:rFonts w:ascii="Arial" w:hAnsi="Arial" w:cs="Arial"/>
              </w:rPr>
            </w:pPr>
            <w:r w:rsidRPr="00066CB0">
              <w:rPr>
                <w:rFonts w:ascii="Arial" w:hAnsi="Arial" w:cs="Arial"/>
              </w:rPr>
              <w:t xml:space="preserve">To work with the department managers to identify and develop new models of delivery, </w:t>
            </w:r>
            <w:proofErr w:type="gramStart"/>
            <w:r w:rsidRPr="00066CB0">
              <w:rPr>
                <w:rFonts w:ascii="Arial" w:hAnsi="Arial" w:cs="Arial"/>
              </w:rPr>
              <w:t>in order to</w:t>
            </w:r>
            <w:proofErr w:type="gramEnd"/>
            <w:r w:rsidRPr="00066CB0">
              <w:rPr>
                <w:rFonts w:ascii="Arial" w:hAnsi="Arial" w:cs="Arial"/>
              </w:rPr>
              <w:t xml:space="preserve"> ensure that the</w:t>
            </w:r>
            <w:r w:rsidR="00F37D6E">
              <w:rPr>
                <w:rFonts w:ascii="Arial" w:hAnsi="Arial" w:cs="Arial"/>
              </w:rPr>
              <w:t xml:space="preserve"> Service</w:t>
            </w:r>
            <w:r w:rsidRPr="00066CB0">
              <w:rPr>
                <w:rFonts w:ascii="Arial" w:hAnsi="Arial" w:cs="Arial"/>
              </w:rPr>
              <w:t xml:space="preserve">’s learning offer remains highly relevant and in support of the workforce ambitions of the </w:t>
            </w:r>
            <w:r w:rsidR="00F37D6E">
              <w:rPr>
                <w:rFonts w:ascii="Arial" w:hAnsi="Arial" w:cs="Arial"/>
              </w:rPr>
              <w:t>Service.</w:t>
            </w:r>
          </w:p>
          <w:p w14:paraId="55834170" w14:textId="77777777" w:rsidR="004C28A5" w:rsidRPr="00066CB0" w:rsidRDefault="004C28A5" w:rsidP="004C28A5">
            <w:pPr>
              <w:numPr>
                <w:ilvl w:val="0"/>
                <w:numId w:val="36"/>
              </w:numPr>
              <w:rPr>
                <w:rFonts w:ascii="Arial" w:hAnsi="Arial" w:cs="Arial"/>
              </w:rPr>
            </w:pPr>
            <w:r w:rsidRPr="00066CB0">
              <w:rPr>
                <w:rFonts w:ascii="Arial" w:hAnsi="Arial" w:cs="Arial"/>
              </w:rPr>
              <w:t xml:space="preserve">To liaise with key stakeholders to identify the most appropriate learning solution, which is likely to include the development of tailored approaches to learning </w:t>
            </w:r>
            <w:proofErr w:type="gramStart"/>
            <w:r w:rsidRPr="00066CB0">
              <w:rPr>
                <w:rFonts w:ascii="Arial" w:hAnsi="Arial" w:cs="Arial"/>
              </w:rPr>
              <w:t>in order to</w:t>
            </w:r>
            <w:proofErr w:type="gramEnd"/>
            <w:r w:rsidRPr="00066CB0">
              <w:rPr>
                <w:rFonts w:ascii="Arial" w:hAnsi="Arial" w:cs="Arial"/>
              </w:rPr>
              <w:t xml:space="preserve"> enhance the skills and performance of individuals and groups in order to support organisational change</w:t>
            </w:r>
          </w:p>
          <w:p w14:paraId="27724EBD" w14:textId="77777777" w:rsidR="004C28A5" w:rsidRPr="00066CB0" w:rsidRDefault="004C28A5" w:rsidP="004C28A5">
            <w:pPr>
              <w:numPr>
                <w:ilvl w:val="0"/>
                <w:numId w:val="36"/>
              </w:numPr>
              <w:jc w:val="both"/>
              <w:rPr>
                <w:rFonts w:ascii="Arial" w:hAnsi="Arial" w:cs="Arial"/>
                <w:kern w:val="28"/>
              </w:rPr>
            </w:pPr>
            <w:r w:rsidRPr="00066CB0">
              <w:rPr>
                <w:rFonts w:ascii="Arial" w:hAnsi="Arial" w:cs="Arial"/>
                <w:kern w:val="28"/>
              </w:rPr>
              <w:t>Maintain specialist instructor skills to assist the operational training and development department to coordinate and deliver training activities / development courses</w:t>
            </w:r>
          </w:p>
          <w:p w14:paraId="67437576" w14:textId="77777777" w:rsidR="004C28A5" w:rsidRPr="00066CB0" w:rsidRDefault="004C28A5" w:rsidP="004C28A5">
            <w:pPr>
              <w:pStyle w:val="ListParagraph"/>
              <w:numPr>
                <w:ilvl w:val="0"/>
                <w:numId w:val="36"/>
              </w:numPr>
              <w:rPr>
                <w:rFonts w:ascii="Arial" w:hAnsi="Arial" w:cs="Arial"/>
              </w:rPr>
            </w:pPr>
            <w:r w:rsidRPr="00066CB0">
              <w:rPr>
                <w:rFonts w:ascii="Arial" w:hAnsi="Arial" w:cs="Arial"/>
              </w:rPr>
              <w:lastRenderedPageBreak/>
              <w:t xml:space="preserve">Represent the Service by attending meetings and development sessions as appropriate. </w:t>
            </w:r>
          </w:p>
          <w:p w14:paraId="21FE10AD" w14:textId="77777777" w:rsidR="004C28A5" w:rsidRPr="00066CB0" w:rsidRDefault="004C28A5" w:rsidP="004C28A5">
            <w:pPr>
              <w:pStyle w:val="ListParagraph"/>
              <w:numPr>
                <w:ilvl w:val="0"/>
                <w:numId w:val="36"/>
              </w:numPr>
              <w:rPr>
                <w:rFonts w:ascii="Arial" w:hAnsi="Arial" w:cs="Arial"/>
              </w:rPr>
            </w:pPr>
            <w:r w:rsidRPr="00066CB0">
              <w:rPr>
                <w:rFonts w:ascii="Arial" w:hAnsi="Arial" w:cs="Arial"/>
              </w:rPr>
              <w:t>Carry out the role of an assessor where required</w:t>
            </w:r>
            <w:r w:rsidRPr="00066CB0">
              <w:rPr>
                <w:rFonts w:cs="Arial"/>
                <w:lang w:val="en-US"/>
              </w:rPr>
              <w:t xml:space="preserve">  </w:t>
            </w:r>
          </w:p>
          <w:p w14:paraId="2AD28A66" w14:textId="77777777" w:rsidR="004C28A5" w:rsidRPr="00066CB0" w:rsidRDefault="004C28A5" w:rsidP="004C28A5">
            <w:pPr>
              <w:numPr>
                <w:ilvl w:val="0"/>
                <w:numId w:val="36"/>
              </w:numPr>
              <w:rPr>
                <w:rFonts w:ascii="Arial" w:hAnsi="Arial" w:cs="Arial"/>
              </w:rPr>
            </w:pPr>
            <w:r w:rsidRPr="00066CB0">
              <w:rPr>
                <w:rFonts w:ascii="Arial" w:hAnsi="Arial" w:cs="Arial"/>
              </w:rPr>
              <w:t>Take part in local and national exercises where necessary</w:t>
            </w:r>
          </w:p>
          <w:p w14:paraId="6A1444D1" w14:textId="77777777" w:rsidR="004C28A5" w:rsidRPr="00066CB0" w:rsidRDefault="004C28A5" w:rsidP="004C28A5">
            <w:pPr>
              <w:numPr>
                <w:ilvl w:val="0"/>
                <w:numId w:val="36"/>
              </w:numPr>
              <w:jc w:val="both"/>
              <w:rPr>
                <w:rFonts w:ascii="Arial" w:hAnsi="Arial" w:cs="Arial"/>
              </w:rPr>
            </w:pPr>
            <w:r w:rsidRPr="00066CB0">
              <w:rPr>
                <w:rFonts w:ascii="Arial" w:hAnsi="Arial" w:cs="Arial"/>
              </w:rPr>
              <w:t>Maintain training resources and equipment</w:t>
            </w:r>
          </w:p>
          <w:p w14:paraId="26A0F6FF" w14:textId="77777777" w:rsidR="004C28A5" w:rsidRPr="00066CB0" w:rsidRDefault="004C28A5" w:rsidP="004C28A5">
            <w:pPr>
              <w:numPr>
                <w:ilvl w:val="0"/>
                <w:numId w:val="36"/>
              </w:numPr>
              <w:jc w:val="both"/>
              <w:rPr>
                <w:rFonts w:ascii="Arial" w:hAnsi="Arial" w:cs="Arial"/>
              </w:rPr>
            </w:pPr>
            <w:r w:rsidRPr="00066CB0">
              <w:rPr>
                <w:rFonts w:ascii="Arial" w:hAnsi="Arial" w:cs="Arial"/>
              </w:rPr>
              <w:t>Take responsibility for effective performance and attend training and development courses as required to maintain skill levels</w:t>
            </w:r>
          </w:p>
          <w:p w14:paraId="08304BCA" w14:textId="77777777" w:rsidR="004C28A5" w:rsidRPr="00066CB0" w:rsidRDefault="004C28A5" w:rsidP="004C28A5">
            <w:pPr>
              <w:numPr>
                <w:ilvl w:val="0"/>
                <w:numId w:val="36"/>
              </w:numPr>
              <w:rPr>
                <w:rFonts w:ascii="Arial" w:hAnsi="Arial" w:cs="Arial"/>
              </w:rPr>
            </w:pPr>
            <w:r w:rsidRPr="00066CB0">
              <w:rPr>
                <w:rFonts w:ascii="Arial" w:hAnsi="Arial" w:cs="Arial"/>
              </w:rPr>
              <w:t xml:space="preserve">To maintain health records and undergo regular medical checks in relation to working in </w:t>
            </w:r>
            <w:proofErr w:type="gramStart"/>
            <w:r w:rsidRPr="00066CB0">
              <w:rPr>
                <w:rFonts w:ascii="Arial" w:hAnsi="Arial" w:cs="Arial"/>
              </w:rPr>
              <w:t>high risk</w:t>
            </w:r>
            <w:proofErr w:type="gramEnd"/>
            <w:r w:rsidRPr="00066CB0">
              <w:rPr>
                <w:rFonts w:ascii="Arial" w:hAnsi="Arial" w:cs="Arial"/>
              </w:rPr>
              <w:t xml:space="preserve"> environments</w:t>
            </w:r>
          </w:p>
          <w:p w14:paraId="028300B6" w14:textId="3FD82BDF" w:rsidR="004C28A5" w:rsidRPr="00722D24" w:rsidRDefault="004C28A5" w:rsidP="004C28A5">
            <w:pPr>
              <w:rPr>
                <w:rFonts w:ascii="Arial" w:hAnsi="Arial" w:cs="Arial"/>
              </w:rPr>
            </w:pPr>
            <w:r w:rsidRPr="00066CB0">
              <w:rPr>
                <w:rFonts w:ascii="Arial" w:hAnsi="Arial" w:cs="Arial"/>
                <w:lang w:val="en-US"/>
              </w:rPr>
              <w:t xml:space="preserve">Adhere to service policies and procedures </w:t>
            </w:r>
          </w:p>
        </w:tc>
      </w:tr>
      <w:tr w:rsidR="004C28A5" w:rsidRPr="00001733" w14:paraId="6B8290C4" w14:textId="77777777" w:rsidTr="77FFA600">
        <w:trPr>
          <w:trHeight w:val="300"/>
        </w:trPr>
        <w:tc>
          <w:tcPr>
            <w:tcW w:w="10084" w:type="dxa"/>
            <w:gridSpan w:val="3"/>
            <w:shd w:val="clear" w:color="auto" w:fill="auto"/>
          </w:tcPr>
          <w:p w14:paraId="19123B88" w14:textId="77777777" w:rsidR="004C28A5" w:rsidRPr="000C792F" w:rsidRDefault="004C28A5" w:rsidP="004C28A5">
            <w:pPr>
              <w:ind w:left="34"/>
              <w:rPr>
                <w:rFonts w:ascii="Arial" w:hAnsi="Arial" w:cs="Arial"/>
                <w:b/>
              </w:rPr>
            </w:pPr>
            <w:r w:rsidRPr="000C792F">
              <w:rPr>
                <w:rFonts w:ascii="Arial" w:hAnsi="Arial" w:cs="Arial"/>
                <w:b/>
              </w:rPr>
              <w:lastRenderedPageBreak/>
              <w:t>Please note annual targets will be discussed during the appraisal process</w:t>
            </w:r>
          </w:p>
        </w:tc>
      </w:tr>
      <w:tr w:rsidR="004C28A5" w:rsidRPr="00756F15" w14:paraId="019918AB" w14:textId="77777777" w:rsidTr="77FFA600">
        <w:trPr>
          <w:trHeight w:val="70"/>
        </w:trPr>
        <w:tc>
          <w:tcPr>
            <w:tcW w:w="10084" w:type="dxa"/>
            <w:gridSpan w:val="3"/>
            <w:shd w:val="clear" w:color="auto" w:fill="F2DBDB" w:themeFill="accent2" w:themeFillTint="33"/>
          </w:tcPr>
          <w:p w14:paraId="0AF8B088" w14:textId="77777777" w:rsidR="004C28A5" w:rsidRPr="00756F15" w:rsidRDefault="004C28A5" w:rsidP="004C28A5">
            <w:pPr>
              <w:rPr>
                <w:rFonts w:ascii="Arial Black" w:hAnsi="Arial Black" w:cs="Arial"/>
                <w:b/>
                <w:color w:val="C60E41"/>
                <w:sz w:val="28"/>
                <w:szCs w:val="28"/>
              </w:rPr>
            </w:pPr>
            <w:r w:rsidRPr="00286194">
              <w:rPr>
                <w:rFonts w:ascii="Arial Black" w:hAnsi="Arial Black" w:cs="Arial"/>
                <w:b/>
                <w:color w:val="C60E41"/>
                <w:sz w:val="28"/>
                <w:szCs w:val="28"/>
              </w:rPr>
              <w:t>Key facts and figures of the post</w:t>
            </w:r>
          </w:p>
        </w:tc>
      </w:tr>
      <w:tr w:rsidR="004C28A5" w:rsidRPr="00756F15" w14:paraId="6EF3A502" w14:textId="77777777" w:rsidTr="77FFA600">
        <w:trPr>
          <w:trHeight w:val="367"/>
        </w:trPr>
        <w:tc>
          <w:tcPr>
            <w:tcW w:w="2380" w:type="dxa"/>
            <w:gridSpan w:val="2"/>
            <w:shd w:val="clear" w:color="auto" w:fill="F2DBDB" w:themeFill="accent2" w:themeFillTint="33"/>
            <w:vAlign w:val="center"/>
          </w:tcPr>
          <w:p w14:paraId="695401A1" w14:textId="77777777" w:rsidR="004C28A5" w:rsidRPr="00756F15" w:rsidRDefault="004C28A5" w:rsidP="004C28A5">
            <w:pPr>
              <w:rPr>
                <w:rFonts w:ascii="Arial" w:hAnsi="Arial" w:cs="Arial"/>
                <w:b/>
                <w:color w:val="C60E41"/>
              </w:rPr>
            </w:pPr>
            <w:r w:rsidRPr="00756F15">
              <w:rPr>
                <w:rFonts w:ascii="Arial" w:hAnsi="Arial" w:cs="Arial"/>
                <w:b/>
                <w:color w:val="C60E41"/>
              </w:rPr>
              <w:t>Budget Responsibilities</w:t>
            </w:r>
          </w:p>
        </w:tc>
        <w:tc>
          <w:tcPr>
            <w:tcW w:w="7704" w:type="dxa"/>
            <w:shd w:val="clear" w:color="auto" w:fill="auto"/>
            <w:vAlign w:val="center"/>
          </w:tcPr>
          <w:p w14:paraId="0359A571" w14:textId="77777777" w:rsidR="004C28A5" w:rsidRPr="00066CB0" w:rsidRDefault="004C28A5" w:rsidP="004C28A5">
            <w:pPr>
              <w:numPr>
                <w:ilvl w:val="0"/>
                <w:numId w:val="3"/>
              </w:numPr>
              <w:rPr>
                <w:rFonts w:ascii="Arial" w:hAnsi="Arial" w:cs="Arial"/>
              </w:rPr>
            </w:pPr>
            <w:r w:rsidRPr="00066CB0">
              <w:rPr>
                <w:rFonts w:ascii="Arial" w:hAnsi="Arial" w:cs="Arial"/>
              </w:rPr>
              <w:t>Responsible for ensuring effective resources are available to support learning activities</w:t>
            </w:r>
          </w:p>
          <w:p w14:paraId="56CF6F74" w14:textId="212C831F" w:rsidR="004C28A5" w:rsidRPr="00756F15" w:rsidRDefault="004C28A5" w:rsidP="004C28A5">
            <w:pPr>
              <w:numPr>
                <w:ilvl w:val="0"/>
                <w:numId w:val="3"/>
              </w:numPr>
              <w:rPr>
                <w:rFonts w:ascii="Arial" w:hAnsi="Arial" w:cs="Arial"/>
              </w:rPr>
            </w:pPr>
            <w:r w:rsidRPr="00066CB0">
              <w:rPr>
                <w:rFonts w:ascii="Arial" w:hAnsi="Arial" w:cs="Arial"/>
              </w:rPr>
              <w:t>Responsible for ensuring learners have access to appropriate resources</w:t>
            </w:r>
          </w:p>
        </w:tc>
      </w:tr>
      <w:tr w:rsidR="004C28A5" w:rsidRPr="00756F15" w14:paraId="2F283A1E" w14:textId="77777777" w:rsidTr="77FFA600">
        <w:trPr>
          <w:trHeight w:val="365"/>
        </w:trPr>
        <w:tc>
          <w:tcPr>
            <w:tcW w:w="2380" w:type="dxa"/>
            <w:gridSpan w:val="2"/>
            <w:shd w:val="clear" w:color="auto" w:fill="F2DBDB" w:themeFill="accent2" w:themeFillTint="33"/>
            <w:vAlign w:val="center"/>
          </w:tcPr>
          <w:p w14:paraId="140E1ED6" w14:textId="77777777" w:rsidR="004C28A5" w:rsidRPr="00756F15" w:rsidRDefault="004C28A5" w:rsidP="004C28A5">
            <w:pPr>
              <w:rPr>
                <w:rFonts w:ascii="Arial" w:hAnsi="Arial" w:cs="Arial"/>
                <w:b/>
                <w:color w:val="C60E41"/>
              </w:rPr>
            </w:pPr>
            <w:r w:rsidRPr="00756F15">
              <w:rPr>
                <w:rFonts w:ascii="Arial" w:hAnsi="Arial" w:cs="Arial"/>
                <w:b/>
                <w:color w:val="C60E41"/>
              </w:rPr>
              <w:t>Staff Management Responsibilities</w:t>
            </w:r>
          </w:p>
        </w:tc>
        <w:tc>
          <w:tcPr>
            <w:tcW w:w="7704" w:type="dxa"/>
            <w:shd w:val="clear" w:color="auto" w:fill="auto"/>
            <w:vAlign w:val="center"/>
          </w:tcPr>
          <w:p w14:paraId="21D9DE1D" w14:textId="77777777" w:rsidR="004C28A5" w:rsidRPr="00066CB0" w:rsidRDefault="004C28A5" w:rsidP="004C28A5">
            <w:pPr>
              <w:numPr>
                <w:ilvl w:val="0"/>
                <w:numId w:val="3"/>
              </w:numPr>
              <w:rPr>
                <w:rFonts w:ascii="Arial" w:hAnsi="Arial" w:cs="Arial"/>
              </w:rPr>
            </w:pPr>
            <w:r w:rsidRPr="00066CB0">
              <w:rPr>
                <w:rFonts w:ascii="Arial" w:hAnsi="Arial" w:cs="Arial"/>
              </w:rPr>
              <w:t>No direct line management</w:t>
            </w:r>
          </w:p>
          <w:p w14:paraId="7CC1BACD" w14:textId="3E2AC09F" w:rsidR="004C28A5" w:rsidRPr="00756F15" w:rsidRDefault="004C28A5" w:rsidP="004C28A5">
            <w:pPr>
              <w:numPr>
                <w:ilvl w:val="0"/>
                <w:numId w:val="3"/>
              </w:numPr>
              <w:rPr>
                <w:rFonts w:ascii="Arial" w:eastAsia="Arial" w:hAnsi="Arial" w:cs="Arial"/>
              </w:rPr>
            </w:pPr>
            <w:r w:rsidRPr="00066CB0">
              <w:rPr>
                <w:rFonts w:ascii="Arial" w:hAnsi="Arial" w:cs="Arial"/>
              </w:rPr>
              <w:t xml:space="preserve">Some </w:t>
            </w:r>
            <w:proofErr w:type="gramStart"/>
            <w:r w:rsidRPr="00066CB0">
              <w:rPr>
                <w:rFonts w:ascii="Arial" w:hAnsi="Arial" w:cs="Arial"/>
              </w:rPr>
              <w:t>day to day</w:t>
            </w:r>
            <w:proofErr w:type="gramEnd"/>
            <w:r w:rsidRPr="00066CB0">
              <w:rPr>
                <w:rFonts w:ascii="Arial" w:hAnsi="Arial" w:cs="Arial"/>
              </w:rPr>
              <w:t xml:space="preserve"> coordination of others</w:t>
            </w:r>
          </w:p>
        </w:tc>
      </w:tr>
      <w:tr w:rsidR="004C28A5" w:rsidRPr="00756F15" w14:paraId="68906FF2" w14:textId="77777777" w:rsidTr="77FFA600">
        <w:trPr>
          <w:trHeight w:val="365"/>
        </w:trPr>
        <w:tc>
          <w:tcPr>
            <w:tcW w:w="2380" w:type="dxa"/>
            <w:gridSpan w:val="2"/>
            <w:shd w:val="clear" w:color="auto" w:fill="F2DBDB" w:themeFill="accent2" w:themeFillTint="33"/>
            <w:vAlign w:val="center"/>
          </w:tcPr>
          <w:p w14:paraId="354A5D40" w14:textId="77777777" w:rsidR="004C28A5" w:rsidRPr="00756F15" w:rsidRDefault="004C28A5" w:rsidP="004C28A5">
            <w:pPr>
              <w:rPr>
                <w:rFonts w:ascii="Arial" w:hAnsi="Arial" w:cs="Arial"/>
                <w:b/>
                <w:color w:val="C60E41"/>
              </w:rPr>
            </w:pPr>
            <w:r w:rsidRPr="00756F15">
              <w:rPr>
                <w:rFonts w:ascii="Arial" w:hAnsi="Arial" w:cs="Arial"/>
                <w:b/>
                <w:color w:val="C60E41"/>
              </w:rPr>
              <w:t>Other</w:t>
            </w:r>
          </w:p>
        </w:tc>
        <w:tc>
          <w:tcPr>
            <w:tcW w:w="7704" w:type="dxa"/>
            <w:shd w:val="clear" w:color="auto" w:fill="auto"/>
            <w:vAlign w:val="center"/>
          </w:tcPr>
          <w:p w14:paraId="00E83D9D" w14:textId="1215D635" w:rsidR="004C28A5" w:rsidRPr="00756F15" w:rsidRDefault="004C28A5" w:rsidP="004C28A5">
            <w:pPr>
              <w:numPr>
                <w:ilvl w:val="0"/>
                <w:numId w:val="3"/>
              </w:numPr>
              <w:rPr>
                <w:rFonts w:ascii="Arial" w:hAnsi="Arial" w:cs="Arial"/>
              </w:rPr>
            </w:pPr>
            <w:r w:rsidRPr="00066CB0">
              <w:rPr>
                <w:rFonts w:ascii="Arial" w:hAnsi="Arial" w:cs="Arial"/>
              </w:rPr>
              <w:t>Carry out work in support of Service objectives</w:t>
            </w:r>
          </w:p>
        </w:tc>
      </w:tr>
      <w:tr w:rsidR="004C28A5" w:rsidRPr="001D5465" w14:paraId="58101B0B" w14:textId="77777777" w:rsidTr="77FFA600">
        <w:trPr>
          <w:trHeight w:val="300"/>
        </w:trPr>
        <w:tc>
          <w:tcPr>
            <w:tcW w:w="10084" w:type="dxa"/>
            <w:gridSpan w:val="3"/>
            <w:shd w:val="clear" w:color="auto" w:fill="F2DBDB" w:themeFill="accent2" w:themeFillTint="33"/>
          </w:tcPr>
          <w:p w14:paraId="082394CC" w14:textId="77777777" w:rsidR="004C28A5" w:rsidRPr="00286194" w:rsidRDefault="004C28A5" w:rsidP="004C28A5">
            <w:pPr>
              <w:rPr>
                <w:rFonts w:ascii="Arial" w:hAnsi="Arial" w:cs="Arial"/>
                <w:color w:val="C60E41"/>
                <w:sz w:val="26"/>
                <w:szCs w:val="26"/>
              </w:rPr>
            </w:pPr>
            <w:r w:rsidRPr="00286194">
              <w:rPr>
                <w:rFonts w:ascii="Arial Black" w:hAnsi="Arial Black" w:cs="Arial"/>
                <w:b/>
                <w:color w:val="C60E41"/>
                <w:sz w:val="26"/>
                <w:szCs w:val="26"/>
              </w:rPr>
              <w:t>Essential Criteria - Qualifications, knowledge, experience and expertise</w:t>
            </w:r>
          </w:p>
        </w:tc>
      </w:tr>
      <w:tr w:rsidR="004C28A5" w:rsidRPr="00001733" w14:paraId="14B70878" w14:textId="77777777" w:rsidTr="77FFA600">
        <w:trPr>
          <w:trHeight w:val="300"/>
        </w:trPr>
        <w:tc>
          <w:tcPr>
            <w:tcW w:w="10084" w:type="dxa"/>
            <w:gridSpan w:val="3"/>
            <w:tcBorders>
              <w:bottom w:val="single" w:sz="4" w:space="0" w:color="auto"/>
            </w:tcBorders>
            <w:shd w:val="clear" w:color="auto" w:fill="auto"/>
          </w:tcPr>
          <w:p w14:paraId="6F09348C" w14:textId="77777777" w:rsidR="004C28A5" w:rsidRPr="00066CB0" w:rsidRDefault="004C28A5" w:rsidP="004C28A5">
            <w:pPr>
              <w:ind w:left="720"/>
              <w:rPr>
                <w:rFonts w:ascii="Arial" w:hAnsi="Arial" w:cs="Arial"/>
              </w:rPr>
            </w:pPr>
          </w:p>
          <w:p w14:paraId="4F31C596" w14:textId="77777777" w:rsidR="004C28A5" w:rsidRPr="00066CB0" w:rsidRDefault="004C28A5" w:rsidP="004C28A5">
            <w:pPr>
              <w:numPr>
                <w:ilvl w:val="0"/>
                <w:numId w:val="38"/>
              </w:numPr>
              <w:rPr>
                <w:rFonts w:ascii="Arial" w:hAnsi="Arial" w:cs="Arial"/>
              </w:rPr>
            </w:pPr>
            <w:r w:rsidRPr="00066CB0">
              <w:rPr>
                <w:rFonts w:ascii="Arial" w:hAnsi="Arial" w:cs="Arial"/>
              </w:rPr>
              <w:t>Significant technical and theoretical knowledge gained through educational / vocational training or significant demonstrable practical experience</w:t>
            </w:r>
          </w:p>
          <w:p w14:paraId="4375E688" w14:textId="77777777" w:rsidR="004C28A5" w:rsidRPr="00066CB0" w:rsidRDefault="004C28A5" w:rsidP="004C28A5">
            <w:pPr>
              <w:numPr>
                <w:ilvl w:val="0"/>
                <w:numId w:val="38"/>
              </w:numPr>
              <w:rPr>
                <w:rFonts w:ascii="Arial" w:hAnsi="Arial" w:cs="Arial"/>
              </w:rPr>
            </w:pPr>
            <w:r w:rsidRPr="00066CB0">
              <w:rPr>
                <w:rFonts w:ascii="Arial" w:hAnsi="Arial" w:cs="Arial"/>
              </w:rPr>
              <w:t>Experience of working with teams and individuals to achieve their objectives</w:t>
            </w:r>
          </w:p>
          <w:p w14:paraId="1D19BD7C" w14:textId="77777777" w:rsidR="004C28A5" w:rsidRPr="00066CB0" w:rsidRDefault="004C28A5" w:rsidP="004C28A5">
            <w:pPr>
              <w:numPr>
                <w:ilvl w:val="0"/>
                <w:numId w:val="38"/>
              </w:numPr>
              <w:rPr>
                <w:rFonts w:ascii="Arial" w:hAnsi="Arial" w:cs="Arial"/>
              </w:rPr>
            </w:pPr>
            <w:r w:rsidRPr="00066CB0">
              <w:rPr>
                <w:rFonts w:ascii="Arial" w:hAnsi="Arial" w:cs="Arial"/>
              </w:rPr>
              <w:t>Experience of maintaining activities to meet requirements</w:t>
            </w:r>
          </w:p>
          <w:p w14:paraId="7F86FBDC" w14:textId="77777777" w:rsidR="004C28A5" w:rsidRPr="00066CB0" w:rsidRDefault="004C28A5" w:rsidP="004C28A5">
            <w:pPr>
              <w:numPr>
                <w:ilvl w:val="0"/>
                <w:numId w:val="38"/>
              </w:numPr>
              <w:rPr>
                <w:rFonts w:ascii="Arial" w:hAnsi="Arial" w:cs="Arial"/>
              </w:rPr>
            </w:pPr>
            <w:r w:rsidRPr="00066CB0">
              <w:rPr>
                <w:rFonts w:ascii="Arial" w:hAnsi="Arial" w:cs="Arial"/>
              </w:rPr>
              <w:t>Experience of taking responsibility for continuous professional development</w:t>
            </w:r>
          </w:p>
          <w:p w14:paraId="78792180" w14:textId="77777777" w:rsidR="004C28A5" w:rsidRPr="00066CB0" w:rsidRDefault="004C28A5" w:rsidP="004C28A5">
            <w:pPr>
              <w:numPr>
                <w:ilvl w:val="0"/>
                <w:numId w:val="38"/>
              </w:numPr>
              <w:rPr>
                <w:rFonts w:ascii="Arial" w:hAnsi="Arial" w:cs="Arial"/>
              </w:rPr>
            </w:pPr>
            <w:r w:rsidRPr="00066CB0">
              <w:rPr>
                <w:rFonts w:ascii="Arial" w:hAnsi="Arial" w:cs="Arial"/>
              </w:rPr>
              <w:t>Experience of supporting individual development.</w:t>
            </w:r>
          </w:p>
          <w:p w14:paraId="5A0731FF" w14:textId="77777777" w:rsidR="004C28A5" w:rsidRPr="00066CB0" w:rsidRDefault="004C28A5" w:rsidP="004C28A5">
            <w:pPr>
              <w:numPr>
                <w:ilvl w:val="0"/>
                <w:numId w:val="38"/>
              </w:numPr>
              <w:rPr>
                <w:rFonts w:ascii="Arial" w:hAnsi="Arial" w:cs="Arial"/>
              </w:rPr>
            </w:pPr>
            <w:r w:rsidRPr="00066CB0">
              <w:rPr>
                <w:rFonts w:ascii="Arial" w:hAnsi="Arial" w:cs="Arial"/>
              </w:rPr>
              <w:t>Experience of supporting the efficient use of resources</w:t>
            </w:r>
          </w:p>
          <w:p w14:paraId="6115DF46" w14:textId="77777777" w:rsidR="004C28A5" w:rsidRPr="00066CB0" w:rsidRDefault="004C28A5" w:rsidP="004C28A5">
            <w:pPr>
              <w:numPr>
                <w:ilvl w:val="0"/>
                <w:numId w:val="38"/>
              </w:numPr>
              <w:rPr>
                <w:rFonts w:ascii="Arial" w:hAnsi="Arial" w:cs="Arial"/>
                <w:noProof/>
              </w:rPr>
            </w:pPr>
            <w:r w:rsidRPr="00066CB0">
              <w:rPr>
                <w:rFonts w:ascii="Arial" w:hAnsi="Arial" w:cs="Arial"/>
                <w:noProof/>
              </w:rPr>
              <w:t xml:space="preserve">Knowledge of statutory requirements affecting role. </w:t>
            </w:r>
          </w:p>
          <w:p w14:paraId="1F235FE4" w14:textId="77777777" w:rsidR="004C28A5" w:rsidRPr="00066CB0" w:rsidRDefault="004C28A5" w:rsidP="004C28A5">
            <w:pPr>
              <w:numPr>
                <w:ilvl w:val="0"/>
                <w:numId w:val="38"/>
              </w:numPr>
              <w:rPr>
                <w:rFonts w:ascii="Arial" w:hAnsi="Arial" w:cs="Arial"/>
                <w:noProof/>
              </w:rPr>
            </w:pPr>
            <w:r w:rsidRPr="00066CB0">
              <w:rPr>
                <w:rFonts w:ascii="Arial" w:hAnsi="Arial" w:cs="Arial"/>
                <w:noProof/>
              </w:rPr>
              <w:t xml:space="preserve">A knowledge of Health and Safety legislation and statutory requirements </w:t>
            </w:r>
          </w:p>
          <w:p w14:paraId="2B22710A" w14:textId="77777777" w:rsidR="004C28A5" w:rsidRPr="00066CB0" w:rsidRDefault="004C28A5" w:rsidP="004C28A5">
            <w:pPr>
              <w:numPr>
                <w:ilvl w:val="0"/>
                <w:numId w:val="38"/>
              </w:numPr>
              <w:rPr>
                <w:rFonts w:ascii="Arial" w:hAnsi="Arial" w:cs="Arial"/>
                <w:noProof/>
              </w:rPr>
            </w:pPr>
            <w:r w:rsidRPr="00066CB0">
              <w:rPr>
                <w:rFonts w:ascii="Arial" w:hAnsi="Arial" w:cs="Arial"/>
                <w:noProof/>
              </w:rPr>
              <w:t>A clear understanding of the risk concept and how it can be applied within a proactive safety culture.</w:t>
            </w:r>
          </w:p>
          <w:p w14:paraId="635763D9" w14:textId="77777777" w:rsidR="004C28A5" w:rsidRPr="00066CB0" w:rsidRDefault="004C28A5" w:rsidP="004C28A5">
            <w:pPr>
              <w:numPr>
                <w:ilvl w:val="0"/>
                <w:numId w:val="38"/>
              </w:numPr>
              <w:rPr>
                <w:rFonts w:ascii="Arial" w:hAnsi="Arial" w:cs="Arial"/>
                <w:noProof/>
              </w:rPr>
            </w:pPr>
            <w:r w:rsidRPr="00066CB0">
              <w:rPr>
                <w:rFonts w:ascii="Arial" w:hAnsi="Arial" w:cs="Arial"/>
                <w:noProof/>
              </w:rPr>
              <w:t>Understanding of equality legislation and its application to the workplace</w:t>
            </w:r>
          </w:p>
          <w:p w14:paraId="2A9E6628" w14:textId="77777777" w:rsidR="004C28A5" w:rsidRPr="00066CB0" w:rsidRDefault="004C28A5" w:rsidP="004C28A5">
            <w:pPr>
              <w:numPr>
                <w:ilvl w:val="0"/>
                <w:numId w:val="38"/>
              </w:numPr>
              <w:rPr>
                <w:rFonts w:ascii="Arial" w:hAnsi="Arial" w:cs="Arial"/>
                <w:noProof/>
              </w:rPr>
            </w:pPr>
            <w:r w:rsidRPr="00066CB0">
              <w:rPr>
                <w:rFonts w:ascii="Arial" w:hAnsi="Arial" w:cs="Arial"/>
                <w:noProof/>
              </w:rPr>
              <w:t>Ability to communicate effectively at all levels, with the ability to use a wide range of communication techniques</w:t>
            </w:r>
          </w:p>
          <w:p w14:paraId="19C1DCB5" w14:textId="77777777" w:rsidR="004C28A5" w:rsidRPr="00066CB0" w:rsidRDefault="004C28A5" w:rsidP="004C28A5">
            <w:pPr>
              <w:numPr>
                <w:ilvl w:val="0"/>
                <w:numId w:val="38"/>
              </w:numPr>
              <w:rPr>
                <w:rFonts w:ascii="Arial" w:hAnsi="Arial" w:cs="Arial"/>
                <w:noProof/>
              </w:rPr>
            </w:pPr>
            <w:r w:rsidRPr="00066CB0">
              <w:rPr>
                <w:rFonts w:ascii="Arial" w:hAnsi="Arial" w:cs="Arial"/>
                <w:noProof/>
              </w:rPr>
              <w:t>Ability to utilise I.T systems for reports, performance management, monitoring etc.</w:t>
            </w:r>
          </w:p>
          <w:p w14:paraId="3D3CCCDE" w14:textId="77777777" w:rsidR="004C28A5" w:rsidRPr="00066CB0" w:rsidRDefault="004C28A5" w:rsidP="004C28A5">
            <w:pPr>
              <w:numPr>
                <w:ilvl w:val="0"/>
                <w:numId w:val="38"/>
              </w:numPr>
              <w:rPr>
                <w:rFonts w:ascii="Arial" w:hAnsi="Arial" w:cs="Arial"/>
                <w:noProof/>
              </w:rPr>
            </w:pPr>
            <w:r w:rsidRPr="00066CB0">
              <w:rPr>
                <w:rFonts w:ascii="Arial" w:hAnsi="Arial" w:cs="Arial"/>
                <w:noProof/>
              </w:rPr>
              <w:t>Personal integrity with the ability to demonstrate high personal standards</w:t>
            </w:r>
          </w:p>
          <w:p w14:paraId="608C3491" w14:textId="77777777" w:rsidR="004C28A5" w:rsidRPr="00066CB0" w:rsidRDefault="004C28A5" w:rsidP="004C28A5">
            <w:pPr>
              <w:numPr>
                <w:ilvl w:val="0"/>
                <w:numId w:val="38"/>
              </w:numPr>
              <w:rPr>
                <w:rFonts w:ascii="Arial" w:hAnsi="Arial" w:cs="Arial"/>
                <w:noProof/>
              </w:rPr>
            </w:pPr>
            <w:r w:rsidRPr="00066CB0">
              <w:rPr>
                <w:rFonts w:ascii="Arial" w:hAnsi="Arial" w:cs="Arial"/>
                <w:noProof/>
              </w:rPr>
              <w:t>Evidence of Continual Personal Development</w:t>
            </w:r>
          </w:p>
          <w:p w14:paraId="7DC9894C" w14:textId="77777777" w:rsidR="004C28A5" w:rsidRPr="00066CB0" w:rsidRDefault="004C28A5" w:rsidP="004C28A5">
            <w:pPr>
              <w:numPr>
                <w:ilvl w:val="0"/>
                <w:numId w:val="38"/>
              </w:numPr>
              <w:rPr>
                <w:rFonts w:ascii="Arial" w:hAnsi="Arial" w:cs="Arial"/>
                <w:noProof/>
              </w:rPr>
            </w:pPr>
            <w:r w:rsidRPr="00066CB0">
              <w:rPr>
                <w:rFonts w:ascii="Arial" w:hAnsi="Arial" w:cs="Arial"/>
                <w:noProof/>
              </w:rPr>
              <w:t>Able to develop self, teams and individuals to enhance work based performance</w:t>
            </w:r>
          </w:p>
          <w:p w14:paraId="37A514A8" w14:textId="77777777" w:rsidR="004C28A5" w:rsidRPr="00066CB0" w:rsidRDefault="004C28A5" w:rsidP="004C28A5">
            <w:pPr>
              <w:numPr>
                <w:ilvl w:val="0"/>
                <w:numId w:val="38"/>
              </w:numPr>
              <w:rPr>
                <w:rFonts w:ascii="Arial" w:hAnsi="Arial" w:cs="Arial"/>
                <w:color w:val="000000"/>
              </w:rPr>
            </w:pPr>
            <w:r w:rsidRPr="00066CB0">
              <w:rPr>
                <w:rFonts w:ascii="Arial" w:hAnsi="Arial" w:cs="Arial"/>
                <w:color w:val="000000"/>
              </w:rPr>
              <w:t>Ability to travel throughout Cumbria and beyond including overnight stays where necessary</w:t>
            </w:r>
          </w:p>
          <w:p w14:paraId="5316482C" w14:textId="77777777" w:rsidR="004C28A5" w:rsidRPr="00066CB0" w:rsidRDefault="004C28A5" w:rsidP="004C28A5">
            <w:pPr>
              <w:rPr>
                <w:rFonts w:ascii="Arial" w:hAnsi="Arial" w:cs="Arial"/>
                <w:b/>
              </w:rPr>
            </w:pPr>
          </w:p>
          <w:p w14:paraId="35BC5288" w14:textId="1951DBD3" w:rsidR="004C28A5" w:rsidRPr="00756F15" w:rsidRDefault="004C28A5" w:rsidP="004C28A5">
            <w:pPr>
              <w:rPr>
                <w:rFonts w:ascii="Arial" w:hAnsi="Arial" w:cs="Arial"/>
              </w:rPr>
            </w:pPr>
          </w:p>
        </w:tc>
      </w:tr>
      <w:tr w:rsidR="004C28A5" w:rsidRPr="00756F15" w14:paraId="633BF7A3" w14:textId="77777777" w:rsidTr="77FFA600">
        <w:trPr>
          <w:trHeight w:val="300"/>
        </w:trPr>
        <w:tc>
          <w:tcPr>
            <w:tcW w:w="10084" w:type="dxa"/>
            <w:gridSpan w:val="3"/>
            <w:shd w:val="clear" w:color="auto" w:fill="F2DBDB" w:themeFill="accent2" w:themeFillTint="33"/>
          </w:tcPr>
          <w:p w14:paraId="4CCCADFF" w14:textId="77777777" w:rsidR="004C28A5" w:rsidRPr="00756F15" w:rsidRDefault="004C28A5" w:rsidP="004C28A5">
            <w:pPr>
              <w:rPr>
                <w:rFonts w:ascii="Arial Black" w:hAnsi="Arial Black" w:cs="Arial"/>
                <w:b/>
                <w:color w:val="C60E41"/>
                <w:sz w:val="28"/>
                <w:szCs w:val="28"/>
              </w:rPr>
            </w:pPr>
            <w:r w:rsidRPr="00756F15">
              <w:rPr>
                <w:rFonts w:ascii="Arial Black" w:hAnsi="Arial Black" w:cs="Arial"/>
                <w:b/>
                <w:color w:val="C60E41"/>
                <w:sz w:val="28"/>
                <w:szCs w:val="28"/>
              </w:rPr>
              <w:t>Disclosure and Barring Service – DBS Checks</w:t>
            </w:r>
          </w:p>
        </w:tc>
      </w:tr>
      <w:tr w:rsidR="004C28A5" w:rsidRPr="00001733" w14:paraId="79401CFF" w14:textId="77777777" w:rsidTr="77FFA600">
        <w:trPr>
          <w:trHeight w:val="300"/>
        </w:trPr>
        <w:tc>
          <w:tcPr>
            <w:tcW w:w="10084" w:type="dxa"/>
            <w:gridSpan w:val="3"/>
            <w:shd w:val="clear" w:color="auto" w:fill="auto"/>
          </w:tcPr>
          <w:p w14:paraId="4AA47337" w14:textId="59C9287C" w:rsidR="004C28A5" w:rsidRPr="0082525D" w:rsidRDefault="004C28A5" w:rsidP="004C28A5">
            <w:pPr>
              <w:numPr>
                <w:ilvl w:val="0"/>
                <w:numId w:val="3"/>
              </w:numPr>
              <w:rPr>
                <w:rFonts w:ascii="Arial" w:hAnsi="Arial" w:cs="Arial"/>
              </w:rPr>
            </w:pPr>
            <w:r w:rsidRPr="0082525D">
              <w:rPr>
                <w:rFonts w:ascii="Arial" w:hAnsi="Arial" w:cs="Arial"/>
              </w:rPr>
              <w:t>This post requires a DBS check.</w:t>
            </w:r>
            <w:r>
              <w:rPr>
                <w:rFonts w:ascii="Arial" w:hAnsi="Arial" w:cs="Arial"/>
              </w:rPr>
              <w:t xml:space="preserve"> </w:t>
            </w:r>
          </w:p>
          <w:p w14:paraId="21E4EE8E" w14:textId="77777777" w:rsidR="004C28A5" w:rsidRPr="0082525D" w:rsidRDefault="004C28A5" w:rsidP="004C28A5">
            <w:pPr>
              <w:numPr>
                <w:ilvl w:val="0"/>
                <w:numId w:val="3"/>
              </w:numPr>
              <w:rPr>
                <w:rFonts w:ascii="Arial" w:hAnsi="Arial" w:cs="Arial"/>
              </w:rPr>
            </w:pPr>
            <w:r w:rsidRPr="0082525D">
              <w:rPr>
                <w:rFonts w:ascii="Arial" w:hAnsi="Arial" w:cs="Arial"/>
              </w:rPr>
              <w:t xml:space="preserve">The level of check required is: </w:t>
            </w:r>
          </w:p>
          <w:p w14:paraId="397966CC" w14:textId="77777777" w:rsidR="004C28A5" w:rsidRPr="0082525D" w:rsidRDefault="004C28A5" w:rsidP="004C28A5">
            <w:pPr>
              <w:pStyle w:val="ListParagraph"/>
              <w:ind w:left="1027"/>
              <w:rPr>
                <w:rFonts w:ascii="Arial" w:hAnsi="Arial" w:cs="Arial"/>
              </w:rPr>
            </w:pPr>
            <w:r w:rsidRPr="0082525D">
              <w:rPr>
                <w:rFonts w:ascii="Arial" w:hAnsi="Arial" w:cs="Arial"/>
              </w:rPr>
              <w:t xml:space="preserve">DBS Standard </w:t>
            </w:r>
          </w:p>
          <w:p w14:paraId="0E98068E" w14:textId="1E6FCF8B" w:rsidR="004C28A5" w:rsidRPr="00722D24" w:rsidRDefault="004C28A5" w:rsidP="004C28A5">
            <w:pPr>
              <w:pStyle w:val="ListParagraph"/>
              <w:ind w:left="1027"/>
              <w:rPr>
                <w:rFonts w:ascii="Arial" w:hAnsi="Arial" w:cs="Arial"/>
                <w:sz w:val="22"/>
                <w:szCs w:val="22"/>
              </w:rPr>
            </w:pPr>
          </w:p>
        </w:tc>
      </w:tr>
      <w:tr w:rsidR="004C28A5" w:rsidRPr="00756F15" w14:paraId="002D021E" w14:textId="77777777" w:rsidTr="77FFA600">
        <w:trPr>
          <w:trHeight w:val="300"/>
        </w:trPr>
        <w:tc>
          <w:tcPr>
            <w:tcW w:w="10084" w:type="dxa"/>
            <w:gridSpan w:val="3"/>
            <w:shd w:val="clear" w:color="auto" w:fill="F2DBDB" w:themeFill="accent2" w:themeFillTint="33"/>
          </w:tcPr>
          <w:p w14:paraId="2BA5514F" w14:textId="61564E30" w:rsidR="004C28A5" w:rsidRPr="00756F15" w:rsidRDefault="004C28A5" w:rsidP="004C28A5">
            <w:pPr>
              <w:rPr>
                <w:rFonts w:ascii="Arial Black" w:hAnsi="Arial Black" w:cs="Arial"/>
                <w:b/>
                <w:color w:val="C60E41"/>
                <w:sz w:val="28"/>
                <w:szCs w:val="28"/>
              </w:rPr>
            </w:pPr>
            <w:r w:rsidRPr="00286194">
              <w:rPr>
                <w:rFonts w:ascii="Arial Black" w:hAnsi="Arial Black" w:cs="Arial"/>
                <w:b/>
                <w:color w:val="C60E41"/>
                <w:sz w:val="28"/>
                <w:szCs w:val="28"/>
              </w:rPr>
              <w:lastRenderedPageBreak/>
              <w:t xml:space="preserve">Job </w:t>
            </w:r>
            <w:r>
              <w:rPr>
                <w:rFonts w:ascii="Arial Black" w:hAnsi="Arial Black" w:cs="Arial"/>
                <w:b/>
                <w:color w:val="C60E41"/>
                <w:sz w:val="28"/>
                <w:szCs w:val="28"/>
              </w:rPr>
              <w:t>W</w:t>
            </w:r>
            <w:r w:rsidRPr="00286194">
              <w:rPr>
                <w:rFonts w:ascii="Arial Black" w:hAnsi="Arial Black" w:cs="Arial"/>
                <w:b/>
                <w:color w:val="C60E41"/>
                <w:sz w:val="28"/>
                <w:szCs w:val="28"/>
              </w:rPr>
              <w:t xml:space="preserve">orking </w:t>
            </w:r>
            <w:r>
              <w:rPr>
                <w:rFonts w:ascii="Arial Black" w:hAnsi="Arial Black" w:cs="Arial"/>
                <w:b/>
                <w:color w:val="C60E41"/>
                <w:sz w:val="28"/>
                <w:szCs w:val="28"/>
              </w:rPr>
              <w:t>C</w:t>
            </w:r>
            <w:r w:rsidRPr="00286194">
              <w:rPr>
                <w:rFonts w:ascii="Arial Black" w:hAnsi="Arial Black" w:cs="Arial"/>
                <w:b/>
                <w:color w:val="C60E41"/>
                <w:sz w:val="28"/>
                <w:szCs w:val="28"/>
              </w:rPr>
              <w:t>ircumstances</w:t>
            </w:r>
          </w:p>
        </w:tc>
      </w:tr>
      <w:tr w:rsidR="004C28A5" w:rsidRPr="00756F15" w14:paraId="2FC60378" w14:textId="77777777" w:rsidTr="77FFA600">
        <w:trPr>
          <w:trHeight w:val="300"/>
        </w:trPr>
        <w:tc>
          <w:tcPr>
            <w:tcW w:w="1905" w:type="dxa"/>
            <w:shd w:val="clear" w:color="auto" w:fill="F2DBDB" w:themeFill="accent2" w:themeFillTint="33"/>
            <w:vAlign w:val="center"/>
          </w:tcPr>
          <w:p w14:paraId="59B6F823" w14:textId="77777777" w:rsidR="004C28A5" w:rsidRPr="00756F15" w:rsidRDefault="004C28A5" w:rsidP="004C28A5">
            <w:pPr>
              <w:rPr>
                <w:rFonts w:ascii="Arial" w:hAnsi="Arial" w:cs="Arial"/>
                <w:b/>
                <w:color w:val="C60E41"/>
              </w:rPr>
            </w:pPr>
            <w:r w:rsidRPr="00756F15">
              <w:rPr>
                <w:rFonts w:ascii="Arial" w:hAnsi="Arial" w:cs="Arial"/>
                <w:b/>
                <w:color w:val="C60E41"/>
              </w:rPr>
              <w:t>Emotional Demands</w:t>
            </w:r>
          </w:p>
        </w:tc>
        <w:tc>
          <w:tcPr>
            <w:tcW w:w="8179" w:type="dxa"/>
            <w:gridSpan w:val="2"/>
            <w:shd w:val="clear" w:color="auto" w:fill="auto"/>
            <w:vAlign w:val="center"/>
          </w:tcPr>
          <w:p w14:paraId="5B5A3C3E" w14:textId="380C197B" w:rsidR="004C28A5" w:rsidRPr="00756F15" w:rsidRDefault="004C28A5" w:rsidP="004C28A5">
            <w:pPr>
              <w:numPr>
                <w:ilvl w:val="0"/>
                <w:numId w:val="3"/>
              </w:numPr>
              <w:rPr>
                <w:rFonts w:ascii="Arial" w:hAnsi="Arial" w:cs="Arial"/>
              </w:rPr>
            </w:pPr>
            <w:r w:rsidRPr="00066CB0">
              <w:rPr>
                <w:rFonts w:ascii="Arial" w:hAnsi="Arial" w:cs="Arial"/>
              </w:rPr>
              <w:t>No significant additional demands</w:t>
            </w:r>
          </w:p>
        </w:tc>
      </w:tr>
      <w:tr w:rsidR="004C28A5" w:rsidRPr="00756F15" w14:paraId="2A7E7920" w14:textId="77777777" w:rsidTr="77FFA600">
        <w:trPr>
          <w:trHeight w:val="300"/>
        </w:trPr>
        <w:tc>
          <w:tcPr>
            <w:tcW w:w="1905" w:type="dxa"/>
            <w:shd w:val="clear" w:color="auto" w:fill="F2DBDB" w:themeFill="accent2" w:themeFillTint="33"/>
            <w:vAlign w:val="center"/>
          </w:tcPr>
          <w:p w14:paraId="5A7FF07A" w14:textId="77777777" w:rsidR="004C28A5" w:rsidRPr="00756F15" w:rsidRDefault="004C28A5" w:rsidP="004C28A5">
            <w:pPr>
              <w:rPr>
                <w:rFonts w:ascii="Arial" w:hAnsi="Arial" w:cs="Arial"/>
                <w:b/>
                <w:color w:val="C60E41"/>
              </w:rPr>
            </w:pPr>
            <w:r w:rsidRPr="00756F15">
              <w:rPr>
                <w:rFonts w:ascii="Arial" w:hAnsi="Arial" w:cs="Arial"/>
                <w:b/>
                <w:color w:val="C60E41"/>
              </w:rPr>
              <w:t>Physical Demands</w:t>
            </w:r>
          </w:p>
        </w:tc>
        <w:tc>
          <w:tcPr>
            <w:tcW w:w="8179" w:type="dxa"/>
            <w:gridSpan w:val="2"/>
            <w:shd w:val="clear" w:color="auto" w:fill="auto"/>
            <w:vAlign w:val="center"/>
          </w:tcPr>
          <w:p w14:paraId="646EE54D" w14:textId="310C0BF7" w:rsidR="000A31C8" w:rsidRPr="00756F15" w:rsidRDefault="000A31C8" w:rsidP="000A31C8">
            <w:pPr>
              <w:numPr>
                <w:ilvl w:val="0"/>
                <w:numId w:val="3"/>
              </w:numPr>
              <w:rPr>
                <w:rFonts w:ascii="Arial" w:hAnsi="Arial" w:cs="Arial"/>
              </w:rPr>
            </w:pPr>
            <w:r>
              <w:rPr>
                <w:rFonts w:ascii="Arial" w:hAnsi="Arial" w:cs="Arial"/>
              </w:rPr>
              <w:t>Manual handling</w:t>
            </w:r>
          </w:p>
          <w:p w14:paraId="79396902" w14:textId="4384FE13" w:rsidR="004C28A5" w:rsidRPr="00756F15" w:rsidRDefault="004C28A5" w:rsidP="000A31C8">
            <w:pPr>
              <w:rPr>
                <w:rFonts w:ascii="Arial" w:hAnsi="Arial" w:cs="Arial"/>
              </w:rPr>
            </w:pPr>
          </w:p>
        </w:tc>
      </w:tr>
      <w:tr w:rsidR="004C28A5" w:rsidRPr="00756F15" w14:paraId="2DB5E29B" w14:textId="77777777" w:rsidTr="77FFA600">
        <w:trPr>
          <w:trHeight w:val="300"/>
        </w:trPr>
        <w:tc>
          <w:tcPr>
            <w:tcW w:w="1905" w:type="dxa"/>
            <w:shd w:val="clear" w:color="auto" w:fill="F2DBDB" w:themeFill="accent2" w:themeFillTint="33"/>
            <w:vAlign w:val="center"/>
          </w:tcPr>
          <w:p w14:paraId="50F97CCB" w14:textId="77777777" w:rsidR="004C28A5" w:rsidRPr="00756F15" w:rsidRDefault="004C28A5" w:rsidP="004C28A5">
            <w:pPr>
              <w:rPr>
                <w:rFonts w:ascii="Arial" w:hAnsi="Arial" w:cs="Arial"/>
                <w:b/>
                <w:color w:val="C60E41"/>
              </w:rPr>
            </w:pPr>
            <w:r w:rsidRPr="00756F15">
              <w:rPr>
                <w:rFonts w:ascii="Arial" w:hAnsi="Arial" w:cs="Arial"/>
                <w:b/>
                <w:color w:val="C60E41"/>
              </w:rPr>
              <w:t>Working Conditions</w:t>
            </w:r>
          </w:p>
        </w:tc>
        <w:tc>
          <w:tcPr>
            <w:tcW w:w="8179" w:type="dxa"/>
            <w:gridSpan w:val="2"/>
            <w:shd w:val="clear" w:color="auto" w:fill="auto"/>
            <w:vAlign w:val="center"/>
          </w:tcPr>
          <w:p w14:paraId="2B33B817" w14:textId="77777777" w:rsidR="004C28A5" w:rsidRPr="00066CB0" w:rsidRDefault="004C28A5" w:rsidP="004C28A5">
            <w:pPr>
              <w:numPr>
                <w:ilvl w:val="0"/>
                <w:numId w:val="3"/>
              </w:numPr>
              <w:rPr>
                <w:rFonts w:ascii="Arial" w:hAnsi="Arial" w:cs="Arial"/>
              </w:rPr>
            </w:pPr>
            <w:r w:rsidRPr="00066CB0">
              <w:rPr>
                <w:rFonts w:ascii="Arial" w:hAnsi="Arial" w:cs="Arial"/>
              </w:rPr>
              <w:t>Occasional requirement for outdoor working</w:t>
            </w:r>
          </w:p>
          <w:p w14:paraId="0E354C1E" w14:textId="746AE2A0" w:rsidR="004C28A5" w:rsidRPr="00756F15" w:rsidRDefault="004C28A5" w:rsidP="000A31C8">
            <w:pPr>
              <w:ind w:left="360"/>
              <w:rPr>
                <w:rFonts w:ascii="Arial" w:hAnsi="Arial" w:cs="Arial"/>
              </w:rPr>
            </w:pPr>
          </w:p>
        </w:tc>
      </w:tr>
      <w:tr w:rsidR="004C28A5" w:rsidRPr="00756F15" w14:paraId="1AD424BB" w14:textId="77777777" w:rsidTr="77FFA600">
        <w:trPr>
          <w:trHeight w:val="300"/>
        </w:trPr>
        <w:tc>
          <w:tcPr>
            <w:tcW w:w="10084" w:type="dxa"/>
            <w:gridSpan w:val="3"/>
            <w:shd w:val="clear" w:color="auto" w:fill="F2DBDB" w:themeFill="accent2" w:themeFillTint="33"/>
          </w:tcPr>
          <w:p w14:paraId="35C327A1" w14:textId="77777777" w:rsidR="004C28A5" w:rsidRPr="00756F15" w:rsidRDefault="004C28A5" w:rsidP="004C28A5">
            <w:pPr>
              <w:rPr>
                <w:rFonts w:ascii="Arial Black" w:hAnsi="Arial Black" w:cs="Arial"/>
                <w:b/>
                <w:color w:val="C60E41"/>
                <w:sz w:val="28"/>
                <w:szCs w:val="28"/>
              </w:rPr>
            </w:pPr>
            <w:r w:rsidRPr="00756F15">
              <w:rPr>
                <w:rFonts w:ascii="Arial Black" w:hAnsi="Arial Black" w:cs="Arial"/>
                <w:b/>
                <w:color w:val="C60E41"/>
                <w:sz w:val="28"/>
                <w:szCs w:val="28"/>
              </w:rPr>
              <w:t>Other Factors</w:t>
            </w:r>
          </w:p>
        </w:tc>
      </w:tr>
      <w:tr w:rsidR="004C28A5" w:rsidRPr="001D5465" w14:paraId="116D90B4" w14:textId="77777777" w:rsidTr="77FFA600">
        <w:trPr>
          <w:trHeight w:val="300"/>
        </w:trPr>
        <w:tc>
          <w:tcPr>
            <w:tcW w:w="10084" w:type="dxa"/>
            <w:gridSpan w:val="3"/>
            <w:shd w:val="clear" w:color="auto" w:fill="FFFFFF" w:themeFill="background1"/>
          </w:tcPr>
          <w:p w14:paraId="5791DA39" w14:textId="09A45C67" w:rsidR="004C28A5" w:rsidRPr="00722D24" w:rsidRDefault="004C28A5" w:rsidP="000A31C8">
            <w:pPr>
              <w:rPr>
                <w:rFonts w:ascii="Arial" w:hAnsi="Arial" w:cs="Arial"/>
                <w:sz w:val="22"/>
                <w:szCs w:val="22"/>
              </w:rPr>
            </w:pPr>
          </w:p>
        </w:tc>
      </w:tr>
    </w:tbl>
    <w:p w14:paraId="3355149F" w14:textId="77777777" w:rsidR="00C03BDB" w:rsidRPr="00756F15" w:rsidRDefault="00C03BDB" w:rsidP="00A90800">
      <w:pPr>
        <w:rPr>
          <w:rFonts w:ascii="Arial Black" w:hAnsi="Arial Black" w:cs="Arial"/>
          <w:b/>
          <w:color w:val="C60E41"/>
          <w:sz w:val="32"/>
          <w:szCs w:val="32"/>
        </w:rPr>
      </w:pPr>
    </w:p>
    <w:sectPr w:rsidR="00C03BDB" w:rsidRPr="00756F15" w:rsidSect="00D175C1">
      <w:headerReference w:type="default" r:id="rId13"/>
      <w:headerReference w:type="first" r:id="rId14"/>
      <w:footerReference w:type="first" r:id="rId15"/>
      <w:pgSz w:w="11906" w:h="16838" w:code="9"/>
      <w:pgMar w:top="-1134" w:right="1134" w:bottom="1135" w:left="1134" w:header="142" w:footer="19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37430" w14:textId="77777777" w:rsidR="009D219C" w:rsidRDefault="009D219C">
      <w:r>
        <w:separator/>
      </w:r>
    </w:p>
  </w:endnote>
  <w:endnote w:type="continuationSeparator" w:id="0">
    <w:p w14:paraId="1C5F8061" w14:textId="77777777" w:rsidR="009D219C" w:rsidRDefault="009D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0696" w14:textId="6C27A98E" w:rsidR="00286194" w:rsidRDefault="00D175C1">
    <w:pPr>
      <w:pStyle w:val="Footer"/>
    </w:pPr>
    <w:r>
      <w:rPr>
        <w:noProof/>
      </w:rPr>
      <w:drawing>
        <wp:anchor distT="0" distB="0" distL="114300" distR="114300" simplePos="0" relativeHeight="251660800" behindDoc="1" locked="0" layoutInCell="1" allowOverlap="1" wp14:anchorId="48A09B41" wp14:editId="7E1FFC30">
          <wp:simplePos x="0" y="0"/>
          <wp:positionH relativeFrom="page">
            <wp:posOffset>6350</wp:posOffset>
          </wp:positionH>
          <wp:positionV relativeFrom="paragraph">
            <wp:posOffset>-44450</wp:posOffset>
          </wp:positionV>
          <wp:extent cx="7534240" cy="1420388"/>
          <wp:effectExtent l="0" t="0" r="0" b="8890"/>
          <wp:wrapNone/>
          <wp:docPr id="65" name="Picture 6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40" cy="14203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20A40" w14:textId="77777777" w:rsidR="009D219C" w:rsidRDefault="009D219C">
      <w:r>
        <w:separator/>
      </w:r>
    </w:p>
  </w:footnote>
  <w:footnote w:type="continuationSeparator" w:id="0">
    <w:p w14:paraId="0C8E131F" w14:textId="77777777" w:rsidR="009D219C" w:rsidRDefault="009D2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D77C" w14:textId="77777777" w:rsidR="001918B8" w:rsidRDefault="001918B8">
    <w:pPr>
      <w:pStyle w:val="Header"/>
      <w:rPr>
        <w:rFonts w:ascii="Arial" w:hAnsi="Arial" w:cs="Arial"/>
        <w:color w:val="00828C"/>
        <w:sz w:val="18"/>
        <w:szCs w:val="18"/>
      </w:rPr>
    </w:pPr>
  </w:p>
  <w:p w14:paraId="45A7B306" w14:textId="687C2EC4" w:rsidR="00F55B87" w:rsidRPr="00D175C1" w:rsidRDefault="00E57ECF" w:rsidP="00D175C1">
    <w:pPr>
      <w:pStyle w:val="Header"/>
      <w:jc w:val="center"/>
      <w:rPr>
        <w:rFonts w:ascii="Arial" w:hAnsi="Arial" w:cs="Arial"/>
        <w:color w:val="C60E41"/>
        <w:sz w:val="18"/>
        <w:szCs w:val="18"/>
      </w:rPr>
    </w:pPr>
    <w:r w:rsidRPr="00D175C1">
      <w:rPr>
        <w:rFonts w:ascii="Arial" w:hAnsi="Arial" w:cs="Arial"/>
        <w:noProof/>
        <w:color w:val="C60E41"/>
        <w:sz w:val="18"/>
        <w:szCs w:val="18"/>
      </w:rPr>
      <mc:AlternateContent>
        <mc:Choice Requires="wps">
          <w:drawing>
            <wp:anchor distT="0" distB="0" distL="114300" distR="114300" simplePos="0" relativeHeight="251657728" behindDoc="0" locked="0" layoutInCell="1" allowOverlap="1" wp14:anchorId="0150CBCC" wp14:editId="6D9FE213">
              <wp:simplePos x="0" y="0"/>
              <wp:positionH relativeFrom="column">
                <wp:posOffset>-715010</wp:posOffset>
              </wp:positionH>
              <wp:positionV relativeFrom="paragraph">
                <wp:posOffset>254635</wp:posOffset>
              </wp:positionV>
              <wp:extent cx="77057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5725" cy="0"/>
                      </a:xfrm>
                      <a:prstGeom prst="straightConnector1">
                        <a:avLst/>
                      </a:prstGeom>
                      <a:noFill/>
                      <a:ln w="12700">
                        <a:solidFill>
                          <a:srgbClr val="C60E4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63E05D" id="_x0000_t32" coordsize="21600,21600" o:spt="32" o:oned="t" path="m,l21600,21600e" filled="f">
              <v:path arrowok="t" fillok="f" o:connecttype="none"/>
              <o:lock v:ext="edit" shapetype="t"/>
            </v:shapetype>
            <v:shape id="AutoShape 2" o:spid="_x0000_s1026" type="#_x0000_t32" style="position:absolute;margin-left:-56.3pt;margin-top:20.05pt;width:60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VpuwEAAFcDAAAOAAAAZHJzL2Uyb0RvYy54bWysU01v2zAMvQ/YfxB0X+wEazMYcXpI2126&#10;LUC7H8DIsi1UFgVSiZ1/P0n5aLHdhl4ESiQfHx+p1d00WHHQxAZdLeezUgrtFDbGdbX8/fL45ZsU&#10;HMA1YNHpWh41y7v150+r0Vd6gT3aRpOIII6r0deyD8FXRcGq1wPwDL120dkiDRDilbqiIRgj+mCL&#10;RVneFiNS4wmVZo6v9yenXGf8ttUq/Gpb1kHYWkZuIZ+Uz106i/UKqo7A90adacB/sBjAuFj0CnUP&#10;AcSezD9Qg1GEjG2YKRwKbFujdO4hdjMv/+rmuQevcy9RHPZXmfjjYNXPw8ZtKVFXk3v2T6heWTjc&#10;9OA6nQm8HH0c3DxJVYyeq2tKurDfktiNP7CJMbAPmFWYWhoSZOxPTFns41VsPQWh4uNyWd4sFzdS&#10;qIuvgOqS6InDd42DSEYtORCYrg8bdC6OFGmey8DhiUOiBdUlIVV1+GiszZO1ToyR+2JZljmD0Zom&#10;eVMcU7fbWBIHiMuxuS0fvp6ajJ73YYR712S0XkPzcLYDGHuyY3XrztokOdLucbXD5rili2Zxepnm&#10;edPSery/5+y3/7D+AwAA//8DAFBLAwQUAAYACAAAACEANlA7gN4AAAALAQAADwAAAGRycy9kb3du&#10;cmV2LnhtbEyPwU7DMAyG70i8Q2QkbluSaQwodSeEBBLcGGO7Zo1pKxqnSrKtvD2ZOIyj7U+/v79c&#10;jq4XBwqx84ygpwoEce1txw3C+uN5cgciJsPW9J4J4YciLKvLi9IU1h/5nQ6r1IgcwrEwCG1KQyFl&#10;rFtyJk79QJxvXz44k/IYGmmDOeZw18uZUgvpTMf5Q2sGemqp/l7tHcJ4K9ef22b+GjZh+7bpBqf0&#10;zQvi9dX4+AAi0ZjOMJz0szpU2Wnn92yj6BEmWs8WmUWYKw3iRGil7kHs/jayKuX/DtUvAAAA//8D&#10;AFBLAQItABQABgAIAAAAIQC2gziS/gAAAOEBAAATAAAAAAAAAAAAAAAAAAAAAABbQ29udGVudF9U&#10;eXBlc10ueG1sUEsBAi0AFAAGAAgAAAAhADj9If/WAAAAlAEAAAsAAAAAAAAAAAAAAAAALwEAAF9y&#10;ZWxzLy5yZWxzUEsBAi0AFAAGAAgAAAAhAEybFWm7AQAAVwMAAA4AAAAAAAAAAAAAAAAALgIAAGRy&#10;cy9lMm9Eb2MueG1sUEsBAi0AFAAGAAgAAAAhADZQO4DeAAAACwEAAA8AAAAAAAAAAAAAAAAAFQQA&#10;AGRycy9kb3ducmV2LnhtbFBLBQYAAAAABAAEAPMAAAAgBQAAAAA=&#10;" strokecolor="#c60e41" strokeweight="1pt"/>
          </w:pict>
        </mc:Fallback>
      </mc:AlternateContent>
    </w:r>
    <w:r w:rsidR="001918B8" w:rsidRPr="00D175C1">
      <w:rPr>
        <w:rFonts w:ascii="Arial" w:hAnsi="Arial" w:cs="Arial"/>
        <w:color w:val="C60E41"/>
        <w:sz w:val="18"/>
        <w:szCs w:val="18"/>
      </w:rPr>
      <w:t>Cu</w:t>
    </w:r>
    <w:r w:rsidR="00D175C1">
      <w:rPr>
        <w:rFonts w:ascii="Arial" w:hAnsi="Arial" w:cs="Arial"/>
        <w:color w:val="C60E41"/>
        <w:sz w:val="18"/>
        <w:szCs w:val="18"/>
      </w:rPr>
      <w:t>mbria Fire &amp; Rescue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A7D15" w14:textId="737AE2B6" w:rsidR="001918B8" w:rsidRDefault="00D175C1">
    <w:pPr>
      <w:pStyle w:val="Header"/>
    </w:pPr>
    <w:r>
      <w:rPr>
        <w:noProof/>
      </w:rPr>
      <w:drawing>
        <wp:anchor distT="0" distB="0" distL="114300" distR="114300" simplePos="0" relativeHeight="251659776" behindDoc="0" locked="0" layoutInCell="1" allowOverlap="1" wp14:anchorId="4C586424" wp14:editId="2C24B883">
          <wp:simplePos x="0" y="0"/>
          <wp:positionH relativeFrom="margin">
            <wp:posOffset>4981575</wp:posOffset>
          </wp:positionH>
          <wp:positionV relativeFrom="paragraph">
            <wp:posOffset>-101600</wp:posOffset>
          </wp:positionV>
          <wp:extent cx="1379856" cy="1379854"/>
          <wp:effectExtent l="0" t="0" r="0" b="0"/>
          <wp:wrapNone/>
          <wp:docPr id="64" name="Picture 6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856" cy="13798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2CD8"/>
    <w:multiLevelType w:val="hybridMultilevel"/>
    <w:tmpl w:val="2C3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9004C"/>
    <w:multiLevelType w:val="hybridMultilevel"/>
    <w:tmpl w:val="0AA0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85011"/>
    <w:multiLevelType w:val="hybridMultilevel"/>
    <w:tmpl w:val="C916F8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F43D4"/>
    <w:multiLevelType w:val="hybridMultilevel"/>
    <w:tmpl w:val="BB68094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E93D5F"/>
    <w:multiLevelType w:val="hybridMultilevel"/>
    <w:tmpl w:val="7AAC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51FC6"/>
    <w:multiLevelType w:val="hybridMultilevel"/>
    <w:tmpl w:val="4FE8000C"/>
    <w:lvl w:ilvl="0" w:tplc="80D634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E233B"/>
    <w:multiLevelType w:val="hybridMultilevel"/>
    <w:tmpl w:val="5E425CEC"/>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E48DA"/>
    <w:multiLevelType w:val="hybridMultilevel"/>
    <w:tmpl w:val="1466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12EA2"/>
    <w:multiLevelType w:val="hybridMultilevel"/>
    <w:tmpl w:val="5FE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210B"/>
    <w:multiLevelType w:val="hybridMultilevel"/>
    <w:tmpl w:val="CE58B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74076A"/>
    <w:multiLevelType w:val="hybridMultilevel"/>
    <w:tmpl w:val="15EECC5A"/>
    <w:lvl w:ilvl="0" w:tplc="97589B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0343D"/>
    <w:multiLevelType w:val="hybridMultilevel"/>
    <w:tmpl w:val="AFB2E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1445B4"/>
    <w:multiLevelType w:val="hybridMultilevel"/>
    <w:tmpl w:val="883CF7DA"/>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E31BFA"/>
    <w:multiLevelType w:val="hybridMultilevel"/>
    <w:tmpl w:val="CCE4CFA0"/>
    <w:lvl w:ilvl="0" w:tplc="C6068EFC">
      <w:start w:val="1"/>
      <w:numFmt w:val="bullet"/>
      <w:lvlText w:val=""/>
      <w:lvlJc w:val="left"/>
      <w:pPr>
        <w:ind w:left="720" w:hanging="360"/>
      </w:pPr>
      <w:rPr>
        <w:rFonts w:ascii="Symbol" w:hAnsi="Symbol" w:hint="default"/>
      </w:rPr>
    </w:lvl>
    <w:lvl w:ilvl="1" w:tplc="F496BB10">
      <w:start w:val="1"/>
      <w:numFmt w:val="bullet"/>
      <w:lvlText w:val="o"/>
      <w:lvlJc w:val="left"/>
      <w:pPr>
        <w:ind w:left="1440" w:hanging="360"/>
      </w:pPr>
      <w:rPr>
        <w:rFonts w:ascii="Courier New" w:hAnsi="Courier New" w:hint="default"/>
      </w:rPr>
    </w:lvl>
    <w:lvl w:ilvl="2" w:tplc="CA1073E6">
      <w:start w:val="1"/>
      <w:numFmt w:val="bullet"/>
      <w:lvlText w:val=""/>
      <w:lvlJc w:val="left"/>
      <w:pPr>
        <w:ind w:left="2160" w:hanging="360"/>
      </w:pPr>
      <w:rPr>
        <w:rFonts w:ascii="Wingdings" w:hAnsi="Wingdings" w:hint="default"/>
      </w:rPr>
    </w:lvl>
    <w:lvl w:ilvl="3" w:tplc="AD505780">
      <w:start w:val="1"/>
      <w:numFmt w:val="bullet"/>
      <w:lvlText w:val=""/>
      <w:lvlJc w:val="left"/>
      <w:pPr>
        <w:ind w:left="2880" w:hanging="360"/>
      </w:pPr>
      <w:rPr>
        <w:rFonts w:ascii="Symbol" w:hAnsi="Symbol" w:hint="default"/>
      </w:rPr>
    </w:lvl>
    <w:lvl w:ilvl="4" w:tplc="392496CC">
      <w:start w:val="1"/>
      <w:numFmt w:val="bullet"/>
      <w:lvlText w:val="o"/>
      <w:lvlJc w:val="left"/>
      <w:pPr>
        <w:ind w:left="3600" w:hanging="360"/>
      </w:pPr>
      <w:rPr>
        <w:rFonts w:ascii="Courier New" w:hAnsi="Courier New" w:hint="default"/>
      </w:rPr>
    </w:lvl>
    <w:lvl w:ilvl="5" w:tplc="BE8EBDE8">
      <w:start w:val="1"/>
      <w:numFmt w:val="bullet"/>
      <w:lvlText w:val=""/>
      <w:lvlJc w:val="left"/>
      <w:pPr>
        <w:ind w:left="4320" w:hanging="360"/>
      </w:pPr>
      <w:rPr>
        <w:rFonts w:ascii="Wingdings" w:hAnsi="Wingdings" w:hint="default"/>
      </w:rPr>
    </w:lvl>
    <w:lvl w:ilvl="6" w:tplc="08C0EAC8">
      <w:start w:val="1"/>
      <w:numFmt w:val="bullet"/>
      <w:lvlText w:val=""/>
      <w:lvlJc w:val="left"/>
      <w:pPr>
        <w:ind w:left="5040" w:hanging="360"/>
      </w:pPr>
      <w:rPr>
        <w:rFonts w:ascii="Symbol" w:hAnsi="Symbol" w:hint="default"/>
      </w:rPr>
    </w:lvl>
    <w:lvl w:ilvl="7" w:tplc="B0B0F198">
      <w:start w:val="1"/>
      <w:numFmt w:val="bullet"/>
      <w:lvlText w:val="o"/>
      <w:lvlJc w:val="left"/>
      <w:pPr>
        <w:ind w:left="5760" w:hanging="360"/>
      </w:pPr>
      <w:rPr>
        <w:rFonts w:ascii="Courier New" w:hAnsi="Courier New" w:hint="default"/>
      </w:rPr>
    </w:lvl>
    <w:lvl w:ilvl="8" w:tplc="1220DAC2">
      <w:start w:val="1"/>
      <w:numFmt w:val="bullet"/>
      <w:lvlText w:val=""/>
      <w:lvlJc w:val="left"/>
      <w:pPr>
        <w:ind w:left="6480" w:hanging="360"/>
      </w:pPr>
      <w:rPr>
        <w:rFonts w:ascii="Wingdings" w:hAnsi="Wingdings" w:hint="default"/>
      </w:rPr>
    </w:lvl>
  </w:abstractNum>
  <w:abstractNum w:abstractNumId="14" w15:restartNumberingAfterBreak="0">
    <w:nsid w:val="2A6F2D10"/>
    <w:multiLevelType w:val="hybridMultilevel"/>
    <w:tmpl w:val="FAD0B20C"/>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162A66"/>
    <w:multiLevelType w:val="hybridMultilevel"/>
    <w:tmpl w:val="AB544BA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662A3F"/>
    <w:multiLevelType w:val="hybridMultilevel"/>
    <w:tmpl w:val="E8AA6D3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C06155"/>
    <w:multiLevelType w:val="hybridMultilevel"/>
    <w:tmpl w:val="A3E2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427885"/>
    <w:multiLevelType w:val="hybridMultilevel"/>
    <w:tmpl w:val="D136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2620B0"/>
    <w:multiLevelType w:val="hybridMultilevel"/>
    <w:tmpl w:val="4D1CA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EA661F"/>
    <w:multiLevelType w:val="hybridMultilevel"/>
    <w:tmpl w:val="080C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84C04"/>
    <w:multiLevelType w:val="hybridMultilevel"/>
    <w:tmpl w:val="F2EC134E"/>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62354B"/>
    <w:multiLevelType w:val="hybridMultilevel"/>
    <w:tmpl w:val="91027562"/>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E0D3BB6"/>
    <w:multiLevelType w:val="hybridMultilevel"/>
    <w:tmpl w:val="E4345C02"/>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404A28"/>
    <w:multiLevelType w:val="hybridMultilevel"/>
    <w:tmpl w:val="25A8E7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0819F7"/>
    <w:multiLevelType w:val="hybridMultilevel"/>
    <w:tmpl w:val="7AAA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2E6206"/>
    <w:multiLevelType w:val="hybridMultilevel"/>
    <w:tmpl w:val="91CCB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755785"/>
    <w:multiLevelType w:val="hybridMultilevel"/>
    <w:tmpl w:val="596CF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E543ED"/>
    <w:multiLevelType w:val="hybridMultilevel"/>
    <w:tmpl w:val="1548AAF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3C55AD"/>
    <w:multiLevelType w:val="hybridMultilevel"/>
    <w:tmpl w:val="08E0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ED07B4"/>
    <w:multiLevelType w:val="hybridMultilevel"/>
    <w:tmpl w:val="70EA63D8"/>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3878D5"/>
    <w:multiLevelType w:val="hybridMultilevel"/>
    <w:tmpl w:val="CD8C1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FB30CF"/>
    <w:multiLevelType w:val="hybridMultilevel"/>
    <w:tmpl w:val="8996C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6654A"/>
    <w:multiLevelType w:val="hybridMultilevel"/>
    <w:tmpl w:val="3DFEB8EE"/>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871438"/>
    <w:multiLevelType w:val="hybridMultilevel"/>
    <w:tmpl w:val="290E6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8766CF"/>
    <w:multiLevelType w:val="hybridMultilevel"/>
    <w:tmpl w:val="A5D8D9A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7414197">
    <w:abstractNumId w:val="29"/>
  </w:num>
  <w:num w:numId="2" w16cid:durableId="1958682260">
    <w:abstractNumId w:val="2"/>
  </w:num>
  <w:num w:numId="3" w16cid:durableId="915748586">
    <w:abstractNumId w:val="36"/>
  </w:num>
  <w:num w:numId="4" w16cid:durableId="1491361417">
    <w:abstractNumId w:val="15"/>
  </w:num>
  <w:num w:numId="5" w16cid:durableId="212814684">
    <w:abstractNumId w:val="16"/>
  </w:num>
  <w:num w:numId="6" w16cid:durableId="947271606">
    <w:abstractNumId w:val="3"/>
  </w:num>
  <w:num w:numId="7" w16cid:durableId="1523937827">
    <w:abstractNumId w:val="8"/>
  </w:num>
  <w:num w:numId="8" w16cid:durableId="444733862">
    <w:abstractNumId w:val="23"/>
  </w:num>
  <w:num w:numId="9" w16cid:durableId="1348747866">
    <w:abstractNumId w:val="26"/>
  </w:num>
  <w:num w:numId="10" w16cid:durableId="1557549237">
    <w:abstractNumId w:val="14"/>
  </w:num>
  <w:num w:numId="11" w16cid:durableId="1032922650">
    <w:abstractNumId w:val="32"/>
  </w:num>
  <w:num w:numId="12" w16cid:durableId="705520257">
    <w:abstractNumId w:val="18"/>
  </w:num>
  <w:num w:numId="13" w16cid:durableId="1550144921">
    <w:abstractNumId w:val="11"/>
  </w:num>
  <w:num w:numId="14" w16cid:durableId="533463505">
    <w:abstractNumId w:val="12"/>
  </w:num>
  <w:num w:numId="15" w16cid:durableId="1162887160">
    <w:abstractNumId w:val="30"/>
  </w:num>
  <w:num w:numId="16" w16cid:durableId="1074814209">
    <w:abstractNumId w:val="31"/>
  </w:num>
  <w:num w:numId="17" w16cid:durableId="361829939">
    <w:abstractNumId w:val="9"/>
  </w:num>
  <w:num w:numId="18" w16cid:durableId="1740980333">
    <w:abstractNumId w:val="28"/>
  </w:num>
  <w:num w:numId="19" w16cid:durableId="1940797806">
    <w:abstractNumId w:val="1"/>
  </w:num>
  <w:num w:numId="20" w16cid:durableId="1539276364">
    <w:abstractNumId w:val="21"/>
  </w:num>
  <w:num w:numId="21" w16cid:durableId="74207226">
    <w:abstractNumId w:val="17"/>
  </w:num>
  <w:num w:numId="22" w16cid:durableId="1487093412">
    <w:abstractNumId w:val="34"/>
  </w:num>
  <w:num w:numId="23" w16cid:durableId="1761178092">
    <w:abstractNumId w:val="24"/>
  </w:num>
  <w:num w:numId="24" w16cid:durableId="336033955">
    <w:abstractNumId w:val="5"/>
  </w:num>
  <w:num w:numId="25" w16cid:durableId="115834574">
    <w:abstractNumId w:val="6"/>
  </w:num>
  <w:num w:numId="26" w16cid:durableId="135490408">
    <w:abstractNumId w:val="15"/>
  </w:num>
  <w:num w:numId="27" w16cid:durableId="757409734">
    <w:abstractNumId w:val="25"/>
  </w:num>
  <w:num w:numId="28" w16cid:durableId="2063478468">
    <w:abstractNumId w:val="20"/>
  </w:num>
  <w:num w:numId="29" w16cid:durableId="430246903">
    <w:abstractNumId w:val="0"/>
  </w:num>
  <w:num w:numId="30" w16cid:durableId="2143687320">
    <w:abstractNumId w:val="19"/>
  </w:num>
  <w:num w:numId="31" w16cid:durableId="425351347">
    <w:abstractNumId w:val="27"/>
  </w:num>
  <w:num w:numId="32" w16cid:durableId="925574579">
    <w:abstractNumId w:val="7"/>
  </w:num>
  <w:num w:numId="33" w16cid:durableId="1942491214">
    <w:abstractNumId w:val="22"/>
  </w:num>
  <w:num w:numId="34" w16cid:durableId="1957180291">
    <w:abstractNumId w:val="4"/>
  </w:num>
  <w:num w:numId="35" w16cid:durableId="1357652999">
    <w:abstractNumId w:val="13"/>
  </w:num>
  <w:num w:numId="36" w16cid:durableId="2023117479">
    <w:abstractNumId w:val="35"/>
  </w:num>
  <w:num w:numId="37" w16cid:durableId="55904284">
    <w:abstractNumId w:val="10"/>
  </w:num>
  <w:num w:numId="38" w16cid:durableId="1598636022">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7a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94B"/>
    <w:rsid w:val="000039DE"/>
    <w:rsid w:val="000057C4"/>
    <w:rsid w:val="0001492A"/>
    <w:rsid w:val="00015E20"/>
    <w:rsid w:val="00016B09"/>
    <w:rsid w:val="00017A90"/>
    <w:rsid w:val="00021551"/>
    <w:rsid w:val="00025CF7"/>
    <w:rsid w:val="00026CA4"/>
    <w:rsid w:val="00043E94"/>
    <w:rsid w:val="000447CF"/>
    <w:rsid w:val="0004585D"/>
    <w:rsid w:val="000464E4"/>
    <w:rsid w:val="00051C0A"/>
    <w:rsid w:val="00054C50"/>
    <w:rsid w:val="000570AA"/>
    <w:rsid w:val="00060BF3"/>
    <w:rsid w:val="00063708"/>
    <w:rsid w:val="00064808"/>
    <w:rsid w:val="00064985"/>
    <w:rsid w:val="000673A8"/>
    <w:rsid w:val="00071994"/>
    <w:rsid w:val="00075891"/>
    <w:rsid w:val="00080D92"/>
    <w:rsid w:val="00082B8F"/>
    <w:rsid w:val="00084A53"/>
    <w:rsid w:val="000871A7"/>
    <w:rsid w:val="000910E8"/>
    <w:rsid w:val="0009296E"/>
    <w:rsid w:val="000961C1"/>
    <w:rsid w:val="0009685D"/>
    <w:rsid w:val="000976C0"/>
    <w:rsid w:val="000A31C8"/>
    <w:rsid w:val="000A6E51"/>
    <w:rsid w:val="000B15C3"/>
    <w:rsid w:val="000B2936"/>
    <w:rsid w:val="000B31F4"/>
    <w:rsid w:val="000B4B53"/>
    <w:rsid w:val="000B7E36"/>
    <w:rsid w:val="000C249E"/>
    <w:rsid w:val="000C3D8E"/>
    <w:rsid w:val="000C697A"/>
    <w:rsid w:val="000C6ACF"/>
    <w:rsid w:val="000C792F"/>
    <w:rsid w:val="000D1549"/>
    <w:rsid w:val="000D1683"/>
    <w:rsid w:val="000D37C6"/>
    <w:rsid w:val="000E2F17"/>
    <w:rsid w:val="000E3BD7"/>
    <w:rsid w:val="000F1B82"/>
    <w:rsid w:val="000F2EBD"/>
    <w:rsid w:val="000F3828"/>
    <w:rsid w:val="000F38E3"/>
    <w:rsid w:val="001002D9"/>
    <w:rsid w:val="001019AC"/>
    <w:rsid w:val="001022DD"/>
    <w:rsid w:val="00104D68"/>
    <w:rsid w:val="00105EAB"/>
    <w:rsid w:val="00107B37"/>
    <w:rsid w:val="0011057D"/>
    <w:rsid w:val="00113B5A"/>
    <w:rsid w:val="00113F97"/>
    <w:rsid w:val="00114D37"/>
    <w:rsid w:val="00114F22"/>
    <w:rsid w:val="00117C06"/>
    <w:rsid w:val="00120AC6"/>
    <w:rsid w:val="00120F3F"/>
    <w:rsid w:val="001220AE"/>
    <w:rsid w:val="00130AA5"/>
    <w:rsid w:val="00131114"/>
    <w:rsid w:val="00140E07"/>
    <w:rsid w:val="001413F4"/>
    <w:rsid w:val="001414EB"/>
    <w:rsid w:val="001470B3"/>
    <w:rsid w:val="0014785E"/>
    <w:rsid w:val="001479DA"/>
    <w:rsid w:val="00152B57"/>
    <w:rsid w:val="00155407"/>
    <w:rsid w:val="00155FF7"/>
    <w:rsid w:val="0015741E"/>
    <w:rsid w:val="0016238D"/>
    <w:rsid w:val="0016316C"/>
    <w:rsid w:val="00167892"/>
    <w:rsid w:val="00175D58"/>
    <w:rsid w:val="00176F19"/>
    <w:rsid w:val="001775CB"/>
    <w:rsid w:val="001778FC"/>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5A5C"/>
    <w:rsid w:val="001D5006"/>
    <w:rsid w:val="001D5465"/>
    <w:rsid w:val="001D58BB"/>
    <w:rsid w:val="001D680A"/>
    <w:rsid w:val="001D7436"/>
    <w:rsid w:val="001E045F"/>
    <w:rsid w:val="001E0907"/>
    <w:rsid w:val="001E151C"/>
    <w:rsid w:val="001F0319"/>
    <w:rsid w:val="001F05D4"/>
    <w:rsid w:val="001F2AB1"/>
    <w:rsid w:val="001F384F"/>
    <w:rsid w:val="001F7EDB"/>
    <w:rsid w:val="002106EA"/>
    <w:rsid w:val="0021182F"/>
    <w:rsid w:val="002168AE"/>
    <w:rsid w:val="002175C7"/>
    <w:rsid w:val="00227DEC"/>
    <w:rsid w:val="002300F0"/>
    <w:rsid w:val="00231129"/>
    <w:rsid w:val="002311B8"/>
    <w:rsid w:val="002319F1"/>
    <w:rsid w:val="00236201"/>
    <w:rsid w:val="002445BF"/>
    <w:rsid w:val="002467F8"/>
    <w:rsid w:val="0025622C"/>
    <w:rsid w:val="00263611"/>
    <w:rsid w:val="00263A8C"/>
    <w:rsid w:val="00264ABE"/>
    <w:rsid w:val="002651A9"/>
    <w:rsid w:val="00266AB1"/>
    <w:rsid w:val="00272FBC"/>
    <w:rsid w:val="00273693"/>
    <w:rsid w:val="00275A9F"/>
    <w:rsid w:val="00276E8D"/>
    <w:rsid w:val="00277473"/>
    <w:rsid w:val="0028310B"/>
    <w:rsid w:val="00283DBB"/>
    <w:rsid w:val="002856C0"/>
    <w:rsid w:val="00285C9D"/>
    <w:rsid w:val="00286194"/>
    <w:rsid w:val="0029081E"/>
    <w:rsid w:val="0029114F"/>
    <w:rsid w:val="00291452"/>
    <w:rsid w:val="002962F2"/>
    <w:rsid w:val="002A239D"/>
    <w:rsid w:val="002A5D54"/>
    <w:rsid w:val="002B4A9D"/>
    <w:rsid w:val="002B57B7"/>
    <w:rsid w:val="002C4191"/>
    <w:rsid w:val="002C5D7B"/>
    <w:rsid w:val="002D1EEE"/>
    <w:rsid w:val="002D4014"/>
    <w:rsid w:val="002D5CB3"/>
    <w:rsid w:val="002E0BD8"/>
    <w:rsid w:val="002E0C8C"/>
    <w:rsid w:val="002E16B2"/>
    <w:rsid w:val="002E48DD"/>
    <w:rsid w:val="002F1E5F"/>
    <w:rsid w:val="002F3042"/>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41B80"/>
    <w:rsid w:val="0034343B"/>
    <w:rsid w:val="00347717"/>
    <w:rsid w:val="00350113"/>
    <w:rsid w:val="00351F3D"/>
    <w:rsid w:val="00353015"/>
    <w:rsid w:val="003531EF"/>
    <w:rsid w:val="003602EC"/>
    <w:rsid w:val="003657E2"/>
    <w:rsid w:val="0036760C"/>
    <w:rsid w:val="00371417"/>
    <w:rsid w:val="003800E0"/>
    <w:rsid w:val="00380ADA"/>
    <w:rsid w:val="0038240F"/>
    <w:rsid w:val="003832DF"/>
    <w:rsid w:val="00383D15"/>
    <w:rsid w:val="00386ECA"/>
    <w:rsid w:val="00387DB6"/>
    <w:rsid w:val="00391CAA"/>
    <w:rsid w:val="003922F4"/>
    <w:rsid w:val="00392883"/>
    <w:rsid w:val="00392F81"/>
    <w:rsid w:val="003951D5"/>
    <w:rsid w:val="00396E0B"/>
    <w:rsid w:val="003A66FC"/>
    <w:rsid w:val="003A6F8E"/>
    <w:rsid w:val="003B0D9D"/>
    <w:rsid w:val="003B22C3"/>
    <w:rsid w:val="003C1111"/>
    <w:rsid w:val="003C170B"/>
    <w:rsid w:val="003C6392"/>
    <w:rsid w:val="003C64AE"/>
    <w:rsid w:val="003D08BF"/>
    <w:rsid w:val="003D400C"/>
    <w:rsid w:val="003D6FCB"/>
    <w:rsid w:val="003E16E3"/>
    <w:rsid w:val="003E1D98"/>
    <w:rsid w:val="003E4655"/>
    <w:rsid w:val="003E5D26"/>
    <w:rsid w:val="003E66F3"/>
    <w:rsid w:val="003F18FC"/>
    <w:rsid w:val="003F24CB"/>
    <w:rsid w:val="003F2C0F"/>
    <w:rsid w:val="003F4232"/>
    <w:rsid w:val="00400BC9"/>
    <w:rsid w:val="0040440A"/>
    <w:rsid w:val="004053AB"/>
    <w:rsid w:val="00406E83"/>
    <w:rsid w:val="00414AD9"/>
    <w:rsid w:val="004201FA"/>
    <w:rsid w:val="004207FD"/>
    <w:rsid w:val="0042161D"/>
    <w:rsid w:val="0042309A"/>
    <w:rsid w:val="00423500"/>
    <w:rsid w:val="004236DB"/>
    <w:rsid w:val="00423D2E"/>
    <w:rsid w:val="00425AB7"/>
    <w:rsid w:val="004268C5"/>
    <w:rsid w:val="00427679"/>
    <w:rsid w:val="00441FC6"/>
    <w:rsid w:val="00444E42"/>
    <w:rsid w:val="00454DED"/>
    <w:rsid w:val="00455C2C"/>
    <w:rsid w:val="00457B8A"/>
    <w:rsid w:val="0046086C"/>
    <w:rsid w:val="00460BAE"/>
    <w:rsid w:val="004710D2"/>
    <w:rsid w:val="00471824"/>
    <w:rsid w:val="0047690A"/>
    <w:rsid w:val="00485D64"/>
    <w:rsid w:val="00486264"/>
    <w:rsid w:val="00487AA9"/>
    <w:rsid w:val="00487E5D"/>
    <w:rsid w:val="00490D8F"/>
    <w:rsid w:val="0049169A"/>
    <w:rsid w:val="00492B53"/>
    <w:rsid w:val="004945B4"/>
    <w:rsid w:val="004946E1"/>
    <w:rsid w:val="00494E8A"/>
    <w:rsid w:val="00496D7F"/>
    <w:rsid w:val="004A08A3"/>
    <w:rsid w:val="004A2415"/>
    <w:rsid w:val="004A4364"/>
    <w:rsid w:val="004A717A"/>
    <w:rsid w:val="004C14F2"/>
    <w:rsid w:val="004C28A5"/>
    <w:rsid w:val="004C4777"/>
    <w:rsid w:val="004C4F52"/>
    <w:rsid w:val="004C756B"/>
    <w:rsid w:val="004C76AD"/>
    <w:rsid w:val="004D4588"/>
    <w:rsid w:val="004E1106"/>
    <w:rsid w:val="004E196C"/>
    <w:rsid w:val="004E2BC6"/>
    <w:rsid w:val="004E614B"/>
    <w:rsid w:val="004E7D87"/>
    <w:rsid w:val="004E7DB5"/>
    <w:rsid w:val="004E7FE5"/>
    <w:rsid w:val="004F0012"/>
    <w:rsid w:val="004F52AA"/>
    <w:rsid w:val="004F5885"/>
    <w:rsid w:val="004F74B2"/>
    <w:rsid w:val="00502832"/>
    <w:rsid w:val="005125F7"/>
    <w:rsid w:val="00512CC3"/>
    <w:rsid w:val="0051569C"/>
    <w:rsid w:val="00520F39"/>
    <w:rsid w:val="00521617"/>
    <w:rsid w:val="00521CBB"/>
    <w:rsid w:val="0052223D"/>
    <w:rsid w:val="00523485"/>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73390"/>
    <w:rsid w:val="005747C2"/>
    <w:rsid w:val="00575708"/>
    <w:rsid w:val="00577137"/>
    <w:rsid w:val="005815C1"/>
    <w:rsid w:val="00581DF7"/>
    <w:rsid w:val="00581F4A"/>
    <w:rsid w:val="00582F45"/>
    <w:rsid w:val="00584BC6"/>
    <w:rsid w:val="0058677F"/>
    <w:rsid w:val="005877F9"/>
    <w:rsid w:val="005935E5"/>
    <w:rsid w:val="005940A4"/>
    <w:rsid w:val="00594907"/>
    <w:rsid w:val="00594916"/>
    <w:rsid w:val="00594E70"/>
    <w:rsid w:val="005A1ED6"/>
    <w:rsid w:val="005A2B42"/>
    <w:rsid w:val="005A37F0"/>
    <w:rsid w:val="005A4A90"/>
    <w:rsid w:val="005A6B2F"/>
    <w:rsid w:val="005A78CD"/>
    <w:rsid w:val="005A7DDC"/>
    <w:rsid w:val="005B15DB"/>
    <w:rsid w:val="005B1EB9"/>
    <w:rsid w:val="005B7EB0"/>
    <w:rsid w:val="005C2DF7"/>
    <w:rsid w:val="005C4504"/>
    <w:rsid w:val="005C694F"/>
    <w:rsid w:val="005C6E36"/>
    <w:rsid w:val="005C740A"/>
    <w:rsid w:val="005C799D"/>
    <w:rsid w:val="005D484B"/>
    <w:rsid w:val="005D6F0E"/>
    <w:rsid w:val="005D7FBE"/>
    <w:rsid w:val="005E165F"/>
    <w:rsid w:val="005E2115"/>
    <w:rsid w:val="005E4A0D"/>
    <w:rsid w:val="005E503D"/>
    <w:rsid w:val="005E5CCA"/>
    <w:rsid w:val="005E7B38"/>
    <w:rsid w:val="005F0DA4"/>
    <w:rsid w:val="005F3C47"/>
    <w:rsid w:val="006022EA"/>
    <w:rsid w:val="00605433"/>
    <w:rsid w:val="006061B3"/>
    <w:rsid w:val="00606441"/>
    <w:rsid w:val="00610455"/>
    <w:rsid w:val="00612B2D"/>
    <w:rsid w:val="00615A5E"/>
    <w:rsid w:val="00615BA0"/>
    <w:rsid w:val="00626773"/>
    <w:rsid w:val="00627ADC"/>
    <w:rsid w:val="00632BA5"/>
    <w:rsid w:val="00636542"/>
    <w:rsid w:val="0064061A"/>
    <w:rsid w:val="006532A2"/>
    <w:rsid w:val="006555E7"/>
    <w:rsid w:val="0065571B"/>
    <w:rsid w:val="00656BF7"/>
    <w:rsid w:val="00660692"/>
    <w:rsid w:val="00661354"/>
    <w:rsid w:val="00664EC2"/>
    <w:rsid w:val="006677F5"/>
    <w:rsid w:val="00680EC0"/>
    <w:rsid w:val="00681BA0"/>
    <w:rsid w:val="00682B76"/>
    <w:rsid w:val="00684DA7"/>
    <w:rsid w:val="006867C3"/>
    <w:rsid w:val="00693BD2"/>
    <w:rsid w:val="00696BFF"/>
    <w:rsid w:val="006A1A5B"/>
    <w:rsid w:val="006A3CCF"/>
    <w:rsid w:val="006B0B79"/>
    <w:rsid w:val="006B361D"/>
    <w:rsid w:val="006B6921"/>
    <w:rsid w:val="006C131F"/>
    <w:rsid w:val="006C1445"/>
    <w:rsid w:val="006C144A"/>
    <w:rsid w:val="006C3CE9"/>
    <w:rsid w:val="006C3D37"/>
    <w:rsid w:val="006C55A1"/>
    <w:rsid w:val="006D20C7"/>
    <w:rsid w:val="006D3439"/>
    <w:rsid w:val="006D4370"/>
    <w:rsid w:val="006D5BC6"/>
    <w:rsid w:val="006E6CD5"/>
    <w:rsid w:val="006E7FA3"/>
    <w:rsid w:val="006F0E03"/>
    <w:rsid w:val="006F177A"/>
    <w:rsid w:val="006F276C"/>
    <w:rsid w:val="006F312F"/>
    <w:rsid w:val="006F39A7"/>
    <w:rsid w:val="006F5BD4"/>
    <w:rsid w:val="00703D06"/>
    <w:rsid w:val="00706068"/>
    <w:rsid w:val="00706BDC"/>
    <w:rsid w:val="00706DD4"/>
    <w:rsid w:val="00712D98"/>
    <w:rsid w:val="0071467B"/>
    <w:rsid w:val="007202CE"/>
    <w:rsid w:val="00722CD2"/>
    <w:rsid w:val="00722D24"/>
    <w:rsid w:val="0073027D"/>
    <w:rsid w:val="007303E2"/>
    <w:rsid w:val="007417C1"/>
    <w:rsid w:val="007421E4"/>
    <w:rsid w:val="0074281F"/>
    <w:rsid w:val="007436D6"/>
    <w:rsid w:val="00744CC1"/>
    <w:rsid w:val="0074734F"/>
    <w:rsid w:val="007478C3"/>
    <w:rsid w:val="00747F79"/>
    <w:rsid w:val="007500FD"/>
    <w:rsid w:val="00752640"/>
    <w:rsid w:val="00755680"/>
    <w:rsid w:val="00756F15"/>
    <w:rsid w:val="0076359D"/>
    <w:rsid w:val="007653E9"/>
    <w:rsid w:val="00766F52"/>
    <w:rsid w:val="00774533"/>
    <w:rsid w:val="00780764"/>
    <w:rsid w:val="00780914"/>
    <w:rsid w:val="00781804"/>
    <w:rsid w:val="0078488A"/>
    <w:rsid w:val="00792A05"/>
    <w:rsid w:val="007938A9"/>
    <w:rsid w:val="00796A8C"/>
    <w:rsid w:val="0079714A"/>
    <w:rsid w:val="00797AEB"/>
    <w:rsid w:val="007A01AF"/>
    <w:rsid w:val="007A0872"/>
    <w:rsid w:val="007A126E"/>
    <w:rsid w:val="007A403A"/>
    <w:rsid w:val="007A5C64"/>
    <w:rsid w:val="007B000E"/>
    <w:rsid w:val="007B5D4F"/>
    <w:rsid w:val="007B5F7D"/>
    <w:rsid w:val="007C0EA2"/>
    <w:rsid w:val="007C12F8"/>
    <w:rsid w:val="007C59C2"/>
    <w:rsid w:val="007C5B22"/>
    <w:rsid w:val="007C7DC7"/>
    <w:rsid w:val="007D084D"/>
    <w:rsid w:val="007D36E0"/>
    <w:rsid w:val="007D3F4A"/>
    <w:rsid w:val="007D43B5"/>
    <w:rsid w:val="007D518C"/>
    <w:rsid w:val="007D72BE"/>
    <w:rsid w:val="007D7AA0"/>
    <w:rsid w:val="007E0569"/>
    <w:rsid w:val="007E2C0B"/>
    <w:rsid w:val="007E4F52"/>
    <w:rsid w:val="007E6783"/>
    <w:rsid w:val="007F0365"/>
    <w:rsid w:val="007F1BCE"/>
    <w:rsid w:val="007F2186"/>
    <w:rsid w:val="007F50B9"/>
    <w:rsid w:val="007F51BE"/>
    <w:rsid w:val="007F546B"/>
    <w:rsid w:val="007F6BF0"/>
    <w:rsid w:val="00802521"/>
    <w:rsid w:val="00802F6E"/>
    <w:rsid w:val="0080359D"/>
    <w:rsid w:val="008102A6"/>
    <w:rsid w:val="0081063D"/>
    <w:rsid w:val="00812206"/>
    <w:rsid w:val="008126F6"/>
    <w:rsid w:val="00823DE6"/>
    <w:rsid w:val="00825896"/>
    <w:rsid w:val="0082774F"/>
    <w:rsid w:val="008341C9"/>
    <w:rsid w:val="00840C49"/>
    <w:rsid w:val="00843F25"/>
    <w:rsid w:val="0084679D"/>
    <w:rsid w:val="00847466"/>
    <w:rsid w:val="00851837"/>
    <w:rsid w:val="00853257"/>
    <w:rsid w:val="00854902"/>
    <w:rsid w:val="00855296"/>
    <w:rsid w:val="00855B52"/>
    <w:rsid w:val="00856890"/>
    <w:rsid w:val="00861EBF"/>
    <w:rsid w:val="00865CCB"/>
    <w:rsid w:val="00867EA0"/>
    <w:rsid w:val="00871F25"/>
    <w:rsid w:val="00871F51"/>
    <w:rsid w:val="00881AC6"/>
    <w:rsid w:val="00881BC0"/>
    <w:rsid w:val="0088342F"/>
    <w:rsid w:val="0088575A"/>
    <w:rsid w:val="00893E61"/>
    <w:rsid w:val="00893EA1"/>
    <w:rsid w:val="00894719"/>
    <w:rsid w:val="00897C9A"/>
    <w:rsid w:val="008A0717"/>
    <w:rsid w:val="008A1999"/>
    <w:rsid w:val="008A2A98"/>
    <w:rsid w:val="008A7881"/>
    <w:rsid w:val="008B048D"/>
    <w:rsid w:val="008B6022"/>
    <w:rsid w:val="008C0EC5"/>
    <w:rsid w:val="008C5FB9"/>
    <w:rsid w:val="008C763C"/>
    <w:rsid w:val="008D20CB"/>
    <w:rsid w:val="008D70FF"/>
    <w:rsid w:val="008E02AB"/>
    <w:rsid w:val="008E1D8E"/>
    <w:rsid w:val="008E449C"/>
    <w:rsid w:val="008E4892"/>
    <w:rsid w:val="008E4E7B"/>
    <w:rsid w:val="008E5483"/>
    <w:rsid w:val="008E5D41"/>
    <w:rsid w:val="008F251E"/>
    <w:rsid w:val="008F6525"/>
    <w:rsid w:val="008F7090"/>
    <w:rsid w:val="008F7514"/>
    <w:rsid w:val="00903537"/>
    <w:rsid w:val="0090369F"/>
    <w:rsid w:val="009065FD"/>
    <w:rsid w:val="00907488"/>
    <w:rsid w:val="009120DA"/>
    <w:rsid w:val="00914A50"/>
    <w:rsid w:val="00916F3D"/>
    <w:rsid w:val="00917B88"/>
    <w:rsid w:val="009208AB"/>
    <w:rsid w:val="009227A5"/>
    <w:rsid w:val="009323F3"/>
    <w:rsid w:val="0093695B"/>
    <w:rsid w:val="00940ABE"/>
    <w:rsid w:val="0094386F"/>
    <w:rsid w:val="00951A67"/>
    <w:rsid w:val="00953651"/>
    <w:rsid w:val="00954B18"/>
    <w:rsid w:val="0095650F"/>
    <w:rsid w:val="00961BC3"/>
    <w:rsid w:val="0096418E"/>
    <w:rsid w:val="00965E08"/>
    <w:rsid w:val="00967089"/>
    <w:rsid w:val="009706A0"/>
    <w:rsid w:val="00970B13"/>
    <w:rsid w:val="00971233"/>
    <w:rsid w:val="00977648"/>
    <w:rsid w:val="009807C6"/>
    <w:rsid w:val="009831AE"/>
    <w:rsid w:val="00984AFE"/>
    <w:rsid w:val="00990441"/>
    <w:rsid w:val="009A2198"/>
    <w:rsid w:val="009A7E86"/>
    <w:rsid w:val="009B137E"/>
    <w:rsid w:val="009B1F80"/>
    <w:rsid w:val="009B4D27"/>
    <w:rsid w:val="009B6192"/>
    <w:rsid w:val="009C11B0"/>
    <w:rsid w:val="009C6186"/>
    <w:rsid w:val="009C71B2"/>
    <w:rsid w:val="009C72BA"/>
    <w:rsid w:val="009D1332"/>
    <w:rsid w:val="009D1765"/>
    <w:rsid w:val="009D219C"/>
    <w:rsid w:val="009E3DF2"/>
    <w:rsid w:val="009E62D1"/>
    <w:rsid w:val="009F1CAC"/>
    <w:rsid w:val="00A02312"/>
    <w:rsid w:val="00A043AD"/>
    <w:rsid w:val="00A06476"/>
    <w:rsid w:val="00A12487"/>
    <w:rsid w:val="00A138F6"/>
    <w:rsid w:val="00A169E1"/>
    <w:rsid w:val="00A20DFF"/>
    <w:rsid w:val="00A22EB1"/>
    <w:rsid w:val="00A236DB"/>
    <w:rsid w:val="00A24E2E"/>
    <w:rsid w:val="00A3070A"/>
    <w:rsid w:val="00A3093C"/>
    <w:rsid w:val="00A31813"/>
    <w:rsid w:val="00A4109E"/>
    <w:rsid w:val="00A431F8"/>
    <w:rsid w:val="00A43684"/>
    <w:rsid w:val="00A43F90"/>
    <w:rsid w:val="00A44BB6"/>
    <w:rsid w:val="00A457E2"/>
    <w:rsid w:val="00A50E9D"/>
    <w:rsid w:val="00A51403"/>
    <w:rsid w:val="00A527AC"/>
    <w:rsid w:val="00A5649C"/>
    <w:rsid w:val="00A60F39"/>
    <w:rsid w:val="00A6197D"/>
    <w:rsid w:val="00A62EE1"/>
    <w:rsid w:val="00A63C9B"/>
    <w:rsid w:val="00A63FB2"/>
    <w:rsid w:val="00A67E1A"/>
    <w:rsid w:val="00A701D9"/>
    <w:rsid w:val="00A717E0"/>
    <w:rsid w:val="00A7694B"/>
    <w:rsid w:val="00A77485"/>
    <w:rsid w:val="00A81413"/>
    <w:rsid w:val="00A82D0B"/>
    <w:rsid w:val="00A835ED"/>
    <w:rsid w:val="00A90800"/>
    <w:rsid w:val="00A91050"/>
    <w:rsid w:val="00A93BA9"/>
    <w:rsid w:val="00A95873"/>
    <w:rsid w:val="00AA0E8E"/>
    <w:rsid w:val="00AA4A61"/>
    <w:rsid w:val="00AA7F32"/>
    <w:rsid w:val="00AB539F"/>
    <w:rsid w:val="00AB67F8"/>
    <w:rsid w:val="00AB6A58"/>
    <w:rsid w:val="00AC5CBE"/>
    <w:rsid w:val="00AD3374"/>
    <w:rsid w:val="00AD3BFD"/>
    <w:rsid w:val="00AD7183"/>
    <w:rsid w:val="00AD7348"/>
    <w:rsid w:val="00AE1388"/>
    <w:rsid w:val="00AE1624"/>
    <w:rsid w:val="00AE1D83"/>
    <w:rsid w:val="00AE6D53"/>
    <w:rsid w:val="00AF3910"/>
    <w:rsid w:val="00AF43ED"/>
    <w:rsid w:val="00B03CED"/>
    <w:rsid w:val="00B1095D"/>
    <w:rsid w:val="00B11E0F"/>
    <w:rsid w:val="00B1745A"/>
    <w:rsid w:val="00B20A4C"/>
    <w:rsid w:val="00B22DA2"/>
    <w:rsid w:val="00B239CD"/>
    <w:rsid w:val="00B25437"/>
    <w:rsid w:val="00B26673"/>
    <w:rsid w:val="00B306C4"/>
    <w:rsid w:val="00B349A2"/>
    <w:rsid w:val="00B40FD4"/>
    <w:rsid w:val="00B50B8A"/>
    <w:rsid w:val="00B52108"/>
    <w:rsid w:val="00B522F7"/>
    <w:rsid w:val="00B57E31"/>
    <w:rsid w:val="00B64832"/>
    <w:rsid w:val="00B65CDB"/>
    <w:rsid w:val="00B72F56"/>
    <w:rsid w:val="00B7406A"/>
    <w:rsid w:val="00B74984"/>
    <w:rsid w:val="00B800A4"/>
    <w:rsid w:val="00B84418"/>
    <w:rsid w:val="00B84B8A"/>
    <w:rsid w:val="00B85394"/>
    <w:rsid w:val="00B87DB4"/>
    <w:rsid w:val="00B92789"/>
    <w:rsid w:val="00B940CF"/>
    <w:rsid w:val="00BA60BB"/>
    <w:rsid w:val="00BA60BF"/>
    <w:rsid w:val="00BA6695"/>
    <w:rsid w:val="00BB568C"/>
    <w:rsid w:val="00BB72DD"/>
    <w:rsid w:val="00BC1D5F"/>
    <w:rsid w:val="00BC2419"/>
    <w:rsid w:val="00BC247E"/>
    <w:rsid w:val="00BD23F1"/>
    <w:rsid w:val="00BD49B0"/>
    <w:rsid w:val="00BE099B"/>
    <w:rsid w:val="00BE1108"/>
    <w:rsid w:val="00BE4354"/>
    <w:rsid w:val="00BF0F6E"/>
    <w:rsid w:val="00BF1348"/>
    <w:rsid w:val="00BF6D40"/>
    <w:rsid w:val="00BF7234"/>
    <w:rsid w:val="00C00C8E"/>
    <w:rsid w:val="00C03BDB"/>
    <w:rsid w:val="00C041CD"/>
    <w:rsid w:val="00C11310"/>
    <w:rsid w:val="00C16C71"/>
    <w:rsid w:val="00C2108F"/>
    <w:rsid w:val="00C2783E"/>
    <w:rsid w:val="00C3249B"/>
    <w:rsid w:val="00C32A04"/>
    <w:rsid w:val="00C36289"/>
    <w:rsid w:val="00C37BDD"/>
    <w:rsid w:val="00C5319E"/>
    <w:rsid w:val="00C578C8"/>
    <w:rsid w:val="00C60A85"/>
    <w:rsid w:val="00C60CF6"/>
    <w:rsid w:val="00C6210A"/>
    <w:rsid w:val="00C664A9"/>
    <w:rsid w:val="00C70484"/>
    <w:rsid w:val="00C707CC"/>
    <w:rsid w:val="00C71923"/>
    <w:rsid w:val="00C72C7A"/>
    <w:rsid w:val="00C73E51"/>
    <w:rsid w:val="00C75678"/>
    <w:rsid w:val="00C80095"/>
    <w:rsid w:val="00C80370"/>
    <w:rsid w:val="00C80E03"/>
    <w:rsid w:val="00C849DC"/>
    <w:rsid w:val="00C85C6A"/>
    <w:rsid w:val="00C86D59"/>
    <w:rsid w:val="00C9261D"/>
    <w:rsid w:val="00C93786"/>
    <w:rsid w:val="00C9502C"/>
    <w:rsid w:val="00C97BFB"/>
    <w:rsid w:val="00CA22B3"/>
    <w:rsid w:val="00CA27B6"/>
    <w:rsid w:val="00CA2F3F"/>
    <w:rsid w:val="00CA787A"/>
    <w:rsid w:val="00CB1CE1"/>
    <w:rsid w:val="00CB2C17"/>
    <w:rsid w:val="00CB2CA9"/>
    <w:rsid w:val="00CB39CE"/>
    <w:rsid w:val="00CB3C79"/>
    <w:rsid w:val="00CB647A"/>
    <w:rsid w:val="00CB70C5"/>
    <w:rsid w:val="00CC03F8"/>
    <w:rsid w:val="00CC0658"/>
    <w:rsid w:val="00CC3416"/>
    <w:rsid w:val="00CC4E19"/>
    <w:rsid w:val="00CC53B2"/>
    <w:rsid w:val="00CD18E5"/>
    <w:rsid w:val="00CD1A32"/>
    <w:rsid w:val="00CD481E"/>
    <w:rsid w:val="00CD52DB"/>
    <w:rsid w:val="00CD7C7B"/>
    <w:rsid w:val="00CE3F29"/>
    <w:rsid w:val="00CE4234"/>
    <w:rsid w:val="00CE5144"/>
    <w:rsid w:val="00CE6A45"/>
    <w:rsid w:val="00CF2AA6"/>
    <w:rsid w:val="00CF5069"/>
    <w:rsid w:val="00CF50DD"/>
    <w:rsid w:val="00CF6814"/>
    <w:rsid w:val="00CF7F18"/>
    <w:rsid w:val="00D032DB"/>
    <w:rsid w:val="00D0334E"/>
    <w:rsid w:val="00D036C2"/>
    <w:rsid w:val="00D057F1"/>
    <w:rsid w:val="00D073F5"/>
    <w:rsid w:val="00D115D3"/>
    <w:rsid w:val="00D15AF1"/>
    <w:rsid w:val="00D175C1"/>
    <w:rsid w:val="00D176B7"/>
    <w:rsid w:val="00D17827"/>
    <w:rsid w:val="00D17F6E"/>
    <w:rsid w:val="00D20179"/>
    <w:rsid w:val="00D21973"/>
    <w:rsid w:val="00D269C1"/>
    <w:rsid w:val="00D27C82"/>
    <w:rsid w:val="00D3320B"/>
    <w:rsid w:val="00D36C5C"/>
    <w:rsid w:val="00D373FA"/>
    <w:rsid w:val="00D40806"/>
    <w:rsid w:val="00D4197E"/>
    <w:rsid w:val="00D53971"/>
    <w:rsid w:val="00D54D37"/>
    <w:rsid w:val="00D65705"/>
    <w:rsid w:val="00D65726"/>
    <w:rsid w:val="00D662E5"/>
    <w:rsid w:val="00D67A8B"/>
    <w:rsid w:val="00D74A73"/>
    <w:rsid w:val="00D80856"/>
    <w:rsid w:val="00D814A4"/>
    <w:rsid w:val="00D81FF2"/>
    <w:rsid w:val="00D854DA"/>
    <w:rsid w:val="00D86D99"/>
    <w:rsid w:val="00D86DF4"/>
    <w:rsid w:val="00D9005F"/>
    <w:rsid w:val="00D96E20"/>
    <w:rsid w:val="00D9781D"/>
    <w:rsid w:val="00DA34D5"/>
    <w:rsid w:val="00DB482C"/>
    <w:rsid w:val="00DB6435"/>
    <w:rsid w:val="00DC0410"/>
    <w:rsid w:val="00DC1450"/>
    <w:rsid w:val="00DC22CD"/>
    <w:rsid w:val="00DC335B"/>
    <w:rsid w:val="00DD030C"/>
    <w:rsid w:val="00DD10DB"/>
    <w:rsid w:val="00DD6F2E"/>
    <w:rsid w:val="00DE0D3D"/>
    <w:rsid w:val="00DE3C47"/>
    <w:rsid w:val="00DE46F8"/>
    <w:rsid w:val="00DE5772"/>
    <w:rsid w:val="00DE5BD2"/>
    <w:rsid w:val="00DE775F"/>
    <w:rsid w:val="00DE7A1C"/>
    <w:rsid w:val="00E03C8A"/>
    <w:rsid w:val="00E043B0"/>
    <w:rsid w:val="00E06174"/>
    <w:rsid w:val="00E0651A"/>
    <w:rsid w:val="00E0689E"/>
    <w:rsid w:val="00E2436A"/>
    <w:rsid w:val="00E24655"/>
    <w:rsid w:val="00E251C5"/>
    <w:rsid w:val="00E253E1"/>
    <w:rsid w:val="00E31479"/>
    <w:rsid w:val="00E3182D"/>
    <w:rsid w:val="00E32EC8"/>
    <w:rsid w:val="00E36764"/>
    <w:rsid w:val="00E44B57"/>
    <w:rsid w:val="00E47178"/>
    <w:rsid w:val="00E47B3F"/>
    <w:rsid w:val="00E47DC8"/>
    <w:rsid w:val="00E532C6"/>
    <w:rsid w:val="00E57ECF"/>
    <w:rsid w:val="00E60B2D"/>
    <w:rsid w:val="00E61051"/>
    <w:rsid w:val="00E631D7"/>
    <w:rsid w:val="00E6483F"/>
    <w:rsid w:val="00E65708"/>
    <w:rsid w:val="00E65820"/>
    <w:rsid w:val="00E659F5"/>
    <w:rsid w:val="00E6651E"/>
    <w:rsid w:val="00E665BD"/>
    <w:rsid w:val="00E676C5"/>
    <w:rsid w:val="00E7254B"/>
    <w:rsid w:val="00E749A2"/>
    <w:rsid w:val="00E766F0"/>
    <w:rsid w:val="00E76FE1"/>
    <w:rsid w:val="00E804C9"/>
    <w:rsid w:val="00E8286B"/>
    <w:rsid w:val="00E91DB9"/>
    <w:rsid w:val="00E93EA0"/>
    <w:rsid w:val="00E947BE"/>
    <w:rsid w:val="00E97688"/>
    <w:rsid w:val="00EA18AC"/>
    <w:rsid w:val="00EA1B05"/>
    <w:rsid w:val="00EA4F98"/>
    <w:rsid w:val="00EA7AF4"/>
    <w:rsid w:val="00EB1B85"/>
    <w:rsid w:val="00EB29B5"/>
    <w:rsid w:val="00EB2AAD"/>
    <w:rsid w:val="00EB3D82"/>
    <w:rsid w:val="00EB4E98"/>
    <w:rsid w:val="00EB6A42"/>
    <w:rsid w:val="00EC1003"/>
    <w:rsid w:val="00EC505D"/>
    <w:rsid w:val="00EC51E1"/>
    <w:rsid w:val="00EC75C0"/>
    <w:rsid w:val="00ED3649"/>
    <w:rsid w:val="00ED49F9"/>
    <w:rsid w:val="00ED60AA"/>
    <w:rsid w:val="00EE262F"/>
    <w:rsid w:val="00EE50DA"/>
    <w:rsid w:val="00EE5733"/>
    <w:rsid w:val="00EE5D7A"/>
    <w:rsid w:val="00EE701C"/>
    <w:rsid w:val="00EF116E"/>
    <w:rsid w:val="00EF1F17"/>
    <w:rsid w:val="00EF2555"/>
    <w:rsid w:val="00EF2A50"/>
    <w:rsid w:val="00EF2FD6"/>
    <w:rsid w:val="00EF730F"/>
    <w:rsid w:val="00EF76C4"/>
    <w:rsid w:val="00F04EF7"/>
    <w:rsid w:val="00F05024"/>
    <w:rsid w:val="00F079D0"/>
    <w:rsid w:val="00F22C80"/>
    <w:rsid w:val="00F253A7"/>
    <w:rsid w:val="00F25A60"/>
    <w:rsid w:val="00F27CFA"/>
    <w:rsid w:val="00F3001E"/>
    <w:rsid w:val="00F30839"/>
    <w:rsid w:val="00F31AA4"/>
    <w:rsid w:val="00F34642"/>
    <w:rsid w:val="00F3563C"/>
    <w:rsid w:val="00F37D6E"/>
    <w:rsid w:val="00F45768"/>
    <w:rsid w:val="00F46146"/>
    <w:rsid w:val="00F47A48"/>
    <w:rsid w:val="00F523E7"/>
    <w:rsid w:val="00F54DC2"/>
    <w:rsid w:val="00F54FDF"/>
    <w:rsid w:val="00F5571B"/>
    <w:rsid w:val="00F55B87"/>
    <w:rsid w:val="00F569D8"/>
    <w:rsid w:val="00F61C7A"/>
    <w:rsid w:val="00F70D37"/>
    <w:rsid w:val="00F70DB7"/>
    <w:rsid w:val="00F71B19"/>
    <w:rsid w:val="00F71D48"/>
    <w:rsid w:val="00F74122"/>
    <w:rsid w:val="00F8025B"/>
    <w:rsid w:val="00F81847"/>
    <w:rsid w:val="00F84F0D"/>
    <w:rsid w:val="00F85845"/>
    <w:rsid w:val="00F90E94"/>
    <w:rsid w:val="00F910EA"/>
    <w:rsid w:val="00F93BE7"/>
    <w:rsid w:val="00F967B0"/>
    <w:rsid w:val="00F97B8C"/>
    <w:rsid w:val="00FA1B94"/>
    <w:rsid w:val="00FA58E9"/>
    <w:rsid w:val="00FA5DAA"/>
    <w:rsid w:val="00FB101F"/>
    <w:rsid w:val="00FB21E0"/>
    <w:rsid w:val="00FB24E8"/>
    <w:rsid w:val="00FB344D"/>
    <w:rsid w:val="00FB35D1"/>
    <w:rsid w:val="00FB6377"/>
    <w:rsid w:val="00FB660D"/>
    <w:rsid w:val="00FB6856"/>
    <w:rsid w:val="00FC243E"/>
    <w:rsid w:val="00FD7548"/>
    <w:rsid w:val="00FE05E8"/>
    <w:rsid w:val="00FE0E73"/>
    <w:rsid w:val="00FE25FB"/>
    <w:rsid w:val="00FE2D72"/>
    <w:rsid w:val="00FE2EDC"/>
    <w:rsid w:val="00FE78F3"/>
    <w:rsid w:val="00FF4CCF"/>
    <w:rsid w:val="00FF58DA"/>
    <w:rsid w:val="00FF5EC8"/>
    <w:rsid w:val="067BD43E"/>
    <w:rsid w:val="09F173FA"/>
    <w:rsid w:val="0E7797BF"/>
    <w:rsid w:val="0FAA92CC"/>
    <w:rsid w:val="116DD083"/>
    <w:rsid w:val="15B266ED"/>
    <w:rsid w:val="15CCFBB1"/>
    <w:rsid w:val="16BC97AA"/>
    <w:rsid w:val="1F343D4A"/>
    <w:rsid w:val="2057892D"/>
    <w:rsid w:val="29E54316"/>
    <w:rsid w:val="30DDFBE2"/>
    <w:rsid w:val="318BDD4B"/>
    <w:rsid w:val="36D337CA"/>
    <w:rsid w:val="39D7B724"/>
    <w:rsid w:val="3A6E2F19"/>
    <w:rsid w:val="3AC497E5"/>
    <w:rsid w:val="3D764EB5"/>
    <w:rsid w:val="49F1917E"/>
    <w:rsid w:val="4E37A44B"/>
    <w:rsid w:val="5D833D13"/>
    <w:rsid w:val="5E51EF0F"/>
    <w:rsid w:val="5EB841C5"/>
    <w:rsid w:val="695FBFBD"/>
    <w:rsid w:val="6A0AEB07"/>
    <w:rsid w:val="6B25CE97"/>
    <w:rsid w:val="6BC744AE"/>
    <w:rsid w:val="6F16FF5D"/>
    <w:rsid w:val="73D61D1F"/>
    <w:rsid w:val="75CEDDDC"/>
    <w:rsid w:val="77FFA600"/>
    <w:rsid w:val="79E728DF"/>
    <w:rsid w:val="7A236C2B"/>
    <w:rsid w:val="7F3FA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0E9CCB3B"/>
  <w15:docId w15:val="{57388EF6-1B1A-4CEB-A284-D44CAE03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link w:val="CommentTextChar"/>
    <w:semiHidden/>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rsid w:val="003334C2"/>
    <w:pPr>
      <w:tabs>
        <w:tab w:val="center" w:pos="4513"/>
        <w:tab w:val="right" w:pos="9026"/>
      </w:tabs>
    </w:pPr>
  </w:style>
  <w:style w:type="character" w:customStyle="1" w:styleId="FooterChar">
    <w:name w:val="Footer Char"/>
    <w:link w:val="Footer"/>
    <w:rsid w:val="003334C2"/>
    <w:rPr>
      <w:sz w:val="24"/>
      <w:szCs w:val="24"/>
    </w:rPr>
  </w:style>
  <w:style w:type="paragraph" w:styleId="ListParagraph">
    <w:name w:val="List Paragraph"/>
    <w:basedOn w:val="Normal"/>
    <w:uiPriority w:val="34"/>
    <w:qFormat/>
    <w:rsid w:val="00AA4A61"/>
    <w:pPr>
      <w:ind w:left="720"/>
      <w:contextualSpacing/>
    </w:pPr>
  </w:style>
  <w:style w:type="character" w:styleId="CommentReference">
    <w:name w:val="annotation reference"/>
    <w:basedOn w:val="DefaultParagraphFont"/>
    <w:semiHidden/>
    <w:unhideWhenUsed/>
    <w:rsid w:val="00114D37"/>
    <w:rPr>
      <w:sz w:val="16"/>
      <w:szCs w:val="16"/>
    </w:rPr>
  </w:style>
  <w:style w:type="paragraph" w:styleId="CommentSubject">
    <w:name w:val="annotation subject"/>
    <w:basedOn w:val="CommentText"/>
    <w:next w:val="CommentText"/>
    <w:link w:val="CommentSubjectChar"/>
    <w:semiHidden/>
    <w:unhideWhenUsed/>
    <w:rsid w:val="00114D37"/>
    <w:rPr>
      <w:b/>
      <w:bCs/>
    </w:rPr>
  </w:style>
  <w:style w:type="character" w:customStyle="1" w:styleId="CommentTextChar">
    <w:name w:val="Comment Text Char"/>
    <w:basedOn w:val="DefaultParagraphFont"/>
    <w:link w:val="CommentText"/>
    <w:semiHidden/>
    <w:rsid w:val="00114D37"/>
  </w:style>
  <w:style w:type="character" w:customStyle="1" w:styleId="CommentSubjectChar">
    <w:name w:val="Comment Subject Char"/>
    <w:basedOn w:val="CommentTextChar"/>
    <w:link w:val="CommentSubject"/>
    <w:semiHidden/>
    <w:rsid w:val="00114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7" ma:contentTypeDescription="Create a new document." ma:contentTypeScope="" ma:versionID="3b205582386c7485d3a888df3fac4ed0">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3b8b8a8569bf8cc0161c30e147350a6c"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4188D-3327-4DFA-8C0E-F938EF3E86D0}">
  <ds:schemaRefs>
    <ds:schemaRef ds:uri="http://schemas.microsoft.com/sharepoint/v3/contenttype/forms"/>
  </ds:schemaRefs>
</ds:datastoreItem>
</file>

<file path=customXml/itemProps2.xml><?xml version="1.0" encoding="utf-8"?>
<ds:datastoreItem xmlns:ds="http://schemas.openxmlformats.org/officeDocument/2006/customXml" ds:itemID="{0143B33D-914E-4349-BB90-F2D33D16B628}">
  <ds:schemaRefs>
    <ds:schemaRef ds:uri="http://schemas.microsoft.com/office/2006/metadata/properties"/>
    <ds:schemaRef ds:uri="http://schemas.microsoft.com/office/infopath/2007/PartnerControls"/>
    <ds:schemaRef ds:uri="0ac63c59-0a8f-47f1-88ca-a6386bd20b1c"/>
  </ds:schemaRefs>
</ds:datastoreItem>
</file>

<file path=customXml/itemProps3.xml><?xml version="1.0" encoding="utf-8"?>
<ds:datastoreItem xmlns:ds="http://schemas.openxmlformats.org/officeDocument/2006/customXml" ds:itemID="{A81B461C-9EA3-407D-9BB3-EBF20049E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3c59-0a8f-47f1-88ca-a6386bd20b1c"/>
    <ds:schemaRef ds:uri="4e4291cd-6461-43ed-a61a-e9cbc313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E9496F-DCF3-4F26-A975-7ABA0F9A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Cumbria County Council  Role Profile Description</vt:lpstr>
    </vt:vector>
  </TitlesOfParts>
  <Company>Agilisys</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CFRS Template Post Spec</dc:title>
  <dc:creator>Jonny Slee</dc:creator>
  <cp:lastModifiedBy>Wright, Orlanda</cp:lastModifiedBy>
  <cp:revision>2</cp:revision>
  <cp:lastPrinted>2010-08-25T14:42:00Z</cp:lastPrinted>
  <dcterms:created xsi:type="dcterms:W3CDTF">2025-07-15T17:04:00Z</dcterms:created>
  <dcterms:modified xsi:type="dcterms:W3CDTF">2025-07-15T17:04:00Z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ies>
</file>