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8630" w14:textId="77777777" w:rsidR="004620BD" w:rsidRPr="004620BD" w:rsidRDefault="004620BD" w:rsidP="004620BD">
      <w:pPr>
        <w:rPr>
          <w:b/>
          <w:bCs/>
        </w:rPr>
      </w:pPr>
      <w:proofErr w:type="spellStart"/>
      <w:r w:rsidRPr="004620BD">
        <w:rPr>
          <w:b/>
          <w:bCs/>
        </w:rPr>
        <w:t>Fueling</w:t>
      </w:r>
      <w:proofErr w:type="spellEnd"/>
      <w:r w:rsidRPr="004620BD">
        <w:rPr>
          <w:b/>
          <w:bCs/>
        </w:rPr>
        <w:t xml:space="preserve"> Up: Nutrition Strategies for Sustained Energy Levels</w:t>
      </w:r>
    </w:p>
    <w:p w14:paraId="6679B59A" w14:textId="77777777" w:rsidR="004620BD" w:rsidRDefault="004620BD" w:rsidP="004620BD">
      <w:r w:rsidRPr="004620BD">
        <w:t xml:space="preserve">Maintaining consistent energy throughout the day is crucial for both physical and mental well-being. The food and drinks we consume are the primary source of this energy, and adopting smart nutritional habits can significantly impact our vitality. This guide draws upon the recommendations of the </w:t>
      </w:r>
      <w:r w:rsidRPr="004620BD">
        <w:rPr>
          <w:b/>
          <w:bCs/>
        </w:rPr>
        <w:t>American College of Sports Medicine (ACSM)</w:t>
      </w:r>
      <w:r w:rsidRPr="004620BD">
        <w:t xml:space="preserve">, the </w:t>
      </w:r>
      <w:r w:rsidRPr="004620BD">
        <w:rPr>
          <w:b/>
          <w:bCs/>
        </w:rPr>
        <w:t>British Association of Dietitians (BDA)</w:t>
      </w:r>
      <w:r w:rsidRPr="004620BD">
        <w:t xml:space="preserve">, and the </w:t>
      </w:r>
      <w:r w:rsidRPr="004620BD">
        <w:rPr>
          <w:b/>
          <w:bCs/>
        </w:rPr>
        <w:t>British Association for Nutrition and Lifestyle (BANT)</w:t>
      </w:r>
      <w:r w:rsidRPr="004620BD">
        <w:t xml:space="preserve"> to outline key nutritional strategies for boosting and sustaining energy levels.</w:t>
      </w:r>
    </w:p>
    <w:p w14:paraId="33D38E1E" w14:textId="77777777" w:rsidR="004620BD" w:rsidRPr="004620BD" w:rsidRDefault="004620BD" w:rsidP="004620BD"/>
    <w:p w14:paraId="6638D0CD" w14:textId="77777777" w:rsidR="004620BD" w:rsidRDefault="004620BD" w:rsidP="004620BD">
      <w:pPr>
        <w:rPr>
          <w:b/>
          <w:bCs/>
        </w:rPr>
      </w:pPr>
      <w:r w:rsidRPr="004620BD">
        <w:rPr>
          <w:b/>
          <w:bCs/>
        </w:rPr>
        <w:t>1. Prioritise Complex Carbohydrates for Steady Fuel:</w:t>
      </w:r>
    </w:p>
    <w:p w14:paraId="2CAF2BFB" w14:textId="77777777" w:rsidR="004620BD" w:rsidRPr="004620BD" w:rsidRDefault="004620BD" w:rsidP="004620BD">
      <w:r w:rsidRPr="004620BD">
        <w:t xml:space="preserve">Both the </w:t>
      </w:r>
      <w:r w:rsidRPr="004620BD">
        <w:rPr>
          <w:b/>
          <w:bCs/>
        </w:rPr>
        <w:t>BDA</w:t>
      </w:r>
      <w:r w:rsidRPr="004620BD">
        <w:t xml:space="preserve"> and </w:t>
      </w:r>
      <w:r w:rsidRPr="004620BD">
        <w:rPr>
          <w:b/>
          <w:bCs/>
        </w:rPr>
        <w:t>BANT</w:t>
      </w:r>
      <w:r w:rsidRPr="004620BD">
        <w:t xml:space="preserve"> emphasize the importance of complex carbohydrates as the body's primary and most sustainable energy source. Unlike simple sugars that provide a quick burst followed by a crash, complex carbohydrates are digested more slowly, leading to a gradual and sustained release of glucose into the bloodstream.</w:t>
      </w:r>
      <w:r w:rsidRPr="004620BD">
        <w:rPr>
          <w:vertAlign w:val="superscript"/>
        </w:rPr>
        <w:t xml:space="preserve"> 1 </w:t>
      </w:r>
      <w:r w:rsidRPr="004620BD">
        <w:t xml:space="preserve">  </w:t>
      </w:r>
    </w:p>
    <w:p w14:paraId="5E172153" w14:textId="77777777" w:rsidR="004620BD" w:rsidRDefault="004620BD" w:rsidP="004620BD">
      <w:pPr>
        <w:numPr>
          <w:ilvl w:val="0"/>
          <w:numId w:val="1"/>
        </w:numPr>
      </w:pPr>
      <w:r w:rsidRPr="004620BD">
        <w:rPr>
          <w:b/>
          <w:bCs/>
        </w:rPr>
        <w:t>Examples:</w:t>
      </w:r>
      <w:r w:rsidRPr="004620BD">
        <w:t xml:space="preserve"> Whole grains (oats, brown rice, quinoa, whole-wheat bread), legumes (lentils, beans, chickpeas), and starchy vegetables (sweet potatoes, butternut squash).</w:t>
      </w:r>
    </w:p>
    <w:p w14:paraId="1E9DB3B0" w14:textId="77777777" w:rsidR="004620BD" w:rsidRPr="004620BD" w:rsidRDefault="004620BD" w:rsidP="004620BD">
      <w:pPr>
        <w:ind w:left="720"/>
      </w:pPr>
    </w:p>
    <w:p w14:paraId="38665BE6" w14:textId="77777777" w:rsidR="004620BD" w:rsidRPr="004620BD" w:rsidRDefault="004620BD" w:rsidP="004620BD">
      <w:r w:rsidRPr="004620BD">
        <w:rPr>
          <w:b/>
          <w:bCs/>
        </w:rPr>
        <w:t>2. Embrace the Power of Protein:</w:t>
      </w:r>
    </w:p>
    <w:p w14:paraId="49E04BDD" w14:textId="77777777" w:rsidR="004620BD" w:rsidRPr="004620BD" w:rsidRDefault="004620BD" w:rsidP="004620BD">
      <w:r w:rsidRPr="004620BD">
        <w:t xml:space="preserve">While carbohydrates are the primary fuel, protein plays a vital supporting role in energy management. The </w:t>
      </w:r>
      <w:r w:rsidRPr="004620BD">
        <w:rPr>
          <w:b/>
          <w:bCs/>
        </w:rPr>
        <w:t>ACSM</w:t>
      </w:r>
      <w:r w:rsidRPr="004620BD">
        <w:t xml:space="preserve"> highlights protein's importance in muscle repair and growth, but it also contributes to satiety and helps stabilise blood sugar levels when consumed alongside carbohydrates.</w:t>
      </w:r>
    </w:p>
    <w:p w14:paraId="3CCB37CD" w14:textId="77777777" w:rsidR="004620BD" w:rsidRDefault="004620BD" w:rsidP="004620BD">
      <w:pPr>
        <w:numPr>
          <w:ilvl w:val="0"/>
          <w:numId w:val="2"/>
        </w:numPr>
      </w:pPr>
      <w:r w:rsidRPr="004620BD">
        <w:rPr>
          <w:b/>
          <w:bCs/>
        </w:rPr>
        <w:t>Examples:</w:t>
      </w:r>
      <w:r w:rsidRPr="004620BD">
        <w:t xml:space="preserve"> Lean meats (chicken, turkey, fish), eggs, dairy products (Greek yogurt, cottage cheese), legumes, tofu, and nuts/seeds.</w:t>
      </w:r>
    </w:p>
    <w:p w14:paraId="496C826E" w14:textId="77777777" w:rsidR="004620BD" w:rsidRPr="004620BD" w:rsidRDefault="004620BD" w:rsidP="004620BD">
      <w:pPr>
        <w:ind w:left="720"/>
      </w:pPr>
    </w:p>
    <w:p w14:paraId="5B287722" w14:textId="77777777" w:rsidR="004620BD" w:rsidRPr="004620BD" w:rsidRDefault="004620BD" w:rsidP="004620BD">
      <w:r w:rsidRPr="004620BD">
        <w:rPr>
          <w:b/>
          <w:bCs/>
        </w:rPr>
        <w:t>3. Don't Shy Away from Healthy Fats:</w:t>
      </w:r>
    </w:p>
    <w:p w14:paraId="3A6F2E04" w14:textId="77777777" w:rsidR="004620BD" w:rsidRPr="004620BD" w:rsidRDefault="004620BD" w:rsidP="004620BD">
      <w:r w:rsidRPr="004620BD">
        <w:t xml:space="preserve">The </w:t>
      </w:r>
      <w:r w:rsidRPr="004620BD">
        <w:rPr>
          <w:b/>
          <w:bCs/>
        </w:rPr>
        <w:t>BDA</w:t>
      </w:r>
      <w:r w:rsidRPr="004620BD">
        <w:t xml:space="preserve"> and </w:t>
      </w:r>
      <w:r w:rsidRPr="004620BD">
        <w:rPr>
          <w:b/>
          <w:bCs/>
        </w:rPr>
        <w:t>BANT</w:t>
      </w:r>
      <w:r w:rsidRPr="004620BD">
        <w:t xml:space="preserve"> advocate for the inclusion of healthy fats, particularly monounsaturated and polyunsaturated fats, in a balanced diet. These </w:t>
      </w:r>
      <w:proofErr w:type="spellStart"/>
      <w:r w:rsidRPr="004620BD">
        <w:t>fats</w:t>
      </w:r>
      <w:proofErr w:type="spellEnd"/>
      <w:r w:rsidRPr="004620BD">
        <w:t xml:space="preserve"> are a concentrated source of energy and play crucial roles in hormone production and nutrient absorption.</w:t>
      </w:r>
    </w:p>
    <w:p w14:paraId="5645210D" w14:textId="77777777" w:rsidR="004620BD" w:rsidRDefault="004620BD" w:rsidP="004620BD">
      <w:pPr>
        <w:numPr>
          <w:ilvl w:val="0"/>
          <w:numId w:val="3"/>
        </w:numPr>
      </w:pPr>
      <w:r w:rsidRPr="004620BD">
        <w:rPr>
          <w:b/>
          <w:bCs/>
        </w:rPr>
        <w:t>Examples:</w:t>
      </w:r>
      <w:r w:rsidRPr="004620BD">
        <w:t xml:space="preserve"> Avocados, nuts (almonds, walnuts), seeds (chia seeds, flax seeds), olive oil, and oily fish (salmon, mackerel).</w:t>
      </w:r>
    </w:p>
    <w:p w14:paraId="0EE2A58E" w14:textId="77777777" w:rsidR="004620BD" w:rsidRPr="004620BD" w:rsidRDefault="004620BD" w:rsidP="004620BD">
      <w:pPr>
        <w:ind w:left="720"/>
      </w:pPr>
    </w:p>
    <w:p w14:paraId="3511C225" w14:textId="77777777" w:rsidR="004620BD" w:rsidRPr="004620BD" w:rsidRDefault="004620BD" w:rsidP="004620BD">
      <w:r w:rsidRPr="004620BD">
        <w:rPr>
          <w:b/>
          <w:bCs/>
        </w:rPr>
        <w:t>4. Micronutrients: The Unsung Energy Heroes:</w:t>
      </w:r>
    </w:p>
    <w:p w14:paraId="0551D7CB" w14:textId="77777777" w:rsidR="004620BD" w:rsidRPr="004620BD" w:rsidRDefault="004620BD" w:rsidP="004620BD">
      <w:r w:rsidRPr="004620BD">
        <w:t>Various vitamins and minerals are essential for energy metabolism, the process by which our bodies convert food into usable energy.</w:t>
      </w:r>
    </w:p>
    <w:p w14:paraId="2FD02BC3" w14:textId="77777777" w:rsidR="004620BD" w:rsidRPr="004620BD" w:rsidRDefault="004620BD" w:rsidP="004620BD">
      <w:pPr>
        <w:numPr>
          <w:ilvl w:val="0"/>
          <w:numId w:val="4"/>
        </w:numPr>
      </w:pPr>
      <w:r w:rsidRPr="004620BD">
        <w:rPr>
          <w:b/>
          <w:bCs/>
        </w:rPr>
        <w:t>Iron:</w:t>
      </w:r>
      <w:r w:rsidRPr="004620BD">
        <w:t xml:space="preserve"> The </w:t>
      </w:r>
      <w:r w:rsidRPr="004620BD">
        <w:rPr>
          <w:b/>
          <w:bCs/>
        </w:rPr>
        <w:t>BDA</w:t>
      </w:r>
      <w:r w:rsidRPr="004620BD">
        <w:t xml:space="preserve"> highlights that iron deficiency is a common cause of fatigue. Include iron-rich foods like red meat, spinach, lentils, and fortified cereals.</w:t>
      </w:r>
    </w:p>
    <w:p w14:paraId="602BA756" w14:textId="77777777" w:rsidR="004620BD" w:rsidRPr="004620BD" w:rsidRDefault="004620BD" w:rsidP="004620BD">
      <w:pPr>
        <w:numPr>
          <w:ilvl w:val="0"/>
          <w:numId w:val="4"/>
        </w:numPr>
      </w:pPr>
      <w:r w:rsidRPr="004620BD">
        <w:rPr>
          <w:b/>
          <w:bCs/>
        </w:rPr>
        <w:t>B Vitamins:</w:t>
      </w:r>
      <w:r w:rsidRPr="004620BD">
        <w:t xml:space="preserve"> The </w:t>
      </w:r>
      <w:r w:rsidRPr="004620BD">
        <w:rPr>
          <w:b/>
          <w:bCs/>
        </w:rPr>
        <w:t>BANT</w:t>
      </w:r>
      <w:r w:rsidRPr="004620BD">
        <w:t xml:space="preserve"> emphasizes the role of the B complex vitamins (such as B12, folate, and B6) in energy production. Good sources include meat, fish, eggs, dairy, whole grains, and leafy green vegetables.</w:t>
      </w:r>
    </w:p>
    <w:p w14:paraId="05BF83BC" w14:textId="77777777" w:rsidR="004620BD" w:rsidRDefault="004620BD" w:rsidP="004620BD">
      <w:pPr>
        <w:numPr>
          <w:ilvl w:val="0"/>
          <w:numId w:val="4"/>
        </w:numPr>
      </w:pPr>
      <w:r w:rsidRPr="004620BD">
        <w:rPr>
          <w:b/>
          <w:bCs/>
        </w:rPr>
        <w:t>Magnesium:</w:t>
      </w:r>
      <w:r w:rsidRPr="004620BD">
        <w:t xml:space="preserve"> This mineral, as noted by the </w:t>
      </w:r>
      <w:r w:rsidRPr="004620BD">
        <w:rPr>
          <w:b/>
          <w:bCs/>
        </w:rPr>
        <w:t>ACSM</w:t>
      </w:r>
      <w:r w:rsidRPr="004620BD">
        <w:t xml:space="preserve"> in its guidelines on athlete nutrition, is involved in numerous metabolic processes, including energy production. Find it in leafy greens, nuts, seeds, and whole grains.</w:t>
      </w:r>
    </w:p>
    <w:p w14:paraId="2042D56D" w14:textId="77777777" w:rsidR="004620BD" w:rsidRPr="004620BD" w:rsidRDefault="004620BD" w:rsidP="004620BD">
      <w:pPr>
        <w:ind w:left="720"/>
      </w:pPr>
    </w:p>
    <w:p w14:paraId="1F2D6F95" w14:textId="77777777" w:rsidR="004620BD" w:rsidRPr="004620BD" w:rsidRDefault="004620BD" w:rsidP="004620BD">
      <w:r w:rsidRPr="004620BD">
        <w:rPr>
          <w:b/>
          <w:bCs/>
        </w:rPr>
        <w:t>5. Hydration is Paramount:</w:t>
      </w:r>
    </w:p>
    <w:p w14:paraId="2D1E6805" w14:textId="77777777" w:rsidR="004620BD" w:rsidRPr="004620BD" w:rsidRDefault="004620BD" w:rsidP="004620BD">
      <w:r w:rsidRPr="004620BD">
        <w:t xml:space="preserve">All three organisations – the </w:t>
      </w:r>
      <w:r w:rsidRPr="004620BD">
        <w:rPr>
          <w:b/>
          <w:bCs/>
        </w:rPr>
        <w:t>ACSM</w:t>
      </w:r>
      <w:r w:rsidRPr="004620BD">
        <w:t xml:space="preserve">, </w:t>
      </w:r>
      <w:r w:rsidRPr="004620BD">
        <w:rPr>
          <w:b/>
          <w:bCs/>
        </w:rPr>
        <w:t>BDA</w:t>
      </w:r>
      <w:r w:rsidRPr="004620BD">
        <w:t xml:space="preserve">, and </w:t>
      </w:r>
      <w:r w:rsidRPr="004620BD">
        <w:rPr>
          <w:b/>
          <w:bCs/>
        </w:rPr>
        <w:t>BANT</w:t>
      </w:r>
      <w:r w:rsidRPr="004620BD">
        <w:t xml:space="preserve"> – stress the critical role of hydration in maintaining energy levels. Even mild dehydration can lead to fatigue, impaired concentration, and reduced physical performance. Water is essential for numerous bodily functions involved in energy production and nutrient transport.</w:t>
      </w:r>
    </w:p>
    <w:p w14:paraId="028946D6" w14:textId="77777777" w:rsidR="004620BD" w:rsidRDefault="004620BD" w:rsidP="004620BD">
      <w:pPr>
        <w:numPr>
          <w:ilvl w:val="0"/>
          <w:numId w:val="5"/>
        </w:numPr>
      </w:pPr>
      <w:r w:rsidRPr="004620BD">
        <w:rPr>
          <w:b/>
          <w:bCs/>
        </w:rPr>
        <w:t>Recommendation:</w:t>
      </w:r>
      <w:r w:rsidRPr="004620BD">
        <w:t xml:space="preserve"> Aim for regular fluid intake throughout the day, primarily water. Your needs will vary based on activity level, climate, and individual factors.</w:t>
      </w:r>
    </w:p>
    <w:p w14:paraId="5E1EA4DF" w14:textId="77777777" w:rsidR="004620BD" w:rsidRPr="004620BD" w:rsidRDefault="004620BD" w:rsidP="004620BD">
      <w:pPr>
        <w:ind w:left="720"/>
      </w:pPr>
    </w:p>
    <w:p w14:paraId="676F2A00" w14:textId="77777777" w:rsidR="004620BD" w:rsidRPr="004620BD" w:rsidRDefault="004620BD" w:rsidP="004620BD">
      <w:r w:rsidRPr="004620BD">
        <w:rPr>
          <w:b/>
          <w:bCs/>
        </w:rPr>
        <w:t>6. Smart Snacking for Sustained Release:</w:t>
      </w:r>
    </w:p>
    <w:p w14:paraId="2EAB2CED" w14:textId="77777777" w:rsidR="004620BD" w:rsidRPr="004620BD" w:rsidRDefault="004620BD" w:rsidP="004620BD">
      <w:r w:rsidRPr="004620BD">
        <w:t xml:space="preserve">The </w:t>
      </w:r>
      <w:r w:rsidRPr="004620BD">
        <w:rPr>
          <w:b/>
          <w:bCs/>
        </w:rPr>
        <w:t>BDA</w:t>
      </w:r>
      <w:r w:rsidRPr="004620BD">
        <w:t xml:space="preserve"> and </w:t>
      </w:r>
      <w:r w:rsidRPr="004620BD">
        <w:rPr>
          <w:b/>
          <w:bCs/>
        </w:rPr>
        <w:t>BANT</w:t>
      </w:r>
      <w:r w:rsidRPr="004620BD">
        <w:t xml:space="preserve"> recommend incorporating balanced snacks between meals to prevent significant drops in blood sugar and energy levels.</w:t>
      </w:r>
    </w:p>
    <w:p w14:paraId="77E7524A" w14:textId="77777777" w:rsidR="004620BD" w:rsidRDefault="004620BD" w:rsidP="004620BD">
      <w:pPr>
        <w:numPr>
          <w:ilvl w:val="0"/>
          <w:numId w:val="6"/>
        </w:numPr>
      </w:pPr>
      <w:r w:rsidRPr="004620BD">
        <w:rPr>
          <w:b/>
          <w:bCs/>
        </w:rPr>
        <w:t>Healthy Snack Ideas:</w:t>
      </w:r>
      <w:r w:rsidRPr="004620BD">
        <w:t xml:space="preserve"> A piece of fruit with a handful of nuts, Greek yogurt with berries, whole-wheat crackers with avocado, or vegetable sticks with hummus.</w:t>
      </w:r>
    </w:p>
    <w:p w14:paraId="3A455439" w14:textId="77777777" w:rsidR="004620BD" w:rsidRPr="004620BD" w:rsidRDefault="004620BD" w:rsidP="004620BD">
      <w:pPr>
        <w:ind w:left="720"/>
      </w:pPr>
    </w:p>
    <w:p w14:paraId="004CEB0E" w14:textId="77777777" w:rsidR="004620BD" w:rsidRPr="004620BD" w:rsidRDefault="004620BD" w:rsidP="004620BD">
      <w:r w:rsidRPr="004620BD">
        <w:rPr>
          <w:b/>
          <w:bCs/>
        </w:rPr>
        <w:t>7. Strategic Meal Timing:</w:t>
      </w:r>
    </w:p>
    <w:p w14:paraId="21E22977" w14:textId="77777777" w:rsidR="004620BD" w:rsidRPr="004620BD" w:rsidRDefault="004620BD" w:rsidP="004620BD">
      <w:pPr>
        <w:numPr>
          <w:ilvl w:val="0"/>
          <w:numId w:val="7"/>
        </w:numPr>
      </w:pPr>
      <w:r w:rsidRPr="004620BD">
        <w:rPr>
          <w:b/>
          <w:bCs/>
        </w:rPr>
        <w:t>Breakfast:</w:t>
      </w:r>
      <w:r w:rsidRPr="004620BD">
        <w:t xml:space="preserve"> The </w:t>
      </w:r>
      <w:r w:rsidRPr="004620BD">
        <w:rPr>
          <w:b/>
          <w:bCs/>
        </w:rPr>
        <w:t>BDA</w:t>
      </w:r>
      <w:r w:rsidRPr="004620BD">
        <w:t xml:space="preserve"> emphasises the importance of a nutritious breakfast to kickstart metabolism and provide initial energy for the day. Include a combination of complex carbohydrates, protein, and healthy fats.</w:t>
      </w:r>
    </w:p>
    <w:p w14:paraId="7C5D889B" w14:textId="77777777" w:rsidR="004620BD" w:rsidRPr="004620BD" w:rsidRDefault="004620BD" w:rsidP="004620BD">
      <w:pPr>
        <w:numPr>
          <w:ilvl w:val="0"/>
          <w:numId w:val="7"/>
        </w:numPr>
      </w:pPr>
      <w:r w:rsidRPr="004620BD">
        <w:rPr>
          <w:b/>
          <w:bCs/>
        </w:rPr>
        <w:t>Regular Meals:</w:t>
      </w:r>
      <w:r w:rsidRPr="004620BD">
        <w:t xml:space="preserve"> The </w:t>
      </w:r>
      <w:r w:rsidRPr="004620BD">
        <w:rPr>
          <w:b/>
          <w:bCs/>
        </w:rPr>
        <w:t>BANT</w:t>
      </w:r>
      <w:r w:rsidRPr="004620BD">
        <w:t xml:space="preserve"> advocates for regular, balanced meals to maintain stable blood sugar and energy levels throughout the day. Avoid skipping meals.</w:t>
      </w:r>
    </w:p>
    <w:p w14:paraId="2B4E8A63" w14:textId="77777777" w:rsidR="004620BD" w:rsidRDefault="004620BD" w:rsidP="004620BD">
      <w:pPr>
        <w:numPr>
          <w:ilvl w:val="0"/>
          <w:numId w:val="7"/>
        </w:numPr>
      </w:pPr>
      <w:r w:rsidRPr="004620BD">
        <w:rPr>
          <w:b/>
          <w:bCs/>
        </w:rPr>
        <w:t>Pre- and Post-Exercise Nutrition:</w:t>
      </w:r>
      <w:r w:rsidRPr="004620BD">
        <w:t xml:space="preserve"> The </w:t>
      </w:r>
      <w:r w:rsidRPr="004620BD">
        <w:rPr>
          <w:b/>
          <w:bCs/>
        </w:rPr>
        <w:t>ACSM</w:t>
      </w:r>
      <w:r w:rsidRPr="004620BD">
        <w:t xml:space="preserve"> provides specific guidelines for </w:t>
      </w:r>
      <w:proofErr w:type="spellStart"/>
      <w:r w:rsidRPr="004620BD">
        <w:t>fueling</w:t>
      </w:r>
      <w:proofErr w:type="spellEnd"/>
      <w:r w:rsidRPr="004620BD">
        <w:t xml:space="preserve"> before and after physical activity to optimise performance and recovery. This typically involves carbohydrates for energy before and a combination of carbohydrates and protein after exercise.</w:t>
      </w:r>
    </w:p>
    <w:p w14:paraId="370A58DF" w14:textId="77777777" w:rsidR="004620BD" w:rsidRPr="004620BD" w:rsidRDefault="004620BD" w:rsidP="004620BD">
      <w:pPr>
        <w:ind w:left="720"/>
      </w:pPr>
    </w:p>
    <w:p w14:paraId="7F1FB6FA" w14:textId="77777777" w:rsidR="004620BD" w:rsidRPr="004620BD" w:rsidRDefault="004620BD" w:rsidP="004620BD">
      <w:r w:rsidRPr="004620BD">
        <w:rPr>
          <w:b/>
          <w:bCs/>
        </w:rPr>
        <w:t>Foods to Moderate for Consistent Energy:</w:t>
      </w:r>
    </w:p>
    <w:p w14:paraId="7EBB8BCE" w14:textId="77777777" w:rsidR="004620BD" w:rsidRPr="004620BD" w:rsidRDefault="004620BD" w:rsidP="004620BD">
      <w:pPr>
        <w:numPr>
          <w:ilvl w:val="0"/>
          <w:numId w:val="8"/>
        </w:numPr>
      </w:pPr>
      <w:r w:rsidRPr="004620BD">
        <w:rPr>
          <w:b/>
          <w:bCs/>
        </w:rPr>
        <w:t>Refined Sugars:</w:t>
      </w:r>
      <w:r w:rsidRPr="004620BD">
        <w:t xml:space="preserve"> Found in sugary drinks, sweets, and processed snacks, these lead to rapid energy spikes followed by significant crashes, as highlighted by the </w:t>
      </w:r>
      <w:r w:rsidRPr="004620BD">
        <w:rPr>
          <w:b/>
          <w:bCs/>
        </w:rPr>
        <w:t>BDA</w:t>
      </w:r>
      <w:r w:rsidRPr="004620BD">
        <w:t>.</w:t>
      </w:r>
    </w:p>
    <w:p w14:paraId="7BEF48C1" w14:textId="77777777" w:rsidR="004620BD" w:rsidRPr="004620BD" w:rsidRDefault="004620BD" w:rsidP="004620BD">
      <w:pPr>
        <w:numPr>
          <w:ilvl w:val="0"/>
          <w:numId w:val="8"/>
        </w:numPr>
      </w:pPr>
      <w:r w:rsidRPr="004620BD">
        <w:rPr>
          <w:b/>
          <w:bCs/>
        </w:rPr>
        <w:t>Highly Processed Foods:</w:t>
      </w:r>
      <w:r w:rsidRPr="004620BD">
        <w:t xml:space="preserve"> Often lacking in essential nutrients and high in unhealthy fats and added sugars, these can contribute to sluggishness, according to </w:t>
      </w:r>
      <w:r w:rsidRPr="004620BD">
        <w:rPr>
          <w:b/>
          <w:bCs/>
        </w:rPr>
        <w:t>BANT</w:t>
      </w:r>
      <w:r w:rsidRPr="004620BD">
        <w:t xml:space="preserve"> guidelines.</w:t>
      </w:r>
    </w:p>
    <w:p w14:paraId="25C71C1C" w14:textId="77777777" w:rsidR="004620BD" w:rsidRPr="004620BD" w:rsidRDefault="004620BD" w:rsidP="004620BD">
      <w:pPr>
        <w:numPr>
          <w:ilvl w:val="0"/>
          <w:numId w:val="8"/>
        </w:numPr>
      </w:pPr>
      <w:r w:rsidRPr="004620BD">
        <w:rPr>
          <w:b/>
          <w:bCs/>
        </w:rPr>
        <w:t>Excessive Caffeine:</w:t>
      </w:r>
      <w:r w:rsidRPr="004620BD">
        <w:t xml:space="preserve"> While it can provide a temporary boost, excessive caffeine intake can lead to jitters, anxiety, and an eventual energy crash, as noted by the </w:t>
      </w:r>
      <w:r w:rsidRPr="004620BD">
        <w:rPr>
          <w:b/>
          <w:bCs/>
        </w:rPr>
        <w:t>ACSM</w:t>
      </w:r>
      <w:r w:rsidRPr="004620BD">
        <w:t>. It can also disrupt sleep patterns, further impacting energy levels.</w:t>
      </w:r>
    </w:p>
    <w:p w14:paraId="628E2BB9" w14:textId="77777777" w:rsidR="004620BD" w:rsidRDefault="004620BD" w:rsidP="004620BD">
      <w:pPr>
        <w:numPr>
          <w:ilvl w:val="0"/>
          <w:numId w:val="8"/>
        </w:numPr>
      </w:pPr>
      <w:r w:rsidRPr="004620BD">
        <w:rPr>
          <w:b/>
          <w:bCs/>
        </w:rPr>
        <w:t>Excessive Alcohol:</w:t>
      </w:r>
      <w:r w:rsidRPr="004620BD">
        <w:t xml:space="preserve"> Alcohol can disrupt sleep, dehydrate the body, and negatively impact energy metabolism, as pointed out by the </w:t>
      </w:r>
      <w:r w:rsidRPr="004620BD">
        <w:rPr>
          <w:b/>
          <w:bCs/>
        </w:rPr>
        <w:t>BDA</w:t>
      </w:r>
      <w:r w:rsidRPr="004620BD">
        <w:t>.</w:t>
      </w:r>
    </w:p>
    <w:p w14:paraId="5C2B1D5B" w14:textId="77777777" w:rsidR="004620BD" w:rsidRPr="004620BD" w:rsidRDefault="004620BD" w:rsidP="004620BD">
      <w:pPr>
        <w:ind w:left="720"/>
      </w:pPr>
    </w:p>
    <w:p w14:paraId="033031FA" w14:textId="77777777" w:rsidR="004620BD" w:rsidRPr="004620BD" w:rsidRDefault="004620BD" w:rsidP="004620BD">
      <w:r w:rsidRPr="004620BD">
        <w:t xml:space="preserve">By adopting a balanced dietary approach that prioritises complex carbohydrates, adequate protein and healthy fats, essential micronutrients, and consistent hydration, individuals can significantly enhance and sustain their energy levels throughout the day. Consulting with a registered dietitian (as recommended by the </w:t>
      </w:r>
      <w:r w:rsidRPr="004620BD">
        <w:rPr>
          <w:b/>
          <w:bCs/>
        </w:rPr>
        <w:t>BDA</w:t>
      </w:r>
      <w:r w:rsidRPr="004620BD">
        <w:t xml:space="preserve">) or a qualified nutritionist (aligned with </w:t>
      </w:r>
      <w:r w:rsidRPr="004620BD">
        <w:rPr>
          <w:b/>
          <w:bCs/>
        </w:rPr>
        <w:t>BANT</w:t>
      </w:r>
      <w:r w:rsidRPr="004620BD">
        <w:t xml:space="preserve"> principles) can provide personalised advice tailored to individual needs and activity levels, further optimising nutritional strategies for increased energy.</w:t>
      </w:r>
    </w:p>
    <w:p w14:paraId="2E8D4A87" w14:textId="77777777" w:rsidR="008B4191" w:rsidRDefault="008B4191"/>
    <w:sectPr w:rsidR="008B4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7AB"/>
    <w:multiLevelType w:val="multilevel"/>
    <w:tmpl w:val="FD84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B6E8F"/>
    <w:multiLevelType w:val="multilevel"/>
    <w:tmpl w:val="6F7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22303"/>
    <w:multiLevelType w:val="multilevel"/>
    <w:tmpl w:val="ACD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D7D4F"/>
    <w:multiLevelType w:val="multilevel"/>
    <w:tmpl w:val="347C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42213"/>
    <w:multiLevelType w:val="multilevel"/>
    <w:tmpl w:val="DD92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A4AAB"/>
    <w:multiLevelType w:val="multilevel"/>
    <w:tmpl w:val="8EA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2376B"/>
    <w:multiLevelType w:val="multilevel"/>
    <w:tmpl w:val="835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4363F"/>
    <w:multiLevelType w:val="multilevel"/>
    <w:tmpl w:val="C06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142816">
    <w:abstractNumId w:val="6"/>
  </w:num>
  <w:num w:numId="2" w16cid:durableId="886838175">
    <w:abstractNumId w:val="1"/>
  </w:num>
  <w:num w:numId="3" w16cid:durableId="694691804">
    <w:abstractNumId w:val="7"/>
  </w:num>
  <w:num w:numId="4" w16cid:durableId="1687486902">
    <w:abstractNumId w:val="3"/>
  </w:num>
  <w:num w:numId="5" w16cid:durableId="2118282566">
    <w:abstractNumId w:val="5"/>
  </w:num>
  <w:num w:numId="6" w16cid:durableId="937061176">
    <w:abstractNumId w:val="4"/>
  </w:num>
  <w:num w:numId="7" w16cid:durableId="109054540">
    <w:abstractNumId w:val="0"/>
  </w:num>
  <w:num w:numId="8" w16cid:durableId="164720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BD"/>
    <w:rsid w:val="004620BD"/>
    <w:rsid w:val="0047709B"/>
    <w:rsid w:val="008B4191"/>
    <w:rsid w:val="00BF51D5"/>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8726"/>
  <w15:chartTrackingRefBased/>
  <w15:docId w15:val="{484C44E4-0AC1-4684-A906-A0FC7548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0BD"/>
    <w:rPr>
      <w:rFonts w:eastAsiaTheme="majorEastAsia" w:cstheme="majorBidi"/>
      <w:color w:val="272727" w:themeColor="text1" w:themeTint="D8"/>
    </w:rPr>
  </w:style>
  <w:style w:type="paragraph" w:styleId="Title">
    <w:name w:val="Title"/>
    <w:basedOn w:val="Normal"/>
    <w:next w:val="Normal"/>
    <w:link w:val="TitleChar"/>
    <w:uiPriority w:val="10"/>
    <w:qFormat/>
    <w:rsid w:val="0046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0BD"/>
    <w:pPr>
      <w:spacing w:before="160"/>
      <w:jc w:val="center"/>
    </w:pPr>
    <w:rPr>
      <w:i/>
      <w:iCs/>
      <w:color w:val="404040" w:themeColor="text1" w:themeTint="BF"/>
    </w:rPr>
  </w:style>
  <w:style w:type="character" w:customStyle="1" w:styleId="QuoteChar">
    <w:name w:val="Quote Char"/>
    <w:basedOn w:val="DefaultParagraphFont"/>
    <w:link w:val="Quote"/>
    <w:uiPriority w:val="29"/>
    <w:rsid w:val="004620BD"/>
    <w:rPr>
      <w:i/>
      <w:iCs/>
      <w:color w:val="404040" w:themeColor="text1" w:themeTint="BF"/>
    </w:rPr>
  </w:style>
  <w:style w:type="paragraph" w:styleId="ListParagraph">
    <w:name w:val="List Paragraph"/>
    <w:basedOn w:val="Normal"/>
    <w:uiPriority w:val="34"/>
    <w:qFormat/>
    <w:rsid w:val="004620BD"/>
    <w:pPr>
      <w:ind w:left="720"/>
      <w:contextualSpacing/>
    </w:pPr>
  </w:style>
  <w:style w:type="character" w:styleId="IntenseEmphasis">
    <w:name w:val="Intense Emphasis"/>
    <w:basedOn w:val="DefaultParagraphFont"/>
    <w:uiPriority w:val="21"/>
    <w:qFormat/>
    <w:rsid w:val="004620BD"/>
    <w:rPr>
      <w:i/>
      <w:iCs/>
      <w:color w:val="0F4761" w:themeColor="accent1" w:themeShade="BF"/>
    </w:rPr>
  </w:style>
  <w:style w:type="paragraph" w:styleId="IntenseQuote">
    <w:name w:val="Intense Quote"/>
    <w:basedOn w:val="Normal"/>
    <w:next w:val="Normal"/>
    <w:link w:val="IntenseQuoteChar"/>
    <w:uiPriority w:val="30"/>
    <w:qFormat/>
    <w:rsid w:val="0046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0BD"/>
    <w:rPr>
      <w:i/>
      <w:iCs/>
      <w:color w:val="0F4761" w:themeColor="accent1" w:themeShade="BF"/>
    </w:rPr>
  </w:style>
  <w:style w:type="character" w:styleId="IntenseReference">
    <w:name w:val="Intense Reference"/>
    <w:basedOn w:val="DefaultParagraphFont"/>
    <w:uiPriority w:val="32"/>
    <w:qFormat/>
    <w:rsid w:val="004620BD"/>
    <w:rPr>
      <w:b/>
      <w:bCs/>
      <w:smallCaps/>
      <w:color w:val="0F4761" w:themeColor="accent1" w:themeShade="BF"/>
      <w:spacing w:val="5"/>
    </w:rPr>
  </w:style>
  <w:style w:type="character" w:styleId="Hyperlink">
    <w:name w:val="Hyperlink"/>
    <w:basedOn w:val="DefaultParagraphFont"/>
    <w:uiPriority w:val="99"/>
    <w:unhideWhenUsed/>
    <w:rsid w:val="004620BD"/>
    <w:rPr>
      <w:color w:val="467886" w:themeColor="hyperlink"/>
      <w:u w:val="single"/>
    </w:rPr>
  </w:style>
  <w:style w:type="character" w:styleId="UnresolvedMention">
    <w:name w:val="Unresolved Mention"/>
    <w:basedOn w:val="DefaultParagraphFont"/>
    <w:uiPriority w:val="99"/>
    <w:semiHidden/>
    <w:unhideWhenUsed/>
    <w:rsid w:val="0046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2140">
      <w:bodyDiv w:val="1"/>
      <w:marLeft w:val="0"/>
      <w:marRight w:val="0"/>
      <w:marTop w:val="0"/>
      <w:marBottom w:val="0"/>
      <w:divBdr>
        <w:top w:val="none" w:sz="0" w:space="0" w:color="auto"/>
        <w:left w:val="none" w:sz="0" w:space="0" w:color="auto"/>
        <w:bottom w:val="none" w:sz="0" w:space="0" w:color="auto"/>
        <w:right w:val="none" w:sz="0" w:space="0" w:color="auto"/>
      </w:divBdr>
      <w:divsChild>
        <w:div w:id="1460027187">
          <w:marLeft w:val="0"/>
          <w:marRight w:val="0"/>
          <w:marTop w:val="0"/>
          <w:marBottom w:val="0"/>
          <w:divBdr>
            <w:top w:val="none" w:sz="0" w:space="0" w:color="auto"/>
            <w:left w:val="none" w:sz="0" w:space="0" w:color="auto"/>
            <w:bottom w:val="none" w:sz="0" w:space="0" w:color="auto"/>
            <w:right w:val="none" w:sz="0" w:space="0" w:color="auto"/>
          </w:divBdr>
          <w:divsChild>
            <w:div w:id="1562715921">
              <w:marLeft w:val="0"/>
              <w:marRight w:val="0"/>
              <w:marTop w:val="0"/>
              <w:marBottom w:val="0"/>
              <w:divBdr>
                <w:top w:val="none" w:sz="0" w:space="0" w:color="auto"/>
                <w:left w:val="none" w:sz="0" w:space="0" w:color="auto"/>
                <w:bottom w:val="none" w:sz="0" w:space="0" w:color="auto"/>
                <w:right w:val="none" w:sz="0" w:space="0" w:color="auto"/>
              </w:divBdr>
              <w:divsChild>
                <w:div w:id="968171067">
                  <w:marLeft w:val="0"/>
                  <w:marRight w:val="0"/>
                  <w:marTop w:val="0"/>
                  <w:marBottom w:val="0"/>
                  <w:divBdr>
                    <w:top w:val="none" w:sz="0" w:space="0" w:color="auto"/>
                    <w:left w:val="none" w:sz="0" w:space="0" w:color="auto"/>
                    <w:bottom w:val="none" w:sz="0" w:space="0" w:color="auto"/>
                    <w:right w:val="none" w:sz="0" w:space="0" w:color="auto"/>
                  </w:divBdr>
                  <w:divsChild>
                    <w:div w:id="1871608108">
                      <w:marLeft w:val="0"/>
                      <w:marRight w:val="0"/>
                      <w:marTop w:val="0"/>
                      <w:marBottom w:val="0"/>
                      <w:divBdr>
                        <w:top w:val="none" w:sz="0" w:space="0" w:color="auto"/>
                        <w:left w:val="none" w:sz="0" w:space="0" w:color="auto"/>
                        <w:bottom w:val="none" w:sz="0" w:space="0" w:color="auto"/>
                        <w:right w:val="none" w:sz="0" w:space="0" w:color="auto"/>
                      </w:divBdr>
                      <w:divsChild>
                        <w:div w:id="296422584">
                          <w:marLeft w:val="0"/>
                          <w:marRight w:val="0"/>
                          <w:marTop w:val="0"/>
                          <w:marBottom w:val="0"/>
                          <w:divBdr>
                            <w:top w:val="none" w:sz="0" w:space="0" w:color="auto"/>
                            <w:left w:val="none" w:sz="0" w:space="0" w:color="auto"/>
                            <w:bottom w:val="none" w:sz="0" w:space="0" w:color="auto"/>
                            <w:right w:val="none" w:sz="0" w:space="0" w:color="auto"/>
                          </w:divBdr>
                          <w:divsChild>
                            <w:div w:id="1855725153">
                              <w:marLeft w:val="0"/>
                              <w:marRight w:val="0"/>
                              <w:marTop w:val="0"/>
                              <w:marBottom w:val="0"/>
                              <w:divBdr>
                                <w:top w:val="none" w:sz="0" w:space="0" w:color="auto"/>
                                <w:left w:val="none" w:sz="0" w:space="0" w:color="auto"/>
                                <w:bottom w:val="none" w:sz="0" w:space="0" w:color="auto"/>
                                <w:right w:val="none" w:sz="0" w:space="0" w:color="auto"/>
                              </w:divBdr>
                              <w:divsChild>
                                <w:div w:id="1670447489">
                                  <w:marLeft w:val="0"/>
                                  <w:marRight w:val="0"/>
                                  <w:marTop w:val="0"/>
                                  <w:marBottom w:val="0"/>
                                  <w:divBdr>
                                    <w:top w:val="none" w:sz="0" w:space="0" w:color="auto"/>
                                    <w:left w:val="none" w:sz="0" w:space="0" w:color="auto"/>
                                    <w:bottom w:val="none" w:sz="0" w:space="0" w:color="auto"/>
                                    <w:right w:val="none" w:sz="0" w:space="0" w:color="auto"/>
                                  </w:divBdr>
                                  <w:divsChild>
                                    <w:div w:id="1436436581">
                                      <w:marLeft w:val="0"/>
                                      <w:marRight w:val="0"/>
                                      <w:marTop w:val="0"/>
                                      <w:marBottom w:val="0"/>
                                      <w:divBdr>
                                        <w:top w:val="none" w:sz="0" w:space="0" w:color="auto"/>
                                        <w:left w:val="none" w:sz="0" w:space="0" w:color="auto"/>
                                        <w:bottom w:val="none" w:sz="0" w:space="0" w:color="auto"/>
                                        <w:right w:val="none" w:sz="0" w:space="0" w:color="auto"/>
                                      </w:divBdr>
                                      <w:divsChild>
                                        <w:div w:id="7269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7370">
                                  <w:marLeft w:val="0"/>
                                  <w:marRight w:val="0"/>
                                  <w:marTop w:val="0"/>
                                  <w:marBottom w:val="0"/>
                                  <w:divBdr>
                                    <w:top w:val="none" w:sz="0" w:space="0" w:color="auto"/>
                                    <w:left w:val="none" w:sz="0" w:space="0" w:color="auto"/>
                                    <w:bottom w:val="none" w:sz="0" w:space="0" w:color="auto"/>
                                    <w:right w:val="none" w:sz="0" w:space="0" w:color="auto"/>
                                  </w:divBdr>
                                  <w:divsChild>
                                    <w:div w:id="3089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000840">
      <w:bodyDiv w:val="1"/>
      <w:marLeft w:val="0"/>
      <w:marRight w:val="0"/>
      <w:marTop w:val="0"/>
      <w:marBottom w:val="0"/>
      <w:divBdr>
        <w:top w:val="none" w:sz="0" w:space="0" w:color="auto"/>
        <w:left w:val="none" w:sz="0" w:space="0" w:color="auto"/>
        <w:bottom w:val="none" w:sz="0" w:space="0" w:color="auto"/>
        <w:right w:val="none" w:sz="0" w:space="0" w:color="auto"/>
      </w:divBdr>
      <w:divsChild>
        <w:div w:id="1363092498">
          <w:marLeft w:val="0"/>
          <w:marRight w:val="0"/>
          <w:marTop w:val="0"/>
          <w:marBottom w:val="0"/>
          <w:divBdr>
            <w:top w:val="none" w:sz="0" w:space="0" w:color="auto"/>
            <w:left w:val="none" w:sz="0" w:space="0" w:color="auto"/>
            <w:bottom w:val="none" w:sz="0" w:space="0" w:color="auto"/>
            <w:right w:val="none" w:sz="0" w:space="0" w:color="auto"/>
          </w:divBdr>
          <w:divsChild>
            <w:div w:id="2106998000">
              <w:marLeft w:val="0"/>
              <w:marRight w:val="0"/>
              <w:marTop w:val="0"/>
              <w:marBottom w:val="0"/>
              <w:divBdr>
                <w:top w:val="none" w:sz="0" w:space="0" w:color="auto"/>
                <w:left w:val="none" w:sz="0" w:space="0" w:color="auto"/>
                <w:bottom w:val="none" w:sz="0" w:space="0" w:color="auto"/>
                <w:right w:val="none" w:sz="0" w:space="0" w:color="auto"/>
              </w:divBdr>
              <w:divsChild>
                <w:div w:id="1299916866">
                  <w:marLeft w:val="0"/>
                  <w:marRight w:val="0"/>
                  <w:marTop w:val="0"/>
                  <w:marBottom w:val="0"/>
                  <w:divBdr>
                    <w:top w:val="none" w:sz="0" w:space="0" w:color="auto"/>
                    <w:left w:val="none" w:sz="0" w:space="0" w:color="auto"/>
                    <w:bottom w:val="none" w:sz="0" w:space="0" w:color="auto"/>
                    <w:right w:val="none" w:sz="0" w:space="0" w:color="auto"/>
                  </w:divBdr>
                  <w:divsChild>
                    <w:div w:id="1870558839">
                      <w:marLeft w:val="0"/>
                      <w:marRight w:val="0"/>
                      <w:marTop w:val="0"/>
                      <w:marBottom w:val="0"/>
                      <w:divBdr>
                        <w:top w:val="none" w:sz="0" w:space="0" w:color="auto"/>
                        <w:left w:val="none" w:sz="0" w:space="0" w:color="auto"/>
                        <w:bottom w:val="none" w:sz="0" w:space="0" w:color="auto"/>
                        <w:right w:val="none" w:sz="0" w:space="0" w:color="auto"/>
                      </w:divBdr>
                      <w:divsChild>
                        <w:div w:id="419638064">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0"/>
                              <w:marBottom w:val="0"/>
                              <w:divBdr>
                                <w:top w:val="none" w:sz="0" w:space="0" w:color="auto"/>
                                <w:left w:val="none" w:sz="0" w:space="0" w:color="auto"/>
                                <w:bottom w:val="none" w:sz="0" w:space="0" w:color="auto"/>
                                <w:right w:val="none" w:sz="0" w:space="0" w:color="auto"/>
                              </w:divBdr>
                              <w:divsChild>
                                <w:div w:id="12731312">
                                  <w:marLeft w:val="0"/>
                                  <w:marRight w:val="0"/>
                                  <w:marTop w:val="0"/>
                                  <w:marBottom w:val="0"/>
                                  <w:divBdr>
                                    <w:top w:val="none" w:sz="0" w:space="0" w:color="auto"/>
                                    <w:left w:val="none" w:sz="0" w:space="0" w:color="auto"/>
                                    <w:bottom w:val="none" w:sz="0" w:space="0" w:color="auto"/>
                                    <w:right w:val="none" w:sz="0" w:space="0" w:color="auto"/>
                                  </w:divBdr>
                                  <w:divsChild>
                                    <w:div w:id="1066144482">
                                      <w:marLeft w:val="0"/>
                                      <w:marRight w:val="0"/>
                                      <w:marTop w:val="0"/>
                                      <w:marBottom w:val="0"/>
                                      <w:divBdr>
                                        <w:top w:val="none" w:sz="0" w:space="0" w:color="auto"/>
                                        <w:left w:val="none" w:sz="0" w:space="0" w:color="auto"/>
                                        <w:bottom w:val="none" w:sz="0" w:space="0" w:color="auto"/>
                                        <w:right w:val="none" w:sz="0" w:space="0" w:color="auto"/>
                                      </w:divBdr>
                                      <w:divsChild>
                                        <w:div w:id="1651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973">
                                  <w:marLeft w:val="0"/>
                                  <w:marRight w:val="0"/>
                                  <w:marTop w:val="0"/>
                                  <w:marBottom w:val="0"/>
                                  <w:divBdr>
                                    <w:top w:val="none" w:sz="0" w:space="0" w:color="auto"/>
                                    <w:left w:val="none" w:sz="0" w:space="0" w:color="auto"/>
                                    <w:bottom w:val="none" w:sz="0" w:space="0" w:color="auto"/>
                                    <w:right w:val="none" w:sz="0" w:space="0" w:color="auto"/>
                                  </w:divBdr>
                                  <w:divsChild>
                                    <w:div w:id="1663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McInerney-Thompson, Anne Marie</dc:creator>
  <cp:keywords/>
  <dc:description/>
  <cp:lastModifiedBy>McInerney-Thompson, Anne Marie</cp:lastModifiedBy>
  <cp:revision>1</cp:revision>
  <dcterms:created xsi:type="dcterms:W3CDTF">2025-04-10T09:42:00Z</dcterms:created>
  <dcterms:modified xsi:type="dcterms:W3CDTF">2025-04-10T09:46:00Z</dcterms:modified>
</cp:coreProperties>
</file>