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5769" w14:textId="52B1F092" w:rsidR="009C133A" w:rsidRDefault="004B21F8" w:rsidP="00830038">
      <w:pPr>
        <w:pStyle w:val="Heading1"/>
      </w:pPr>
      <w:r w:rsidRPr="00AF45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C5AE" wp14:editId="3A56232C">
                <wp:simplePos x="0" y="0"/>
                <wp:positionH relativeFrom="column">
                  <wp:posOffset>4102188</wp:posOffset>
                </wp:positionH>
                <wp:positionV relativeFrom="paragraph">
                  <wp:posOffset>44812</wp:posOffset>
                </wp:positionV>
                <wp:extent cx="2967355" cy="982722"/>
                <wp:effectExtent l="0" t="0" r="2349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355" cy="982722"/>
                        </a:xfrm>
                        <a:prstGeom prst="rect">
                          <a:avLst/>
                        </a:prstGeom>
                        <a:solidFill>
                          <a:srgbClr val="39393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D6525" id="Rectangle 11" o:spid="_x0000_s1026" style="position:absolute;margin-left:323pt;margin-top:3.55pt;width:233.6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" fillcolor="#393938" strokecolor="white [3212]" strokeweight="2pt"/>
            </w:pict>
          </mc:Fallback>
        </mc:AlternateContent>
      </w:r>
      <w:r w:rsidR="00B178F3" w:rsidRPr="00B178F3">
        <w:rPr>
          <w:rFonts w:ascii="Gotham Bold" w:hAnsi="Gotham Bold"/>
          <w:noProof/>
          <w:color w:val="B918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1C02A" wp14:editId="480484BA">
                <wp:simplePos x="0" y="0"/>
                <wp:positionH relativeFrom="column">
                  <wp:posOffset>4286258</wp:posOffset>
                </wp:positionH>
                <wp:positionV relativeFrom="paragraph">
                  <wp:posOffset>217307</wp:posOffset>
                </wp:positionV>
                <wp:extent cx="2320724" cy="64239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724" cy="64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EDE2" w14:textId="5802ABF1" w:rsidR="0065296C" w:rsidRPr="004B21F8" w:rsidRDefault="004B21F8" w:rsidP="004B21F8">
                            <w:pPr>
                              <w:pStyle w:val="Heading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Resourcing and Talent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C0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17.1pt;width:182.75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" filled="f" stroked="f">
                <v:textbox>
                  <w:txbxContent>
                    <w:p w14:paraId="28E0EDE2" w14:textId="5802ABF1" w:rsidR="0065296C" w:rsidRPr="004B21F8" w:rsidRDefault="004B21F8" w:rsidP="004B21F8">
                      <w:pPr>
                        <w:pStyle w:val="Heading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Resourcing and Talent</w:t>
                      </w:r>
                    </w:p>
                  </w:txbxContent>
                </v:textbox>
              </v:shape>
            </w:pict>
          </mc:Fallback>
        </mc:AlternateContent>
      </w:r>
      <w:r w:rsidR="009C133A">
        <w:t>Risk Assessme</w:t>
      </w:r>
      <w:r>
        <w:t>n</w:t>
      </w:r>
      <w:r w:rsidR="009C133A">
        <w:t xml:space="preserve">t – </w:t>
      </w:r>
    </w:p>
    <w:p w14:paraId="2BCF7F6B" w14:textId="77777777" w:rsidR="009C133A" w:rsidRDefault="009C133A" w:rsidP="00830038">
      <w:pPr>
        <w:pStyle w:val="Heading1"/>
      </w:pPr>
      <w:r>
        <w:t xml:space="preserve">Starting Staff and </w:t>
      </w:r>
    </w:p>
    <w:p w14:paraId="0DE52311" w14:textId="4A2507C9" w:rsidR="000E2C35" w:rsidRDefault="009C133A" w:rsidP="009C133A">
      <w:pPr>
        <w:pStyle w:val="Heading1"/>
      </w:pPr>
      <w:r>
        <w:t>Volunteers without a DBS</w:t>
      </w:r>
    </w:p>
    <w:p w14:paraId="09A88523" w14:textId="77777777" w:rsidR="009C133A" w:rsidRPr="009C133A" w:rsidRDefault="009C133A" w:rsidP="009C133A"/>
    <w:p w14:paraId="0B54FEAF" w14:textId="390473B6" w:rsidR="009C133A" w:rsidRDefault="009C133A" w:rsidP="009C133A">
      <w:r w:rsidRPr="009C133A">
        <w:t>This risk assessment should be completed</w:t>
      </w:r>
      <w:r>
        <w:t xml:space="preserve"> by the Recruiting Manager</w:t>
      </w:r>
      <w:r w:rsidRPr="009C133A">
        <w:t xml:space="preserve"> in each case when it is proposed that an individual starts work without a DBS check. No individual should start work without a DBS check until the risk assessment has been signed off and the deployment of the individual has been agreed by the </w:t>
      </w:r>
      <w:r>
        <w:t xml:space="preserve">relevant Principal Officer. </w:t>
      </w:r>
      <w:r w:rsidRPr="009C133A">
        <w:t xml:space="preserve"> </w:t>
      </w:r>
    </w:p>
    <w:p w14:paraId="1C6F754D" w14:textId="77777777" w:rsidR="009C133A" w:rsidRDefault="009C133A" w:rsidP="009C133A"/>
    <w:p w14:paraId="4A581DE2" w14:textId="315F8880" w:rsidR="00124A02" w:rsidRDefault="009C133A" w:rsidP="00124A02">
      <w:r>
        <w:t>Advice should be sought from Resourcing &amp; Talent</w:t>
      </w:r>
      <w:r w:rsidR="00AC1900">
        <w:t xml:space="preserve">. </w:t>
      </w:r>
    </w:p>
    <w:p w14:paraId="779829FD" w14:textId="77777777" w:rsidR="00124A02" w:rsidRDefault="00124A02" w:rsidP="00124A02">
      <w:pPr>
        <w:pStyle w:val="Heading2"/>
      </w:pPr>
    </w:p>
    <w:p w14:paraId="06BA30B0" w14:textId="25823DE8" w:rsidR="009C133A" w:rsidRDefault="00124A02" w:rsidP="00124A02">
      <w:pPr>
        <w:pStyle w:val="Heading2"/>
      </w:pPr>
      <w:r w:rsidRPr="00CD4352">
        <w:t>Part 1 – for the recruiting manager to complete.</w:t>
      </w:r>
    </w:p>
    <w:p w14:paraId="2C6F200D" w14:textId="3E2D5F4D" w:rsidR="009C133A" w:rsidRDefault="009C133A" w:rsidP="009C13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281"/>
        <w:gridCol w:w="2255"/>
        <w:gridCol w:w="2119"/>
      </w:tblGrid>
      <w:tr w:rsidR="009C133A" w14:paraId="1D8BEB56" w14:textId="339C8790" w:rsidTr="009C133A">
        <w:tc>
          <w:tcPr>
            <w:tcW w:w="3539" w:type="dxa"/>
            <w:shd w:val="clear" w:color="auto" w:fill="C00000"/>
          </w:tcPr>
          <w:p w14:paraId="21212857" w14:textId="2C592647" w:rsidR="009C133A" w:rsidRPr="00124A02" w:rsidRDefault="009C133A" w:rsidP="009C133A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Candidate name</w:t>
            </w:r>
          </w:p>
        </w:tc>
        <w:tc>
          <w:tcPr>
            <w:tcW w:w="2281" w:type="dxa"/>
          </w:tcPr>
          <w:p w14:paraId="101555DE" w14:textId="0F66E796" w:rsidR="00F2340F" w:rsidRPr="00124A02" w:rsidRDefault="00F2340F" w:rsidP="009C13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255" w:type="dxa"/>
            <w:shd w:val="clear" w:color="auto" w:fill="C00000"/>
          </w:tcPr>
          <w:p w14:paraId="0A90AF68" w14:textId="359117F5" w:rsidR="009C133A" w:rsidRPr="00124A02" w:rsidRDefault="009C133A" w:rsidP="009C133A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Job Reference/Post</w:t>
            </w:r>
          </w:p>
        </w:tc>
        <w:tc>
          <w:tcPr>
            <w:tcW w:w="2119" w:type="dxa"/>
          </w:tcPr>
          <w:p w14:paraId="17097CFA" w14:textId="79CF1119" w:rsidR="009C133A" w:rsidRPr="00124A02" w:rsidRDefault="009C133A" w:rsidP="009C133A">
            <w:pPr>
              <w:rPr>
                <w:b/>
                <w:bCs/>
              </w:rPr>
            </w:pPr>
          </w:p>
        </w:tc>
      </w:tr>
      <w:tr w:rsidR="009C133A" w14:paraId="42599A7F" w14:textId="77777777" w:rsidTr="009C133A">
        <w:tc>
          <w:tcPr>
            <w:tcW w:w="3539" w:type="dxa"/>
            <w:shd w:val="clear" w:color="auto" w:fill="C00000"/>
          </w:tcPr>
          <w:p w14:paraId="1BCFF2E0" w14:textId="6B283C08" w:rsidR="009C133A" w:rsidRPr="00124A02" w:rsidRDefault="009C133A" w:rsidP="009C133A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Service Area</w:t>
            </w:r>
          </w:p>
        </w:tc>
        <w:tc>
          <w:tcPr>
            <w:tcW w:w="6655" w:type="dxa"/>
            <w:gridSpan w:val="3"/>
          </w:tcPr>
          <w:p w14:paraId="32E06A47" w14:textId="07E142EA" w:rsidR="009C133A" w:rsidRDefault="009C133A" w:rsidP="004B21F8">
            <w:pPr>
              <w:rPr>
                <w:b/>
                <w:bCs/>
              </w:rPr>
            </w:pPr>
          </w:p>
          <w:p w14:paraId="13A52A6F" w14:textId="1A50EE65" w:rsidR="004B21F8" w:rsidRPr="00124A02" w:rsidRDefault="004B21F8" w:rsidP="004B21F8">
            <w:pPr>
              <w:rPr>
                <w:b/>
                <w:bCs/>
              </w:rPr>
            </w:pPr>
          </w:p>
        </w:tc>
      </w:tr>
      <w:tr w:rsidR="00CD4352" w14:paraId="0F56B206" w14:textId="77777777" w:rsidTr="009C133A">
        <w:tc>
          <w:tcPr>
            <w:tcW w:w="3539" w:type="dxa"/>
            <w:shd w:val="clear" w:color="auto" w:fill="C00000"/>
          </w:tcPr>
          <w:p w14:paraId="4F100405" w14:textId="77777777" w:rsidR="00CD4352" w:rsidRPr="00124A02" w:rsidRDefault="00CD4352" w:rsidP="009C133A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 xml:space="preserve">Level of DBS Check </w:t>
            </w:r>
          </w:p>
          <w:p w14:paraId="529F1FD3" w14:textId="0E0E20E1" w:rsidR="00CD4352" w:rsidRPr="00124A02" w:rsidRDefault="00CD4352" w:rsidP="009C133A">
            <w:pPr>
              <w:rPr>
                <w:b/>
                <w:bCs/>
              </w:rPr>
            </w:pPr>
          </w:p>
        </w:tc>
        <w:tc>
          <w:tcPr>
            <w:tcW w:w="6655" w:type="dxa"/>
            <w:gridSpan w:val="3"/>
          </w:tcPr>
          <w:p w14:paraId="3D94C502" w14:textId="4A3CCBED" w:rsidR="00CD4352" w:rsidRPr="00124A02" w:rsidRDefault="00CD4352" w:rsidP="009C133A">
            <w:pPr>
              <w:rPr>
                <w:b/>
                <w:bCs/>
              </w:rPr>
            </w:pPr>
          </w:p>
        </w:tc>
      </w:tr>
    </w:tbl>
    <w:p w14:paraId="6DADD8DF" w14:textId="77777777" w:rsidR="009C133A" w:rsidRPr="009C133A" w:rsidRDefault="009C133A" w:rsidP="009C133A"/>
    <w:p w14:paraId="6F6F2C7F" w14:textId="47E7614D" w:rsidR="00CD4352" w:rsidRDefault="00CD4352" w:rsidP="00CD43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2572"/>
        <w:gridCol w:w="2525"/>
      </w:tblGrid>
      <w:tr w:rsidR="00CD4352" w14:paraId="72B8154E" w14:textId="77777777" w:rsidTr="00CD4352">
        <w:tc>
          <w:tcPr>
            <w:tcW w:w="5097" w:type="dxa"/>
            <w:shd w:val="clear" w:color="auto" w:fill="C00000"/>
            <w:vAlign w:val="center"/>
          </w:tcPr>
          <w:p w14:paraId="3190A2FE" w14:textId="14C9B461" w:rsidR="00CD4352" w:rsidRPr="00124A02" w:rsidRDefault="00CD4352" w:rsidP="00CD435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Role</w:t>
            </w:r>
          </w:p>
          <w:p w14:paraId="2D33D583" w14:textId="5D702036" w:rsidR="00CD4352" w:rsidRPr="00124A02" w:rsidRDefault="00CD4352" w:rsidP="00CD4352">
            <w:pPr>
              <w:rPr>
                <w:b/>
                <w:bCs/>
              </w:rPr>
            </w:pPr>
          </w:p>
        </w:tc>
        <w:tc>
          <w:tcPr>
            <w:tcW w:w="5097" w:type="dxa"/>
            <w:gridSpan w:val="2"/>
          </w:tcPr>
          <w:p w14:paraId="3892CC65" w14:textId="70210DC1" w:rsidR="00CD4352" w:rsidRDefault="00CD4352" w:rsidP="00CD4352"/>
        </w:tc>
      </w:tr>
      <w:tr w:rsidR="00CD4352" w14:paraId="71395D68" w14:textId="77777777" w:rsidTr="00CD4352">
        <w:tc>
          <w:tcPr>
            <w:tcW w:w="5097" w:type="dxa"/>
            <w:shd w:val="clear" w:color="auto" w:fill="C00000"/>
            <w:vAlign w:val="center"/>
          </w:tcPr>
          <w:p w14:paraId="00732C1E" w14:textId="77777777" w:rsidR="00CD4352" w:rsidRPr="00124A02" w:rsidRDefault="00CD4352" w:rsidP="00CD435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Place of Deployment</w:t>
            </w:r>
          </w:p>
          <w:p w14:paraId="1B1650A4" w14:textId="645DE04F" w:rsidR="00CD4352" w:rsidRPr="00124A02" w:rsidRDefault="00CD4352" w:rsidP="00CD4352">
            <w:pPr>
              <w:rPr>
                <w:b/>
                <w:bCs/>
              </w:rPr>
            </w:pPr>
          </w:p>
        </w:tc>
        <w:tc>
          <w:tcPr>
            <w:tcW w:w="5097" w:type="dxa"/>
            <w:gridSpan w:val="2"/>
          </w:tcPr>
          <w:p w14:paraId="42206E6F" w14:textId="3F199CA0" w:rsidR="00F2340F" w:rsidRDefault="00F2340F" w:rsidP="00CD4352"/>
        </w:tc>
      </w:tr>
      <w:tr w:rsidR="00CD4352" w14:paraId="6C8B5E1F" w14:textId="77777777" w:rsidTr="00CD4352">
        <w:tc>
          <w:tcPr>
            <w:tcW w:w="5097" w:type="dxa"/>
            <w:shd w:val="clear" w:color="auto" w:fill="C00000"/>
            <w:vAlign w:val="center"/>
          </w:tcPr>
          <w:p w14:paraId="7C276999" w14:textId="77777777" w:rsidR="00CD4352" w:rsidRPr="00124A02" w:rsidRDefault="00CD4352" w:rsidP="00CD4352">
            <w:pPr>
              <w:rPr>
                <w:b/>
                <w:bCs/>
              </w:rPr>
            </w:pPr>
          </w:p>
          <w:p w14:paraId="0E7D9580" w14:textId="3341BE1F" w:rsidR="00CD4352" w:rsidRPr="00124A02" w:rsidRDefault="00CD4352" w:rsidP="00CD435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What work will the individual be undertaking?</w:t>
            </w:r>
          </w:p>
          <w:p w14:paraId="74E495B0" w14:textId="77777777" w:rsidR="00CD4352" w:rsidRPr="00124A02" w:rsidRDefault="00CD4352" w:rsidP="00CD4352">
            <w:pPr>
              <w:rPr>
                <w:b/>
                <w:bCs/>
              </w:rPr>
            </w:pPr>
          </w:p>
          <w:p w14:paraId="0162B5A4" w14:textId="77777777" w:rsidR="00CD4352" w:rsidRPr="00124A02" w:rsidRDefault="00CD4352" w:rsidP="00CD4352">
            <w:pPr>
              <w:rPr>
                <w:b/>
                <w:bCs/>
              </w:rPr>
            </w:pPr>
          </w:p>
          <w:p w14:paraId="736AD442" w14:textId="77777777" w:rsidR="00CD4352" w:rsidRPr="00124A02" w:rsidRDefault="00CD4352" w:rsidP="00CD4352">
            <w:pPr>
              <w:rPr>
                <w:b/>
                <w:bCs/>
              </w:rPr>
            </w:pPr>
          </w:p>
          <w:p w14:paraId="40C14AC1" w14:textId="5CB3A918" w:rsidR="00CD4352" w:rsidRPr="00124A02" w:rsidRDefault="00CD4352" w:rsidP="00CD4352">
            <w:pPr>
              <w:rPr>
                <w:b/>
                <w:bCs/>
              </w:rPr>
            </w:pPr>
          </w:p>
        </w:tc>
        <w:tc>
          <w:tcPr>
            <w:tcW w:w="5097" w:type="dxa"/>
            <w:gridSpan w:val="2"/>
          </w:tcPr>
          <w:p w14:paraId="440C0B3A" w14:textId="77777777" w:rsidR="00F2340F" w:rsidRDefault="00F2340F" w:rsidP="00F2340F">
            <w:pPr>
              <w:pStyle w:val="ListParagraph"/>
              <w:ind w:left="360"/>
              <w:rPr>
                <w:rFonts w:cs="Arial"/>
              </w:rPr>
            </w:pPr>
          </w:p>
          <w:p w14:paraId="652E96D5" w14:textId="77777777" w:rsidR="00F2340F" w:rsidRDefault="00F2340F" w:rsidP="00F2340F">
            <w:pPr>
              <w:pStyle w:val="ListParagraph"/>
              <w:spacing w:line="240" w:lineRule="auto"/>
              <w:ind w:left="360"/>
              <w:rPr>
                <w:rFonts w:cs="Arial"/>
              </w:rPr>
            </w:pPr>
          </w:p>
          <w:p w14:paraId="525D9E36" w14:textId="77777777" w:rsidR="00CD4352" w:rsidRDefault="00CD4352" w:rsidP="00CD4352"/>
        </w:tc>
      </w:tr>
      <w:tr w:rsidR="00CD4352" w14:paraId="08331ACE" w14:textId="77777777" w:rsidTr="00CD4352">
        <w:tc>
          <w:tcPr>
            <w:tcW w:w="5097" w:type="dxa"/>
            <w:shd w:val="clear" w:color="auto" w:fill="C00000"/>
          </w:tcPr>
          <w:p w14:paraId="3794727E" w14:textId="609284D2" w:rsidR="00CD4352" w:rsidRPr="00124A02" w:rsidRDefault="00CD4352" w:rsidP="00CD435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Please describe the critical</w:t>
            </w:r>
            <w:r w:rsidR="00CB72DE">
              <w:rPr>
                <w:b/>
                <w:bCs/>
              </w:rPr>
              <w:t xml:space="preserve"> service</w:t>
            </w:r>
            <w:r w:rsidRPr="00124A02">
              <w:rPr>
                <w:b/>
                <w:bCs/>
              </w:rPr>
              <w:t xml:space="preserve"> need for the individual to commence work without a DBS Check.</w:t>
            </w:r>
          </w:p>
          <w:p w14:paraId="71171864" w14:textId="77777777" w:rsidR="00CD4352" w:rsidRPr="00124A02" w:rsidRDefault="00CD4352" w:rsidP="00CD4352">
            <w:pPr>
              <w:rPr>
                <w:b/>
                <w:bCs/>
              </w:rPr>
            </w:pPr>
          </w:p>
          <w:p w14:paraId="39A6C9AB" w14:textId="54F90A90" w:rsidR="00CD4352" w:rsidRPr="00124A02" w:rsidRDefault="00CD4352" w:rsidP="00CD4352">
            <w:pPr>
              <w:rPr>
                <w:b/>
                <w:bCs/>
              </w:rPr>
            </w:pPr>
          </w:p>
        </w:tc>
        <w:tc>
          <w:tcPr>
            <w:tcW w:w="5097" w:type="dxa"/>
            <w:gridSpan w:val="2"/>
          </w:tcPr>
          <w:p w14:paraId="4E936915" w14:textId="23C89389" w:rsidR="00F2340F" w:rsidRDefault="00F2340F" w:rsidP="004B21F8"/>
        </w:tc>
      </w:tr>
      <w:tr w:rsidR="00CD4352" w14:paraId="135C03C9" w14:textId="26DF74E1" w:rsidTr="00CD4352">
        <w:tc>
          <w:tcPr>
            <w:tcW w:w="5097" w:type="dxa"/>
            <w:shd w:val="clear" w:color="auto" w:fill="C00000"/>
          </w:tcPr>
          <w:p w14:paraId="2E98400C" w14:textId="1D384DDB" w:rsidR="00CD4352" w:rsidRPr="00124A02" w:rsidRDefault="00CD4352" w:rsidP="00CD435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lastRenderedPageBreak/>
              <w:t>W</w:t>
            </w:r>
            <w:r w:rsidR="00CB72DE">
              <w:rPr>
                <w:b/>
                <w:bCs/>
              </w:rPr>
              <w:t xml:space="preserve">ill </w:t>
            </w:r>
            <w:r w:rsidRPr="00124A02">
              <w:rPr>
                <w:b/>
                <w:bCs/>
              </w:rPr>
              <w:t>supervision measures be put in place</w:t>
            </w:r>
            <w:r w:rsidR="004B21F8">
              <w:rPr>
                <w:b/>
                <w:bCs/>
              </w:rPr>
              <w:t>?</w:t>
            </w:r>
          </w:p>
          <w:p w14:paraId="19B4D612" w14:textId="25BBBEED" w:rsidR="00CD4352" w:rsidRPr="00124A02" w:rsidRDefault="00CD4352" w:rsidP="00CD435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 xml:space="preserve"> </w:t>
            </w:r>
          </w:p>
        </w:tc>
        <w:tc>
          <w:tcPr>
            <w:tcW w:w="2572" w:type="dxa"/>
          </w:tcPr>
          <w:p w14:paraId="49852151" w14:textId="21DDDDCF" w:rsidR="00CD4352" w:rsidRDefault="00CD4352" w:rsidP="00CD4352">
            <w:pPr>
              <w:jc w:val="center"/>
            </w:pPr>
            <w:r w:rsidRPr="004B21F8">
              <w:t>YES</w:t>
            </w:r>
          </w:p>
        </w:tc>
        <w:tc>
          <w:tcPr>
            <w:tcW w:w="2525" w:type="dxa"/>
          </w:tcPr>
          <w:p w14:paraId="659390B6" w14:textId="3A832921" w:rsidR="00CD4352" w:rsidRPr="00AC1900" w:rsidRDefault="00CD4352" w:rsidP="00CD4352">
            <w:pPr>
              <w:jc w:val="center"/>
            </w:pPr>
            <w:r w:rsidRPr="00AC1900">
              <w:t>NO</w:t>
            </w:r>
          </w:p>
        </w:tc>
      </w:tr>
      <w:tr w:rsidR="00CD4352" w14:paraId="78BCC03F" w14:textId="77777777" w:rsidTr="00CD4352">
        <w:tc>
          <w:tcPr>
            <w:tcW w:w="5097" w:type="dxa"/>
            <w:shd w:val="clear" w:color="auto" w:fill="C00000"/>
          </w:tcPr>
          <w:p w14:paraId="58AB8184" w14:textId="77777777" w:rsidR="00CD4352" w:rsidRPr="00124A02" w:rsidRDefault="00CD4352" w:rsidP="00CD4352">
            <w:pPr>
              <w:rPr>
                <w:b/>
                <w:bCs/>
              </w:rPr>
            </w:pPr>
          </w:p>
          <w:p w14:paraId="13D540F4" w14:textId="5CDD02A8" w:rsidR="00CD4352" w:rsidRPr="00124A02" w:rsidRDefault="00CD4352" w:rsidP="00CD435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 xml:space="preserve">If yes, please detail the measures: </w:t>
            </w:r>
          </w:p>
          <w:p w14:paraId="0D769351" w14:textId="77777777" w:rsidR="00CD4352" w:rsidRPr="00124A02" w:rsidRDefault="00CD4352" w:rsidP="00CD4352">
            <w:pPr>
              <w:rPr>
                <w:b/>
                <w:bCs/>
              </w:rPr>
            </w:pPr>
          </w:p>
          <w:p w14:paraId="6DF28911" w14:textId="40409E2A" w:rsidR="00CD4352" w:rsidRPr="00124A02" w:rsidRDefault="00CD4352" w:rsidP="00CD4352">
            <w:pPr>
              <w:rPr>
                <w:b/>
                <w:bCs/>
              </w:rPr>
            </w:pPr>
          </w:p>
          <w:p w14:paraId="0A007BE4" w14:textId="4F9D8A02" w:rsidR="00CD4352" w:rsidRPr="00124A02" w:rsidRDefault="00CD4352" w:rsidP="00CD4352">
            <w:pPr>
              <w:rPr>
                <w:b/>
                <w:bCs/>
              </w:rPr>
            </w:pPr>
          </w:p>
          <w:p w14:paraId="69C440B2" w14:textId="77777777" w:rsidR="00CD4352" w:rsidRPr="00124A02" w:rsidRDefault="00CD4352" w:rsidP="00CD4352">
            <w:pPr>
              <w:rPr>
                <w:b/>
                <w:bCs/>
              </w:rPr>
            </w:pPr>
          </w:p>
          <w:p w14:paraId="226B8717" w14:textId="18FE46E5" w:rsidR="00CD4352" w:rsidRPr="00124A02" w:rsidRDefault="00CD4352" w:rsidP="00CD4352">
            <w:pPr>
              <w:rPr>
                <w:b/>
                <w:bCs/>
              </w:rPr>
            </w:pPr>
          </w:p>
        </w:tc>
        <w:tc>
          <w:tcPr>
            <w:tcW w:w="5097" w:type="dxa"/>
            <w:gridSpan w:val="2"/>
          </w:tcPr>
          <w:p w14:paraId="64148F07" w14:textId="77777777" w:rsidR="00CD4352" w:rsidRDefault="00CD4352" w:rsidP="00CD4352"/>
          <w:p w14:paraId="122A3841" w14:textId="1FBCAAB7" w:rsidR="00F2340F" w:rsidRDefault="00F2340F" w:rsidP="00CD4352">
            <w:r>
              <w:t xml:space="preserve"> </w:t>
            </w:r>
          </w:p>
        </w:tc>
      </w:tr>
      <w:tr w:rsidR="00CB72DE" w14:paraId="37930F77" w14:textId="77777777" w:rsidTr="00CD4352">
        <w:tc>
          <w:tcPr>
            <w:tcW w:w="5097" w:type="dxa"/>
            <w:shd w:val="clear" w:color="auto" w:fill="C00000"/>
          </w:tcPr>
          <w:p w14:paraId="333CDF2F" w14:textId="77777777" w:rsidR="00CB72DE" w:rsidRDefault="00CB72DE" w:rsidP="00CD43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no, please detail why you feel supervision measures are not necessary: </w:t>
            </w:r>
          </w:p>
          <w:p w14:paraId="5FB46521" w14:textId="77777777" w:rsidR="00CB72DE" w:rsidRDefault="00CB72DE" w:rsidP="00CD4352">
            <w:pPr>
              <w:rPr>
                <w:b/>
                <w:bCs/>
              </w:rPr>
            </w:pPr>
          </w:p>
          <w:p w14:paraId="4F3AB842" w14:textId="77777777" w:rsidR="00CB72DE" w:rsidRDefault="00CB72DE" w:rsidP="00CD4352">
            <w:pPr>
              <w:rPr>
                <w:b/>
                <w:bCs/>
              </w:rPr>
            </w:pPr>
          </w:p>
          <w:p w14:paraId="604B26BF" w14:textId="77777777" w:rsidR="00CB72DE" w:rsidRDefault="00CB72DE" w:rsidP="00CD4352">
            <w:pPr>
              <w:rPr>
                <w:b/>
                <w:bCs/>
              </w:rPr>
            </w:pPr>
          </w:p>
          <w:p w14:paraId="306EEAAD" w14:textId="54551D20" w:rsidR="00CB72DE" w:rsidRPr="00124A02" w:rsidRDefault="00CB72DE" w:rsidP="00CD4352">
            <w:pPr>
              <w:rPr>
                <w:b/>
                <w:bCs/>
              </w:rPr>
            </w:pPr>
          </w:p>
        </w:tc>
        <w:tc>
          <w:tcPr>
            <w:tcW w:w="5097" w:type="dxa"/>
            <w:gridSpan w:val="2"/>
          </w:tcPr>
          <w:p w14:paraId="2A2DBC07" w14:textId="77777777" w:rsidR="00CB72DE" w:rsidRDefault="00CB72DE" w:rsidP="00CD4352"/>
        </w:tc>
      </w:tr>
      <w:tr w:rsidR="00CD4352" w14:paraId="7E093551" w14:textId="77777777" w:rsidTr="00CD4352">
        <w:tc>
          <w:tcPr>
            <w:tcW w:w="5097" w:type="dxa"/>
            <w:shd w:val="clear" w:color="auto" w:fill="C00000"/>
          </w:tcPr>
          <w:p w14:paraId="2431C65B" w14:textId="77777777" w:rsidR="00CD4352" w:rsidRDefault="00CD4352" w:rsidP="00CD4352">
            <w:r w:rsidRPr="00CD4352">
              <w:rPr>
                <w:b/>
                <w:bCs/>
              </w:rPr>
              <w:t>Only if the DBS Check is Enhanced with either a Childrens and/or Adults Barred list</w:t>
            </w:r>
            <w:r>
              <w:t>:</w:t>
            </w:r>
          </w:p>
          <w:p w14:paraId="46564CC7" w14:textId="77777777" w:rsidR="00CD4352" w:rsidRDefault="00CD4352" w:rsidP="00CD4352"/>
          <w:p w14:paraId="3B81E64F" w14:textId="77CC52C5" w:rsidR="00CD4352" w:rsidRPr="00124A02" w:rsidRDefault="00CD4352" w:rsidP="00CD435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Has the individual confirmed they are not barred from working with Children and/or Adults?</w:t>
            </w:r>
          </w:p>
          <w:p w14:paraId="74903FA8" w14:textId="77777777" w:rsidR="00CD4352" w:rsidRDefault="00CD4352" w:rsidP="00CD4352"/>
          <w:p w14:paraId="7FC20969" w14:textId="3C6ADC39" w:rsidR="00CD4352" w:rsidRPr="00CD4352" w:rsidRDefault="00CD4352" w:rsidP="00CD435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Please </w:t>
            </w:r>
            <w:proofErr w:type="gramStart"/>
            <w:r>
              <w:rPr>
                <w:i/>
                <w:iCs/>
              </w:rPr>
              <w:t>note:</w:t>
            </w:r>
            <w:proofErr w:type="gramEnd"/>
            <w:r>
              <w:rPr>
                <w:i/>
                <w:iCs/>
              </w:rPr>
              <w:t xml:space="preserve"> managers will need to get this confirmation in writing from the candidate. </w:t>
            </w:r>
          </w:p>
        </w:tc>
        <w:tc>
          <w:tcPr>
            <w:tcW w:w="5097" w:type="dxa"/>
            <w:gridSpan w:val="2"/>
          </w:tcPr>
          <w:p w14:paraId="51EFF7FB" w14:textId="140F8CA6" w:rsidR="00F2340F" w:rsidRDefault="00F2340F" w:rsidP="00CD4352">
            <w:r>
              <w:t xml:space="preserve"> </w:t>
            </w:r>
          </w:p>
        </w:tc>
      </w:tr>
    </w:tbl>
    <w:p w14:paraId="44107F10" w14:textId="5CD543E6" w:rsidR="00CB72DE" w:rsidRDefault="00CB72DE">
      <w:pPr>
        <w:spacing w:line="240" w:lineRule="auto"/>
      </w:pPr>
    </w:p>
    <w:p w14:paraId="326CD208" w14:textId="77777777" w:rsidR="00CD4352" w:rsidRDefault="00CD4352" w:rsidP="00CD4352"/>
    <w:p w14:paraId="13D4B78A" w14:textId="568A3769" w:rsidR="00CD4352" w:rsidRPr="00CD4352" w:rsidRDefault="00CD4352" w:rsidP="00CD4352">
      <w:pPr>
        <w:pStyle w:val="Heading2"/>
      </w:pPr>
      <w:r>
        <w:t xml:space="preserve">Part 2 – for Resourcing &amp; Talent to complete. </w:t>
      </w:r>
    </w:p>
    <w:p w14:paraId="50A51A0D" w14:textId="53C06CF6" w:rsidR="009C133A" w:rsidRDefault="009C133A" w:rsidP="009C133A">
      <w:pPr>
        <w:rPr>
          <w:rFonts w:cs="Arial"/>
          <w:color w:val="39393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6"/>
      </w:tblGrid>
      <w:tr w:rsidR="00CD4352" w14:paraId="28FA04FD" w14:textId="33EB216C" w:rsidTr="00CD4352">
        <w:tc>
          <w:tcPr>
            <w:tcW w:w="5098" w:type="dxa"/>
            <w:shd w:val="clear" w:color="auto" w:fill="C00000"/>
          </w:tcPr>
          <w:p w14:paraId="08471E22" w14:textId="5927E7D9" w:rsidR="00CD4352" w:rsidRPr="00124A02" w:rsidRDefault="00CD4352" w:rsidP="009C133A">
            <w:pPr>
              <w:rPr>
                <w:rFonts w:cs="Arial"/>
                <w:b/>
                <w:bCs/>
                <w:color w:val="F2F2F2" w:themeColor="background1" w:themeShade="F2"/>
              </w:rPr>
            </w:pPr>
            <w:r w:rsidRPr="00124A02">
              <w:rPr>
                <w:rFonts w:cs="Arial"/>
                <w:b/>
                <w:bCs/>
                <w:color w:val="F2F2F2" w:themeColor="background1" w:themeShade="F2"/>
              </w:rPr>
              <w:t xml:space="preserve">Did they declare any criminal convictions or cautions on </w:t>
            </w:r>
            <w:r w:rsidR="00124A02" w:rsidRPr="00124A02">
              <w:rPr>
                <w:rFonts w:cs="Arial"/>
                <w:b/>
                <w:bCs/>
                <w:color w:val="F2F2F2" w:themeColor="background1" w:themeShade="F2"/>
              </w:rPr>
              <w:t xml:space="preserve">their </w:t>
            </w:r>
            <w:r w:rsidRPr="00124A02">
              <w:rPr>
                <w:rFonts w:cs="Arial"/>
                <w:b/>
                <w:bCs/>
                <w:color w:val="F2F2F2" w:themeColor="background1" w:themeShade="F2"/>
              </w:rPr>
              <w:t>application form?</w:t>
            </w:r>
          </w:p>
          <w:p w14:paraId="1BC5F3CC" w14:textId="52C91C14" w:rsidR="00CD4352" w:rsidRPr="00124A02" w:rsidRDefault="00CD4352" w:rsidP="009C133A">
            <w:pPr>
              <w:rPr>
                <w:rFonts w:cs="Arial"/>
                <w:b/>
                <w:bCs/>
                <w:color w:val="393938"/>
              </w:rPr>
            </w:pPr>
          </w:p>
        </w:tc>
        <w:tc>
          <w:tcPr>
            <w:tcW w:w="5096" w:type="dxa"/>
          </w:tcPr>
          <w:p w14:paraId="348AFAED" w14:textId="77777777" w:rsidR="00CD4352" w:rsidRDefault="00CD4352" w:rsidP="009C133A">
            <w:pPr>
              <w:rPr>
                <w:rFonts w:cs="Arial"/>
                <w:color w:val="393938"/>
              </w:rPr>
            </w:pPr>
          </w:p>
          <w:p w14:paraId="5E6DFD15" w14:textId="257DD151" w:rsidR="00CD4352" w:rsidRDefault="00CD4352" w:rsidP="009C133A">
            <w:pPr>
              <w:rPr>
                <w:rFonts w:cs="Arial"/>
                <w:color w:val="393938"/>
              </w:rPr>
            </w:pPr>
          </w:p>
        </w:tc>
      </w:tr>
      <w:tr w:rsidR="00124A02" w14:paraId="5AA077C2" w14:textId="77777777" w:rsidTr="00CD4352">
        <w:tc>
          <w:tcPr>
            <w:tcW w:w="5098" w:type="dxa"/>
            <w:shd w:val="clear" w:color="auto" w:fill="C00000"/>
          </w:tcPr>
          <w:p w14:paraId="712FEB2D" w14:textId="77777777" w:rsidR="00124A02" w:rsidRPr="00124A02" w:rsidRDefault="00124A02" w:rsidP="009C133A">
            <w:pPr>
              <w:rPr>
                <w:rFonts w:cs="Arial"/>
                <w:b/>
                <w:bCs/>
                <w:color w:val="F2F2F2" w:themeColor="background1" w:themeShade="F2"/>
              </w:rPr>
            </w:pPr>
            <w:r w:rsidRPr="00124A02">
              <w:rPr>
                <w:rFonts w:cs="Arial"/>
                <w:b/>
                <w:bCs/>
                <w:color w:val="F2F2F2" w:themeColor="background1" w:themeShade="F2"/>
              </w:rPr>
              <w:t>Has the DBS check process started?</w:t>
            </w:r>
          </w:p>
          <w:p w14:paraId="74A05062" w14:textId="10C1644B" w:rsidR="00124A02" w:rsidRPr="00124A02" w:rsidRDefault="00CB72DE" w:rsidP="009C133A">
            <w:pPr>
              <w:rPr>
                <w:rFonts w:cs="Arial"/>
                <w:b/>
                <w:bCs/>
                <w:color w:val="F2F2F2" w:themeColor="background1" w:themeShade="F2"/>
              </w:rPr>
            </w:pPr>
            <w:r>
              <w:rPr>
                <w:rFonts w:cs="Arial"/>
                <w:b/>
                <w:bCs/>
                <w:color w:val="F2F2F2" w:themeColor="background1" w:themeShade="F2"/>
              </w:rPr>
              <w:t>e.g., date DBS was applied for.</w:t>
            </w:r>
          </w:p>
          <w:p w14:paraId="68FA91C4" w14:textId="565E2438" w:rsidR="00124A02" w:rsidRPr="00124A02" w:rsidRDefault="00124A02" w:rsidP="009C133A">
            <w:pPr>
              <w:rPr>
                <w:rFonts w:cs="Arial"/>
                <w:b/>
                <w:bCs/>
                <w:color w:val="F2F2F2" w:themeColor="background1" w:themeShade="F2"/>
              </w:rPr>
            </w:pPr>
            <w:r w:rsidRPr="00124A02">
              <w:rPr>
                <w:rFonts w:cs="Arial"/>
                <w:b/>
                <w:bCs/>
                <w:color w:val="F2F2F2" w:themeColor="background1" w:themeShade="F2"/>
              </w:rPr>
              <w:t xml:space="preserve"> </w:t>
            </w:r>
          </w:p>
        </w:tc>
        <w:tc>
          <w:tcPr>
            <w:tcW w:w="5096" w:type="dxa"/>
          </w:tcPr>
          <w:p w14:paraId="6FB700A4" w14:textId="66D3DFFF" w:rsidR="00124A02" w:rsidRPr="00F2340F" w:rsidRDefault="00124A02" w:rsidP="009C133A">
            <w:pPr>
              <w:rPr>
                <w:rFonts w:cs="Arial"/>
                <w:color w:val="393938"/>
              </w:rPr>
            </w:pPr>
          </w:p>
        </w:tc>
      </w:tr>
      <w:tr w:rsidR="0054782A" w14:paraId="142ED920" w14:textId="77777777" w:rsidTr="00CD4352">
        <w:tc>
          <w:tcPr>
            <w:tcW w:w="5098" w:type="dxa"/>
            <w:shd w:val="clear" w:color="auto" w:fill="C00000"/>
          </w:tcPr>
          <w:p w14:paraId="744E2E62" w14:textId="77777777" w:rsidR="0054782A" w:rsidRPr="00124A02" w:rsidRDefault="0054782A" w:rsidP="0054782A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 xml:space="preserve">Estimated period in post without a DBS check. </w:t>
            </w:r>
          </w:p>
          <w:p w14:paraId="765652C5" w14:textId="77777777" w:rsidR="0054782A" w:rsidRPr="00124A02" w:rsidRDefault="0054782A" w:rsidP="0054782A">
            <w:pPr>
              <w:rPr>
                <w:b/>
                <w:bCs/>
                <w:i/>
                <w:iCs/>
              </w:rPr>
            </w:pPr>
            <w:r w:rsidRPr="00124A02">
              <w:rPr>
                <w:b/>
                <w:bCs/>
                <w:i/>
                <w:iCs/>
              </w:rPr>
              <w:t>(weeks)</w:t>
            </w:r>
          </w:p>
          <w:p w14:paraId="51EB9403" w14:textId="77777777" w:rsidR="0054782A" w:rsidRPr="00124A02" w:rsidRDefault="0054782A" w:rsidP="009C133A">
            <w:pPr>
              <w:rPr>
                <w:rFonts w:cs="Arial"/>
                <w:b/>
                <w:bCs/>
                <w:color w:val="F2F2F2" w:themeColor="background1" w:themeShade="F2"/>
              </w:rPr>
            </w:pPr>
          </w:p>
        </w:tc>
        <w:tc>
          <w:tcPr>
            <w:tcW w:w="5096" w:type="dxa"/>
          </w:tcPr>
          <w:p w14:paraId="559A1BF1" w14:textId="69453617" w:rsidR="0054782A" w:rsidRPr="00F2340F" w:rsidRDefault="0054782A" w:rsidP="009C133A">
            <w:pPr>
              <w:rPr>
                <w:rFonts w:cs="Arial"/>
                <w:color w:val="393938"/>
              </w:rPr>
            </w:pPr>
          </w:p>
        </w:tc>
      </w:tr>
      <w:tr w:rsidR="004B21F8" w14:paraId="0939D686" w14:textId="77777777" w:rsidTr="00CD4352">
        <w:tc>
          <w:tcPr>
            <w:tcW w:w="5098" w:type="dxa"/>
            <w:shd w:val="clear" w:color="auto" w:fill="C00000"/>
          </w:tcPr>
          <w:p w14:paraId="4D78147C" w14:textId="77777777" w:rsidR="004B21F8" w:rsidRDefault="004B21F8" w:rsidP="0054782A">
            <w:pPr>
              <w:rPr>
                <w:b/>
                <w:bCs/>
              </w:rPr>
            </w:pPr>
            <w:r>
              <w:rPr>
                <w:b/>
                <w:bCs/>
              </w:rPr>
              <w:t>Please list all other pre-employment checks that have been completed:</w:t>
            </w:r>
          </w:p>
          <w:p w14:paraId="6F13F7C6" w14:textId="2C6E0A81" w:rsidR="004B21F8" w:rsidRPr="00124A02" w:rsidRDefault="004B21F8" w:rsidP="0054782A">
            <w:pPr>
              <w:rPr>
                <w:b/>
                <w:bCs/>
              </w:rPr>
            </w:pPr>
          </w:p>
        </w:tc>
        <w:tc>
          <w:tcPr>
            <w:tcW w:w="5096" w:type="dxa"/>
          </w:tcPr>
          <w:p w14:paraId="6C1553B9" w14:textId="77777777" w:rsidR="004B21F8" w:rsidRPr="00F2340F" w:rsidRDefault="004B21F8" w:rsidP="009C133A">
            <w:pPr>
              <w:rPr>
                <w:rFonts w:cs="Arial"/>
                <w:color w:val="393938"/>
              </w:rPr>
            </w:pPr>
          </w:p>
        </w:tc>
      </w:tr>
      <w:tr w:rsidR="00124A02" w14:paraId="4E262913" w14:textId="77777777" w:rsidTr="00CD4352">
        <w:tc>
          <w:tcPr>
            <w:tcW w:w="5098" w:type="dxa"/>
            <w:shd w:val="clear" w:color="auto" w:fill="C00000"/>
          </w:tcPr>
          <w:p w14:paraId="52B56943" w14:textId="0D4C7C10" w:rsidR="00124A02" w:rsidRPr="00124A02" w:rsidRDefault="00124A02" w:rsidP="009C133A">
            <w:pPr>
              <w:rPr>
                <w:rFonts w:cs="Arial"/>
                <w:b/>
                <w:bCs/>
                <w:color w:val="F2F2F2" w:themeColor="background1" w:themeShade="F2"/>
              </w:rPr>
            </w:pPr>
            <w:r w:rsidRPr="00124A02">
              <w:rPr>
                <w:rFonts w:cs="Arial"/>
                <w:b/>
                <w:bCs/>
                <w:color w:val="F2F2F2" w:themeColor="background1" w:themeShade="F2"/>
              </w:rPr>
              <w:lastRenderedPageBreak/>
              <w:t xml:space="preserve">Any concerns </w:t>
            </w:r>
            <w:r w:rsidR="00CB72DE">
              <w:rPr>
                <w:rFonts w:cs="Arial"/>
                <w:b/>
                <w:bCs/>
                <w:color w:val="F2F2F2" w:themeColor="background1" w:themeShade="F2"/>
              </w:rPr>
              <w:t>or points for consideration.</w:t>
            </w:r>
          </w:p>
          <w:p w14:paraId="0D5C44F5" w14:textId="77777777" w:rsidR="00124A02" w:rsidRPr="00124A02" w:rsidRDefault="00124A02" w:rsidP="009C133A">
            <w:pPr>
              <w:rPr>
                <w:rFonts w:cs="Arial"/>
                <w:b/>
                <w:bCs/>
                <w:color w:val="F2F2F2" w:themeColor="background1" w:themeShade="F2"/>
              </w:rPr>
            </w:pPr>
          </w:p>
          <w:p w14:paraId="673F5615" w14:textId="149403A3" w:rsidR="00124A02" w:rsidRPr="00124A02" w:rsidRDefault="00124A02" w:rsidP="009C133A">
            <w:pPr>
              <w:rPr>
                <w:rFonts w:cs="Arial"/>
                <w:b/>
                <w:bCs/>
                <w:color w:val="F2F2F2" w:themeColor="background1" w:themeShade="F2"/>
              </w:rPr>
            </w:pPr>
          </w:p>
        </w:tc>
        <w:tc>
          <w:tcPr>
            <w:tcW w:w="5096" w:type="dxa"/>
          </w:tcPr>
          <w:p w14:paraId="03D6451D" w14:textId="677C92B5" w:rsidR="00F2340F" w:rsidRPr="00F2340F" w:rsidRDefault="00F2340F" w:rsidP="004B21F8">
            <w:pPr>
              <w:rPr>
                <w:rFonts w:cs="Arial"/>
                <w:color w:val="393938"/>
              </w:rPr>
            </w:pPr>
          </w:p>
        </w:tc>
      </w:tr>
    </w:tbl>
    <w:p w14:paraId="56EC53E2" w14:textId="4EACA790" w:rsidR="00B178F3" w:rsidRDefault="00B178F3" w:rsidP="009C133A">
      <w:pPr>
        <w:rPr>
          <w:rFonts w:cs="Arial"/>
          <w:color w:val="393938"/>
        </w:rPr>
      </w:pPr>
    </w:p>
    <w:p w14:paraId="5AEC9CFE" w14:textId="2FCE15C1" w:rsidR="00124A02" w:rsidRDefault="00124A02" w:rsidP="00124A02">
      <w:pPr>
        <w:pStyle w:val="Heading2"/>
      </w:pPr>
      <w:r>
        <w:t xml:space="preserve">Part 3 – for Principal Officer </w:t>
      </w:r>
    </w:p>
    <w:p w14:paraId="03FC342A" w14:textId="77777777" w:rsidR="00124A02" w:rsidRDefault="00124A02" w:rsidP="00124A02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804"/>
      </w:tblGrid>
      <w:tr w:rsidR="00124A02" w14:paraId="4A3CA443" w14:textId="77777777" w:rsidTr="00124A02">
        <w:tc>
          <w:tcPr>
            <w:tcW w:w="4390" w:type="dxa"/>
            <w:shd w:val="clear" w:color="auto" w:fill="C00000"/>
          </w:tcPr>
          <w:p w14:paraId="0EF33F11" w14:textId="07B73F74" w:rsidR="00124A02" w:rsidRDefault="00124A02" w:rsidP="00124A0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Has all relevant information been considered?</w:t>
            </w:r>
          </w:p>
          <w:p w14:paraId="1C0A020F" w14:textId="77777777" w:rsidR="00124A02" w:rsidRPr="00124A02" w:rsidRDefault="00124A02" w:rsidP="00124A02">
            <w:pPr>
              <w:rPr>
                <w:b/>
                <w:bCs/>
              </w:rPr>
            </w:pPr>
          </w:p>
          <w:p w14:paraId="5E6BDBA8" w14:textId="33FFAAE3" w:rsidR="00124A02" w:rsidRPr="0054782A" w:rsidRDefault="00CB72DE" w:rsidP="00124A02">
            <w:pPr>
              <w:rPr>
                <w:i/>
                <w:iCs/>
              </w:rPr>
            </w:pPr>
            <w:r w:rsidRPr="0054782A">
              <w:rPr>
                <w:i/>
                <w:iCs/>
                <w:sz w:val="20"/>
                <w:szCs w:val="20"/>
              </w:rPr>
              <w:t xml:space="preserve">If you require further </w:t>
            </w:r>
            <w:r w:rsidR="0054782A" w:rsidRPr="0054782A">
              <w:rPr>
                <w:i/>
                <w:iCs/>
                <w:sz w:val="20"/>
                <w:szCs w:val="20"/>
              </w:rPr>
              <w:t>information,</w:t>
            </w:r>
            <w:r w:rsidRPr="0054782A">
              <w:rPr>
                <w:i/>
                <w:iCs/>
                <w:sz w:val="20"/>
                <w:szCs w:val="20"/>
              </w:rPr>
              <w:t xml:space="preserve"> please contact the recruiting manager who completed Part 1. For </w:t>
            </w:r>
            <w:r w:rsidR="0054782A" w:rsidRPr="0054782A">
              <w:rPr>
                <w:i/>
                <w:iCs/>
                <w:sz w:val="20"/>
                <w:szCs w:val="20"/>
              </w:rPr>
              <w:t>advice,</w:t>
            </w:r>
            <w:r w:rsidRPr="0054782A">
              <w:rPr>
                <w:i/>
                <w:iCs/>
                <w:sz w:val="20"/>
                <w:szCs w:val="20"/>
              </w:rPr>
              <w:t xml:space="preserve"> please contact the Recruitment &amp; Talent team or HR team.</w:t>
            </w:r>
          </w:p>
        </w:tc>
        <w:tc>
          <w:tcPr>
            <w:tcW w:w="5804" w:type="dxa"/>
          </w:tcPr>
          <w:p w14:paraId="6AD6B723" w14:textId="77777777" w:rsidR="00124A02" w:rsidRDefault="00124A02" w:rsidP="00124A02">
            <w:pPr>
              <w:pStyle w:val="Heading2"/>
            </w:pPr>
          </w:p>
        </w:tc>
      </w:tr>
      <w:tr w:rsidR="00124A02" w14:paraId="3C46B972" w14:textId="77777777" w:rsidTr="00124A02">
        <w:tc>
          <w:tcPr>
            <w:tcW w:w="4390" w:type="dxa"/>
            <w:shd w:val="clear" w:color="auto" w:fill="C00000"/>
          </w:tcPr>
          <w:p w14:paraId="6E941411" w14:textId="5B584747" w:rsidR="00124A02" w:rsidRDefault="00124A02" w:rsidP="00124A0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Decision</w:t>
            </w:r>
            <w:r w:rsidR="00CB72DE">
              <w:rPr>
                <w:b/>
                <w:bCs/>
              </w:rPr>
              <w:t>-making</w:t>
            </w:r>
            <w:r w:rsidRPr="00124A02">
              <w:rPr>
                <w:b/>
                <w:bCs/>
              </w:rPr>
              <w:t xml:space="preserve"> process:</w:t>
            </w:r>
          </w:p>
          <w:p w14:paraId="27A3ABB9" w14:textId="4CFFA1C9" w:rsidR="00124A02" w:rsidRDefault="00124A02" w:rsidP="00124A02">
            <w:pPr>
              <w:rPr>
                <w:b/>
                <w:bCs/>
              </w:rPr>
            </w:pPr>
          </w:p>
          <w:p w14:paraId="05EE8419" w14:textId="381C4A7A" w:rsidR="00124A02" w:rsidRPr="00124A02" w:rsidRDefault="00124A02" w:rsidP="00124A02">
            <w:pPr>
              <w:rPr>
                <w:i/>
                <w:iCs/>
              </w:rPr>
            </w:pPr>
          </w:p>
          <w:p w14:paraId="709B2351" w14:textId="3E9ED667" w:rsidR="00124A02" w:rsidRDefault="00124A02" w:rsidP="00124A02"/>
        </w:tc>
        <w:tc>
          <w:tcPr>
            <w:tcW w:w="5804" w:type="dxa"/>
          </w:tcPr>
          <w:p w14:paraId="0AA6CE58" w14:textId="77777777" w:rsidR="00124A02" w:rsidRDefault="00124A02" w:rsidP="00124A02">
            <w:pPr>
              <w:pStyle w:val="Heading2"/>
            </w:pPr>
          </w:p>
        </w:tc>
      </w:tr>
      <w:tr w:rsidR="00124A02" w14:paraId="7565EAD3" w14:textId="77777777" w:rsidTr="00124A02">
        <w:tc>
          <w:tcPr>
            <w:tcW w:w="4390" w:type="dxa"/>
            <w:shd w:val="clear" w:color="auto" w:fill="C00000"/>
          </w:tcPr>
          <w:p w14:paraId="58F76F57" w14:textId="77777777" w:rsidR="00124A02" w:rsidRDefault="00124A02" w:rsidP="00124A02"/>
          <w:p w14:paraId="4EB0B512" w14:textId="3061ECC8" w:rsidR="00124A02" w:rsidRPr="00124A02" w:rsidRDefault="00124A02" w:rsidP="00124A0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Outcome</w:t>
            </w:r>
            <w:r>
              <w:rPr>
                <w:b/>
                <w:bCs/>
              </w:rPr>
              <w:t>:</w:t>
            </w:r>
            <w:r w:rsidRPr="00124A02">
              <w:rPr>
                <w:b/>
                <w:bCs/>
              </w:rPr>
              <w:t xml:space="preserve"> </w:t>
            </w:r>
          </w:p>
          <w:p w14:paraId="0B100F93" w14:textId="77777777" w:rsidR="00124A02" w:rsidRDefault="00124A02" w:rsidP="00124A02"/>
          <w:p w14:paraId="00451C17" w14:textId="6C1F626E" w:rsidR="00124A02" w:rsidRDefault="00124A02" w:rsidP="00124A02"/>
        </w:tc>
        <w:tc>
          <w:tcPr>
            <w:tcW w:w="5804" w:type="dxa"/>
          </w:tcPr>
          <w:p w14:paraId="76535161" w14:textId="77777777" w:rsidR="00124A02" w:rsidRDefault="00124A02" w:rsidP="00124A02">
            <w:pPr>
              <w:pStyle w:val="Heading2"/>
            </w:pPr>
          </w:p>
        </w:tc>
      </w:tr>
    </w:tbl>
    <w:p w14:paraId="681D51B2" w14:textId="77777777" w:rsidR="00124A02" w:rsidRDefault="00124A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1984"/>
        <w:gridCol w:w="2828"/>
      </w:tblGrid>
      <w:tr w:rsidR="00124A02" w14:paraId="0BEA8751" w14:textId="057DA682" w:rsidTr="00124A02">
        <w:tc>
          <w:tcPr>
            <w:tcW w:w="2547" w:type="dxa"/>
            <w:shd w:val="clear" w:color="auto" w:fill="C00000"/>
          </w:tcPr>
          <w:p w14:paraId="31A2082E" w14:textId="77777777" w:rsidR="00124A02" w:rsidRDefault="00124A02" w:rsidP="00124A02"/>
          <w:p w14:paraId="6D9FB80B" w14:textId="77777777" w:rsidR="00124A02" w:rsidRPr="00124A02" w:rsidRDefault="00124A02" w:rsidP="00124A02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Authorised by:</w:t>
            </w:r>
          </w:p>
          <w:p w14:paraId="5CC99035" w14:textId="77777777" w:rsidR="00124A02" w:rsidRDefault="00124A02" w:rsidP="00124A02"/>
          <w:p w14:paraId="0A7796C0" w14:textId="23646027" w:rsidR="00124A02" w:rsidRDefault="00124A02" w:rsidP="00124A02"/>
        </w:tc>
        <w:tc>
          <w:tcPr>
            <w:tcW w:w="2835" w:type="dxa"/>
            <w:shd w:val="clear" w:color="auto" w:fill="auto"/>
          </w:tcPr>
          <w:p w14:paraId="740F8F6A" w14:textId="77777777" w:rsidR="00124A02" w:rsidRDefault="00124A02">
            <w:pPr>
              <w:spacing w:line="240" w:lineRule="auto"/>
            </w:pPr>
          </w:p>
          <w:p w14:paraId="6B3BE6BB" w14:textId="77777777" w:rsidR="00124A02" w:rsidRDefault="00124A02" w:rsidP="00124A02"/>
        </w:tc>
        <w:tc>
          <w:tcPr>
            <w:tcW w:w="1984" w:type="dxa"/>
            <w:shd w:val="clear" w:color="auto" w:fill="C00000"/>
          </w:tcPr>
          <w:p w14:paraId="642DF51B" w14:textId="77777777" w:rsidR="00124A02" w:rsidRPr="00124A02" w:rsidRDefault="00124A02" w:rsidP="00AC4CCE">
            <w:pPr>
              <w:rPr>
                <w:b/>
                <w:bCs/>
              </w:rPr>
            </w:pPr>
          </w:p>
          <w:p w14:paraId="28DEF1AF" w14:textId="5220F449" w:rsidR="00124A02" w:rsidRPr="00124A02" w:rsidRDefault="00124A02" w:rsidP="00AC4CCE">
            <w:pPr>
              <w:rPr>
                <w:b/>
                <w:bCs/>
              </w:rPr>
            </w:pPr>
            <w:r w:rsidRPr="00124A02">
              <w:rPr>
                <w:b/>
                <w:bCs/>
              </w:rPr>
              <w:t>Date:</w:t>
            </w:r>
          </w:p>
        </w:tc>
        <w:tc>
          <w:tcPr>
            <w:tcW w:w="2828" w:type="dxa"/>
          </w:tcPr>
          <w:p w14:paraId="40697D4D" w14:textId="77777777" w:rsidR="00124A02" w:rsidRDefault="00124A02" w:rsidP="00AC4CCE"/>
        </w:tc>
      </w:tr>
    </w:tbl>
    <w:p w14:paraId="6E54EB65" w14:textId="76977E5B" w:rsidR="00F242D0" w:rsidRDefault="00F242D0" w:rsidP="00830038">
      <w:pPr>
        <w:rPr>
          <w:rFonts w:ascii="Gotham Book" w:hAnsi="Gotham Book"/>
        </w:rPr>
      </w:pPr>
    </w:p>
    <w:p w14:paraId="2A4BFFB3" w14:textId="77777777" w:rsidR="00124A02" w:rsidRDefault="00124A02" w:rsidP="00830038">
      <w:pPr>
        <w:rPr>
          <w:rFonts w:ascii="Gotham Book" w:hAnsi="Gotham Book"/>
          <w:sz w:val="26"/>
          <w:szCs w:val="28"/>
        </w:rPr>
      </w:pPr>
    </w:p>
    <w:p w14:paraId="2CD74DEA" w14:textId="409D4BD2" w:rsidR="00124A02" w:rsidRDefault="00124A02" w:rsidP="00830038">
      <w:pPr>
        <w:rPr>
          <w:rFonts w:ascii="Gotham Book" w:hAnsi="Gotham Book"/>
          <w:sz w:val="26"/>
          <w:szCs w:val="28"/>
        </w:rPr>
      </w:pPr>
      <w:r w:rsidRPr="00124A02">
        <w:rPr>
          <w:rFonts w:ascii="Gotham Book" w:hAnsi="Gotham Book"/>
          <w:sz w:val="26"/>
          <w:szCs w:val="28"/>
        </w:rPr>
        <w:t xml:space="preserve">Once authorised, please send to the Resourcing &amp; Talent team at: </w:t>
      </w:r>
      <w:hyperlink r:id="rId11" w:history="1">
        <w:r w:rsidRPr="00124A02">
          <w:rPr>
            <w:rStyle w:val="Hyperlink"/>
            <w:rFonts w:ascii="Gotham Book" w:hAnsi="Gotham Book"/>
            <w:sz w:val="26"/>
            <w:szCs w:val="28"/>
          </w:rPr>
          <w:t>Recruitment@cumbriafire.gov.uk</w:t>
        </w:r>
      </w:hyperlink>
      <w:r w:rsidRPr="00124A02">
        <w:rPr>
          <w:rFonts w:ascii="Gotham Book" w:hAnsi="Gotham Book"/>
          <w:sz w:val="26"/>
          <w:szCs w:val="28"/>
        </w:rPr>
        <w:t xml:space="preserve"> </w:t>
      </w:r>
    </w:p>
    <w:p w14:paraId="6D72904D" w14:textId="77777777" w:rsidR="00124A02" w:rsidRPr="00124A02" w:rsidRDefault="00124A02" w:rsidP="00830038">
      <w:pPr>
        <w:rPr>
          <w:rFonts w:ascii="Gotham Book" w:hAnsi="Gotham Book"/>
          <w:sz w:val="26"/>
          <w:szCs w:val="28"/>
        </w:rPr>
      </w:pPr>
    </w:p>
    <w:p w14:paraId="1E3E8B2E" w14:textId="4358EA29" w:rsidR="00124A02" w:rsidRPr="00124A02" w:rsidRDefault="00124A02" w:rsidP="00830038">
      <w:pPr>
        <w:rPr>
          <w:rFonts w:ascii="Gotham Book" w:hAnsi="Gotham Book"/>
          <w:sz w:val="26"/>
          <w:szCs w:val="28"/>
        </w:rPr>
      </w:pPr>
      <w:r w:rsidRPr="00124A02">
        <w:rPr>
          <w:rFonts w:ascii="Gotham Book" w:hAnsi="Gotham Book"/>
          <w:sz w:val="26"/>
          <w:szCs w:val="28"/>
          <w:u w:val="single"/>
        </w:rPr>
        <w:t>Please put the subject line as: ‘Confidential: DBS Risk Assessment’</w:t>
      </w:r>
      <w:r w:rsidRPr="00124A02">
        <w:rPr>
          <w:rFonts w:ascii="Gotham Book" w:hAnsi="Gotham Book"/>
          <w:sz w:val="26"/>
          <w:szCs w:val="28"/>
        </w:rPr>
        <w:t>.</w:t>
      </w:r>
    </w:p>
    <w:p w14:paraId="7D9FEC7B" w14:textId="77777777" w:rsidR="00124A02" w:rsidRPr="0065296C" w:rsidRDefault="00124A02" w:rsidP="00830038">
      <w:pPr>
        <w:rPr>
          <w:rFonts w:ascii="Gotham Book" w:hAnsi="Gotham Book"/>
        </w:rPr>
      </w:pPr>
    </w:p>
    <w:sectPr w:rsidR="00124A02" w:rsidRPr="0065296C" w:rsidSect="005478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35" w:right="851" w:bottom="2002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0C76" w14:textId="77777777" w:rsidR="00EB4AAE" w:rsidRDefault="00EB4AAE">
      <w:r>
        <w:separator/>
      </w:r>
    </w:p>
    <w:p w14:paraId="3AAAE468" w14:textId="77777777" w:rsidR="00EB4AAE" w:rsidRDefault="00EB4AAE"/>
  </w:endnote>
  <w:endnote w:type="continuationSeparator" w:id="0">
    <w:p w14:paraId="03CD186E" w14:textId="77777777" w:rsidR="00EB4AAE" w:rsidRDefault="00EB4AAE">
      <w:r>
        <w:continuationSeparator/>
      </w:r>
    </w:p>
    <w:p w14:paraId="6E2EDA52" w14:textId="77777777" w:rsidR="00EB4AAE" w:rsidRDefault="00EB4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3DE2" w14:textId="0FFFCD5B" w:rsidR="00282847" w:rsidRPr="004521FC" w:rsidRDefault="000A37F4" w:rsidP="00836A80">
    <w:pPr>
      <w:jc w:val="center"/>
      <w:rPr>
        <w:rFonts w:ascii="Gotham Medium" w:hAnsi="Gotham Medium" w:cs="Arial"/>
        <w:color w:val="2C2F2E"/>
        <w:sz w:val="19"/>
        <w:szCs w:val="19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4D996DB" wp14:editId="6132DF17">
          <wp:simplePos x="0" y="0"/>
          <wp:positionH relativeFrom="column">
            <wp:posOffset>-532130</wp:posOffset>
          </wp:positionH>
          <wp:positionV relativeFrom="paragraph">
            <wp:posOffset>185257</wp:posOffset>
          </wp:positionV>
          <wp:extent cx="7560000" cy="4704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70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847" w:rsidRPr="004521FC">
      <w:rPr>
        <w:rFonts w:ascii="Gotham Medium" w:hAnsi="Gotham Medium" w:cs="Arial"/>
        <w:color w:val="2C2F2E"/>
        <w:sz w:val="19"/>
        <w:szCs w:val="19"/>
      </w:rPr>
      <w:fldChar w:fldCharType="begin"/>
    </w:r>
    <w:r w:rsidR="00282847" w:rsidRPr="004521FC">
      <w:rPr>
        <w:rFonts w:ascii="Gotham Medium" w:hAnsi="Gotham Medium" w:cs="Arial"/>
        <w:color w:val="2C2F2E"/>
        <w:sz w:val="19"/>
        <w:szCs w:val="19"/>
      </w:rPr>
      <w:instrText xml:space="preserve"> PAGE </w:instrText>
    </w:r>
    <w:r w:rsidR="00282847" w:rsidRPr="004521FC">
      <w:rPr>
        <w:rFonts w:ascii="Gotham Medium" w:hAnsi="Gotham Medium" w:cs="Arial"/>
        <w:color w:val="2C2F2E"/>
        <w:sz w:val="19"/>
        <w:szCs w:val="19"/>
      </w:rPr>
      <w:fldChar w:fldCharType="separate"/>
    </w:r>
    <w:r w:rsidR="00117798" w:rsidRPr="004521FC">
      <w:rPr>
        <w:rFonts w:ascii="Gotham Medium" w:hAnsi="Gotham Medium" w:cs="Arial"/>
        <w:noProof/>
        <w:color w:val="2C2F2E"/>
        <w:sz w:val="19"/>
        <w:szCs w:val="19"/>
      </w:rPr>
      <w:t>16</w:t>
    </w:r>
    <w:r w:rsidR="00282847" w:rsidRPr="004521FC">
      <w:rPr>
        <w:rFonts w:ascii="Gotham Medium" w:hAnsi="Gotham Medium" w:cs="Arial"/>
        <w:color w:val="2C2F2E"/>
        <w:sz w:val="19"/>
        <w:szCs w:val="19"/>
      </w:rPr>
      <w:fldChar w:fldCharType="end"/>
    </w:r>
  </w:p>
  <w:p w14:paraId="6CB4ECDA" w14:textId="0E7740DB" w:rsidR="00282847" w:rsidRDefault="002828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5624" w14:textId="2F9939B6" w:rsidR="0064303C" w:rsidRPr="0054782A" w:rsidRDefault="0064303C" w:rsidP="0054782A">
    <w:pPr>
      <w:jc w:val="right"/>
      <w:rPr>
        <w:rFonts w:ascii="Gotham Medium" w:hAnsi="Gotham Medium" w:cs="Arial"/>
        <w:i/>
        <w:iCs/>
        <w:color w:val="2C2F2E"/>
        <w:sz w:val="19"/>
        <w:szCs w:val="19"/>
      </w:rPr>
    </w:pPr>
    <w:r w:rsidRPr="004521FC">
      <w:rPr>
        <w:rFonts w:ascii="Gotham Medium" w:hAnsi="Gotham Medium" w:cs="Arial"/>
        <w:noProof/>
        <w:color w:val="2C2F2E"/>
        <w:sz w:val="19"/>
        <w:szCs w:val="19"/>
      </w:rPr>
      <w:drawing>
        <wp:anchor distT="0" distB="0" distL="114300" distR="114300" simplePos="0" relativeHeight="251663360" behindDoc="1" locked="0" layoutInCell="1" allowOverlap="1" wp14:anchorId="127D8217" wp14:editId="73F46C1E">
          <wp:simplePos x="0" y="0"/>
          <wp:positionH relativeFrom="column">
            <wp:posOffset>-540385</wp:posOffset>
          </wp:positionH>
          <wp:positionV relativeFrom="paragraph">
            <wp:posOffset>191051</wp:posOffset>
          </wp:positionV>
          <wp:extent cx="7560000" cy="444531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44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1FC">
      <w:rPr>
        <w:rFonts w:ascii="Gotham Medium" w:hAnsi="Gotham Medium" w:cs="Arial"/>
        <w:color w:val="2C2F2E"/>
        <w:sz w:val="19"/>
        <w:szCs w:val="19"/>
      </w:rPr>
      <w:fldChar w:fldCharType="begin"/>
    </w:r>
    <w:r w:rsidRPr="004521FC">
      <w:rPr>
        <w:rFonts w:ascii="Gotham Medium" w:hAnsi="Gotham Medium" w:cs="Arial"/>
        <w:color w:val="2C2F2E"/>
        <w:sz w:val="19"/>
        <w:szCs w:val="19"/>
      </w:rPr>
      <w:instrText xml:space="preserve"> PAGE </w:instrText>
    </w:r>
    <w:r w:rsidRPr="004521FC">
      <w:rPr>
        <w:rFonts w:ascii="Gotham Medium" w:hAnsi="Gotham Medium" w:cs="Arial"/>
        <w:color w:val="2C2F2E"/>
        <w:sz w:val="19"/>
        <w:szCs w:val="19"/>
      </w:rPr>
      <w:fldChar w:fldCharType="separate"/>
    </w:r>
    <w:r w:rsidRPr="004521FC">
      <w:rPr>
        <w:rFonts w:ascii="Gotham Medium" w:hAnsi="Gotham Medium" w:cs="Arial"/>
        <w:color w:val="2C2F2E"/>
        <w:sz w:val="19"/>
        <w:szCs w:val="19"/>
      </w:rPr>
      <w:t>2</w:t>
    </w:r>
    <w:r w:rsidRPr="004521FC">
      <w:rPr>
        <w:rFonts w:ascii="Gotham Medium" w:hAnsi="Gotham Medium" w:cs="Arial"/>
        <w:color w:val="2C2F2E"/>
        <w:sz w:val="19"/>
        <w:szCs w:val="19"/>
      </w:rPr>
      <w:fldChar w:fldCharType="end"/>
    </w:r>
    <w:r w:rsidRPr="004521FC">
      <w:rPr>
        <w:rFonts w:ascii="Gotham Medium" w:hAnsi="Gotham Medium" w:cs="Arial"/>
        <w:color w:val="2C2F2E"/>
        <w:sz w:val="19"/>
        <w:szCs w:val="19"/>
      </w:rPr>
      <w:t xml:space="preserve">                                                                                                                 </w:t>
    </w:r>
    <w:r w:rsidR="0054782A" w:rsidRPr="0054782A">
      <w:rPr>
        <w:rFonts w:ascii="Gotham Medium" w:hAnsi="Gotham Medium" w:cs="Arial"/>
        <w:i/>
        <w:iCs/>
        <w:color w:val="2C2F2E"/>
        <w:sz w:val="19"/>
        <w:szCs w:val="19"/>
      </w:rPr>
      <w:t>DBS</w:t>
    </w:r>
    <w:r w:rsidR="0054782A">
      <w:rPr>
        <w:rFonts w:ascii="Gotham Medium" w:hAnsi="Gotham Medium" w:cs="Arial"/>
        <w:i/>
        <w:iCs/>
        <w:color w:val="2C2F2E"/>
        <w:sz w:val="19"/>
        <w:szCs w:val="19"/>
      </w:rPr>
      <w:t xml:space="preserve"> Risk Assessment</w:t>
    </w:r>
    <w:r w:rsidR="0054782A" w:rsidRPr="0054782A">
      <w:rPr>
        <w:rFonts w:ascii="Gotham Medium" w:hAnsi="Gotham Medium" w:cs="Arial"/>
        <w:i/>
        <w:iCs/>
        <w:color w:val="2C2F2E"/>
        <w:sz w:val="19"/>
        <w:szCs w:val="19"/>
      </w:rPr>
      <w:t xml:space="preserve"> – People and Talent - 2023</w:t>
    </w:r>
  </w:p>
  <w:p w14:paraId="047D987F" w14:textId="77777777" w:rsidR="00282847" w:rsidRDefault="002828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813A" w14:textId="0429C3D8" w:rsidR="00282847" w:rsidRPr="007257C5" w:rsidRDefault="000A37F4" w:rsidP="004B0EBD">
    <w:pPr>
      <w:jc w:val="right"/>
      <w:rPr>
        <w:rFonts w:cs="Arial"/>
        <w:b/>
        <w:color w:val="999999"/>
        <w:sz w:val="19"/>
        <w:szCs w:val="19"/>
      </w:rPr>
    </w:pPr>
    <w:r>
      <w:rPr>
        <w:rFonts w:cs="Arial"/>
        <w:b/>
        <w:noProof/>
        <w:color w:val="999999"/>
        <w:sz w:val="19"/>
        <w:szCs w:val="19"/>
      </w:rPr>
      <w:drawing>
        <wp:anchor distT="0" distB="0" distL="114300" distR="114300" simplePos="0" relativeHeight="251664384" behindDoc="1" locked="0" layoutInCell="1" allowOverlap="1" wp14:anchorId="514AFAA0" wp14:editId="4112211B">
          <wp:simplePos x="0" y="0"/>
          <wp:positionH relativeFrom="column">
            <wp:posOffset>-538480</wp:posOffset>
          </wp:positionH>
          <wp:positionV relativeFrom="paragraph">
            <wp:posOffset>-1055207</wp:posOffset>
          </wp:positionV>
          <wp:extent cx="7560000" cy="1549933"/>
          <wp:effectExtent l="0" t="0" r="0" b="0"/>
          <wp:wrapNone/>
          <wp:docPr id="2" name="Picture 2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40FD" w14:textId="77777777" w:rsidR="00EB4AAE" w:rsidRDefault="00EB4AAE">
      <w:r>
        <w:separator/>
      </w:r>
    </w:p>
    <w:p w14:paraId="3F8EFB35" w14:textId="77777777" w:rsidR="00EB4AAE" w:rsidRDefault="00EB4AAE"/>
  </w:footnote>
  <w:footnote w:type="continuationSeparator" w:id="0">
    <w:p w14:paraId="43C81717" w14:textId="77777777" w:rsidR="00EB4AAE" w:rsidRDefault="00EB4AAE">
      <w:r>
        <w:continuationSeparator/>
      </w:r>
    </w:p>
    <w:p w14:paraId="6E2A974F" w14:textId="77777777" w:rsidR="00EB4AAE" w:rsidRDefault="00EB4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406A" w14:textId="6AC8F784" w:rsidR="00282847" w:rsidRPr="00922A40" w:rsidRDefault="00922A40" w:rsidP="00922A40">
    <w:pPr>
      <w:rPr>
        <w:rFonts w:cs="Arial"/>
        <w:b/>
        <w:color w:val="007EA9"/>
        <w:sz w:val="19"/>
        <w:szCs w:val="19"/>
      </w:rPr>
    </w:pPr>
    <w:r>
      <w:rPr>
        <w:rFonts w:cs="Arial"/>
        <w:b/>
        <w:noProof/>
        <w:color w:val="007EA9"/>
        <w:sz w:val="19"/>
        <w:szCs w:val="19"/>
      </w:rPr>
      <w:drawing>
        <wp:anchor distT="0" distB="0" distL="114300" distR="114300" simplePos="0" relativeHeight="251659264" behindDoc="1" locked="0" layoutInCell="1" allowOverlap="1" wp14:anchorId="6A147F44" wp14:editId="138355F6">
          <wp:simplePos x="0" y="0"/>
          <wp:positionH relativeFrom="column">
            <wp:posOffset>-540385</wp:posOffset>
          </wp:positionH>
          <wp:positionV relativeFrom="paragraph">
            <wp:posOffset>-22918</wp:posOffset>
          </wp:positionV>
          <wp:extent cx="7560000" cy="431936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2D47" w14:textId="66F1450E" w:rsidR="00282847" w:rsidRDefault="00FF130E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  <w:sdt>
      <w:sdtPr>
        <w:rPr>
          <w:rFonts w:cs="Arial"/>
          <w:b/>
          <w:color w:val="007EA9"/>
          <w:sz w:val="19"/>
          <w:szCs w:val="19"/>
        </w:rPr>
        <w:id w:val="278230765"/>
        <w:docPartObj>
          <w:docPartGallery w:val="Watermarks"/>
          <w:docPartUnique/>
        </w:docPartObj>
      </w:sdtPr>
      <w:sdtContent>
        <w:r w:rsidRPr="00FF130E">
          <w:rPr>
            <w:rFonts w:cs="Arial"/>
            <w:b/>
            <w:noProof/>
            <w:color w:val="007EA9"/>
            <w:sz w:val="19"/>
            <w:szCs w:val="19"/>
          </w:rPr>
          <w:pict w14:anchorId="3DF5DA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64303C">
      <w:rPr>
        <w:noProof/>
      </w:rPr>
      <w:drawing>
        <wp:anchor distT="0" distB="0" distL="114300" distR="114300" simplePos="0" relativeHeight="251661312" behindDoc="1" locked="0" layoutInCell="1" allowOverlap="1" wp14:anchorId="1B3CD5C8" wp14:editId="47D8E3D8">
          <wp:simplePos x="0" y="0"/>
          <wp:positionH relativeFrom="column">
            <wp:posOffset>-540385</wp:posOffset>
          </wp:positionH>
          <wp:positionV relativeFrom="paragraph">
            <wp:posOffset>-9698</wp:posOffset>
          </wp:positionV>
          <wp:extent cx="7560000" cy="431936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2E612" w14:textId="5C43518B" w:rsidR="00282847" w:rsidRDefault="00282847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</w:p>
  <w:p w14:paraId="3F7BE18C" w14:textId="7AFFD827" w:rsidR="00282847" w:rsidRPr="0064303C" w:rsidRDefault="00282847" w:rsidP="0064303C"/>
  <w:p w14:paraId="0E88868A" w14:textId="77777777" w:rsidR="00282847" w:rsidRPr="000D0DFF" w:rsidRDefault="00282847" w:rsidP="000D0DFF">
    <w:pPr>
      <w:rPr>
        <w:szCs w:val="19"/>
      </w:rPr>
    </w:pPr>
  </w:p>
  <w:p w14:paraId="269E04F8" w14:textId="77777777" w:rsidR="00282847" w:rsidRDefault="002828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7856" w14:textId="75B78163" w:rsidR="00282847" w:rsidRDefault="00EB2C8E" w:rsidP="004B0EBD">
    <w:pPr>
      <w:ind w:left="-851"/>
    </w:pPr>
    <w:r>
      <w:rPr>
        <w:noProof/>
      </w:rPr>
      <w:drawing>
        <wp:inline distT="0" distB="0" distL="0" distR="0" wp14:anchorId="1BEBAF6C" wp14:editId="63062E02">
          <wp:extent cx="7560000" cy="863873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0B1"/>
    <w:multiLevelType w:val="hybridMultilevel"/>
    <w:tmpl w:val="B10C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154"/>
    <w:multiLevelType w:val="hybridMultilevel"/>
    <w:tmpl w:val="73CE12FE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6F18"/>
    <w:multiLevelType w:val="hybridMultilevel"/>
    <w:tmpl w:val="7296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4B08"/>
    <w:multiLevelType w:val="multilevel"/>
    <w:tmpl w:val="48565F2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505BF6"/>
    <w:multiLevelType w:val="hybridMultilevel"/>
    <w:tmpl w:val="C99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24A"/>
    <w:multiLevelType w:val="hybridMultilevel"/>
    <w:tmpl w:val="641877A4"/>
    <w:lvl w:ilvl="0" w:tplc="40C4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6FC9"/>
    <w:multiLevelType w:val="multilevel"/>
    <w:tmpl w:val="A71C60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4909B6"/>
    <w:multiLevelType w:val="hybridMultilevel"/>
    <w:tmpl w:val="6732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20B1"/>
    <w:multiLevelType w:val="multilevel"/>
    <w:tmpl w:val="CA42D3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064D65"/>
    <w:multiLevelType w:val="hybridMultilevel"/>
    <w:tmpl w:val="BE36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6A05"/>
    <w:multiLevelType w:val="hybridMultilevel"/>
    <w:tmpl w:val="6D8630F6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55F7F"/>
    <w:multiLevelType w:val="hybridMultilevel"/>
    <w:tmpl w:val="6D1AE0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E4CBD"/>
    <w:multiLevelType w:val="multilevel"/>
    <w:tmpl w:val="70F03C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A84A60"/>
    <w:multiLevelType w:val="hybridMultilevel"/>
    <w:tmpl w:val="71DA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046D5"/>
    <w:multiLevelType w:val="hybridMultilevel"/>
    <w:tmpl w:val="4DD413FA"/>
    <w:lvl w:ilvl="0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2A4182"/>
    <w:multiLevelType w:val="hybridMultilevel"/>
    <w:tmpl w:val="78F01E84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E4F57"/>
    <w:multiLevelType w:val="hybridMultilevel"/>
    <w:tmpl w:val="261A2FEC"/>
    <w:lvl w:ilvl="0" w:tplc="D100707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A36D5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7C959EF"/>
    <w:multiLevelType w:val="multilevel"/>
    <w:tmpl w:val="E9748522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2C1A84"/>
    <w:multiLevelType w:val="multilevel"/>
    <w:tmpl w:val="C322A2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62354B"/>
    <w:multiLevelType w:val="hybridMultilevel"/>
    <w:tmpl w:val="910275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4E574B"/>
    <w:multiLevelType w:val="hybridMultilevel"/>
    <w:tmpl w:val="2B2C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43B5F"/>
    <w:multiLevelType w:val="hybridMultilevel"/>
    <w:tmpl w:val="8DEC3886"/>
    <w:lvl w:ilvl="0" w:tplc="DB4809CC">
      <w:start w:val="7"/>
      <w:numFmt w:val="decimal"/>
      <w:lvlText w:val="%1."/>
      <w:lvlJc w:val="left"/>
      <w:pPr>
        <w:ind w:left="720" w:hanging="360"/>
      </w:pPr>
      <w:rPr>
        <w:rFonts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52E86"/>
    <w:multiLevelType w:val="hybridMultilevel"/>
    <w:tmpl w:val="D578F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2B5C4">
      <w:numFmt w:val="none"/>
      <w:lvlText w:val=""/>
      <w:lvlJc w:val="left"/>
      <w:pPr>
        <w:tabs>
          <w:tab w:val="num" w:pos="360"/>
        </w:tabs>
      </w:pPr>
    </w:lvl>
    <w:lvl w:ilvl="2" w:tplc="8EB2CF38">
      <w:numFmt w:val="none"/>
      <w:lvlText w:val=""/>
      <w:lvlJc w:val="left"/>
      <w:pPr>
        <w:tabs>
          <w:tab w:val="num" w:pos="360"/>
        </w:tabs>
      </w:pPr>
    </w:lvl>
    <w:lvl w:ilvl="3" w:tplc="58344F78">
      <w:numFmt w:val="none"/>
      <w:lvlText w:val=""/>
      <w:lvlJc w:val="left"/>
      <w:pPr>
        <w:tabs>
          <w:tab w:val="num" w:pos="360"/>
        </w:tabs>
      </w:pPr>
    </w:lvl>
    <w:lvl w:ilvl="4" w:tplc="0298C2AE">
      <w:numFmt w:val="none"/>
      <w:lvlText w:val=""/>
      <w:lvlJc w:val="left"/>
      <w:pPr>
        <w:tabs>
          <w:tab w:val="num" w:pos="360"/>
        </w:tabs>
      </w:pPr>
    </w:lvl>
    <w:lvl w:ilvl="5" w:tplc="04628408">
      <w:numFmt w:val="none"/>
      <w:lvlText w:val=""/>
      <w:lvlJc w:val="left"/>
      <w:pPr>
        <w:tabs>
          <w:tab w:val="num" w:pos="360"/>
        </w:tabs>
      </w:pPr>
    </w:lvl>
    <w:lvl w:ilvl="6" w:tplc="D142619C">
      <w:numFmt w:val="none"/>
      <w:lvlText w:val=""/>
      <w:lvlJc w:val="left"/>
      <w:pPr>
        <w:tabs>
          <w:tab w:val="num" w:pos="360"/>
        </w:tabs>
      </w:pPr>
    </w:lvl>
    <w:lvl w:ilvl="7" w:tplc="0240BFA0">
      <w:numFmt w:val="none"/>
      <w:lvlText w:val=""/>
      <w:lvlJc w:val="left"/>
      <w:pPr>
        <w:tabs>
          <w:tab w:val="num" w:pos="360"/>
        </w:tabs>
      </w:pPr>
    </w:lvl>
    <w:lvl w:ilvl="8" w:tplc="E1EA63E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59D57E4"/>
    <w:multiLevelType w:val="hybridMultilevel"/>
    <w:tmpl w:val="60286046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F8B5C48"/>
    <w:multiLevelType w:val="hybridMultilevel"/>
    <w:tmpl w:val="F32C7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457BB"/>
    <w:multiLevelType w:val="hybridMultilevel"/>
    <w:tmpl w:val="C694C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F3444B"/>
    <w:multiLevelType w:val="hybridMultilevel"/>
    <w:tmpl w:val="7BC6B798"/>
    <w:lvl w:ilvl="0" w:tplc="B0C8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15EE4"/>
    <w:multiLevelType w:val="hybridMultilevel"/>
    <w:tmpl w:val="2EE43CF8"/>
    <w:lvl w:ilvl="0" w:tplc="E4C4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04E88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7283ED1"/>
    <w:multiLevelType w:val="hybridMultilevel"/>
    <w:tmpl w:val="334E99C0"/>
    <w:lvl w:ilvl="0" w:tplc="E1A65F64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019C1"/>
    <w:multiLevelType w:val="hybridMultilevel"/>
    <w:tmpl w:val="6552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B0F2A"/>
    <w:multiLevelType w:val="hybridMultilevel"/>
    <w:tmpl w:val="6B643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33E07"/>
    <w:multiLevelType w:val="hybridMultilevel"/>
    <w:tmpl w:val="C8E48926"/>
    <w:lvl w:ilvl="0" w:tplc="D676E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82AA"/>
        <w:w w:val="1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64F6F"/>
    <w:multiLevelType w:val="hybridMultilevel"/>
    <w:tmpl w:val="1C16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472">
    <w:abstractNumId w:val="3"/>
  </w:num>
  <w:num w:numId="2" w16cid:durableId="2067214319">
    <w:abstractNumId w:val="25"/>
  </w:num>
  <w:num w:numId="3" w16cid:durableId="1679310131">
    <w:abstractNumId w:val="17"/>
  </w:num>
  <w:num w:numId="4" w16cid:durableId="2082213094">
    <w:abstractNumId w:val="29"/>
  </w:num>
  <w:num w:numId="5" w16cid:durableId="1279528031">
    <w:abstractNumId w:val="24"/>
  </w:num>
  <w:num w:numId="6" w16cid:durableId="1948728523">
    <w:abstractNumId w:val="26"/>
  </w:num>
  <w:num w:numId="7" w16cid:durableId="1748765981">
    <w:abstractNumId w:val="9"/>
  </w:num>
  <w:num w:numId="8" w16cid:durableId="770470172">
    <w:abstractNumId w:val="21"/>
  </w:num>
  <w:num w:numId="9" w16cid:durableId="801507558">
    <w:abstractNumId w:val="32"/>
  </w:num>
  <w:num w:numId="10" w16cid:durableId="425855461">
    <w:abstractNumId w:val="6"/>
  </w:num>
  <w:num w:numId="11" w16cid:durableId="1868791141">
    <w:abstractNumId w:val="23"/>
  </w:num>
  <w:num w:numId="12" w16cid:durableId="1149713589">
    <w:abstractNumId w:val="18"/>
  </w:num>
  <w:num w:numId="13" w16cid:durableId="1825971133">
    <w:abstractNumId w:val="30"/>
  </w:num>
  <w:num w:numId="14" w16cid:durableId="501628944">
    <w:abstractNumId w:val="14"/>
  </w:num>
  <w:num w:numId="15" w16cid:durableId="742719538">
    <w:abstractNumId w:val="22"/>
  </w:num>
  <w:num w:numId="16" w16cid:durableId="1095250122">
    <w:abstractNumId w:val="8"/>
  </w:num>
  <w:num w:numId="17" w16cid:durableId="812720222">
    <w:abstractNumId w:val="33"/>
  </w:num>
  <w:num w:numId="18" w16cid:durableId="180556028">
    <w:abstractNumId w:val="19"/>
  </w:num>
  <w:num w:numId="19" w16cid:durableId="1160998515">
    <w:abstractNumId w:val="11"/>
  </w:num>
  <w:num w:numId="20" w16cid:durableId="1679581245">
    <w:abstractNumId w:val="12"/>
  </w:num>
  <w:num w:numId="21" w16cid:durableId="100075873">
    <w:abstractNumId w:val="16"/>
  </w:num>
  <w:num w:numId="22" w16cid:durableId="1531411270">
    <w:abstractNumId w:val="31"/>
  </w:num>
  <w:num w:numId="23" w16cid:durableId="1510289084">
    <w:abstractNumId w:val="4"/>
  </w:num>
  <w:num w:numId="24" w16cid:durableId="864752552">
    <w:abstractNumId w:val="2"/>
  </w:num>
  <w:num w:numId="25" w16cid:durableId="1965429499">
    <w:abstractNumId w:val="7"/>
  </w:num>
  <w:num w:numId="26" w16cid:durableId="1476288997">
    <w:abstractNumId w:val="5"/>
  </w:num>
  <w:num w:numId="27" w16cid:durableId="758795727">
    <w:abstractNumId w:val="28"/>
  </w:num>
  <w:num w:numId="28" w16cid:durableId="1819104245">
    <w:abstractNumId w:val="0"/>
  </w:num>
  <w:num w:numId="29" w16cid:durableId="1275988086">
    <w:abstractNumId w:val="34"/>
  </w:num>
  <w:num w:numId="30" w16cid:durableId="327287912">
    <w:abstractNumId w:val="13"/>
  </w:num>
  <w:num w:numId="31" w16cid:durableId="623586424">
    <w:abstractNumId w:val="1"/>
  </w:num>
  <w:num w:numId="32" w16cid:durableId="613251922">
    <w:abstractNumId w:val="27"/>
  </w:num>
  <w:num w:numId="33" w16cid:durableId="90248434">
    <w:abstractNumId w:val="10"/>
  </w:num>
  <w:num w:numId="34" w16cid:durableId="1233462615">
    <w:abstractNumId w:val="15"/>
  </w:num>
  <w:num w:numId="35" w16cid:durableId="1004183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36"/>
    <w:rsid w:val="000103E3"/>
    <w:rsid w:val="000118EF"/>
    <w:rsid w:val="00014C92"/>
    <w:rsid w:val="00015A79"/>
    <w:rsid w:val="000162B0"/>
    <w:rsid w:val="00020DCB"/>
    <w:rsid w:val="000254D9"/>
    <w:rsid w:val="0002751C"/>
    <w:rsid w:val="000334B2"/>
    <w:rsid w:val="00037852"/>
    <w:rsid w:val="00045A0A"/>
    <w:rsid w:val="0005097B"/>
    <w:rsid w:val="00054F7E"/>
    <w:rsid w:val="00055692"/>
    <w:rsid w:val="00061865"/>
    <w:rsid w:val="000655C3"/>
    <w:rsid w:val="000655EB"/>
    <w:rsid w:val="000814C5"/>
    <w:rsid w:val="000A1C6F"/>
    <w:rsid w:val="000A28DB"/>
    <w:rsid w:val="000A2AD3"/>
    <w:rsid w:val="000A37F4"/>
    <w:rsid w:val="000B6949"/>
    <w:rsid w:val="000B69A7"/>
    <w:rsid w:val="000B712A"/>
    <w:rsid w:val="000C0678"/>
    <w:rsid w:val="000C1774"/>
    <w:rsid w:val="000C5582"/>
    <w:rsid w:val="000C62F0"/>
    <w:rsid w:val="000D0DFF"/>
    <w:rsid w:val="000D0E03"/>
    <w:rsid w:val="000D6ECB"/>
    <w:rsid w:val="000E2C35"/>
    <w:rsid w:val="000E32BD"/>
    <w:rsid w:val="000E549B"/>
    <w:rsid w:val="000E79FD"/>
    <w:rsid w:val="000F0209"/>
    <w:rsid w:val="000F31FE"/>
    <w:rsid w:val="000F65D9"/>
    <w:rsid w:val="000F6F93"/>
    <w:rsid w:val="00104A3A"/>
    <w:rsid w:val="001067D2"/>
    <w:rsid w:val="001068B7"/>
    <w:rsid w:val="00113D9A"/>
    <w:rsid w:val="00117798"/>
    <w:rsid w:val="00124A02"/>
    <w:rsid w:val="00124BE9"/>
    <w:rsid w:val="00135432"/>
    <w:rsid w:val="00144743"/>
    <w:rsid w:val="00144E71"/>
    <w:rsid w:val="00161CDF"/>
    <w:rsid w:val="00170CE1"/>
    <w:rsid w:val="0018284F"/>
    <w:rsid w:val="00186338"/>
    <w:rsid w:val="00192267"/>
    <w:rsid w:val="00193472"/>
    <w:rsid w:val="00196EB5"/>
    <w:rsid w:val="001A0858"/>
    <w:rsid w:val="001A1D46"/>
    <w:rsid w:val="001A28C4"/>
    <w:rsid w:val="001A2B01"/>
    <w:rsid w:val="001A6C88"/>
    <w:rsid w:val="001B2021"/>
    <w:rsid w:val="001B2246"/>
    <w:rsid w:val="001B2E3C"/>
    <w:rsid w:val="001B625A"/>
    <w:rsid w:val="001B7220"/>
    <w:rsid w:val="001C209C"/>
    <w:rsid w:val="001C3023"/>
    <w:rsid w:val="001D0693"/>
    <w:rsid w:val="001E0E1F"/>
    <w:rsid w:val="001E3959"/>
    <w:rsid w:val="001E5DBA"/>
    <w:rsid w:val="001F1C3B"/>
    <w:rsid w:val="00204386"/>
    <w:rsid w:val="00205D1F"/>
    <w:rsid w:val="00210389"/>
    <w:rsid w:val="00214F0E"/>
    <w:rsid w:val="00217CE6"/>
    <w:rsid w:val="002208DF"/>
    <w:rsid w:val="002240B0"/>
    <w:rsid w:val="00225128"/>
    <w:rsid w:val="00226EC4"/>
    <w:rsid w:val="002279EF"/>
    <w:rsid w:val="002300F9"/>
    <w:rsid w:val="0023224B"/>
    <w:rsid w:val="002322B3"/>
    <w:rsid w:val="00240964"/>
    <w:rsid w:val="00242986"/>
    <w:rsid w:val="00242A96"/>
    <w:rsid w:val="00244655"/>
    <w:rsid w:val="002457D0"/>
    <w:rsid w:val="00257439"/>
    <w:rsid w:val="002577A7"/>
    <w:rsid w:val="00262990"/>
    <w:rsid w:val="002630D4"/>
    <w:rsid w:val="00265789"/>
    <w:rsid w:val="00267870"/>
    <w:rsid w:val="00275F83"/>
    <w:rsid w:val="00282847"/>
    <w:rsid w:val="002949B5"/>
    <w:rsid w:val="00297394"/>
    <w:rsid w:val="002A3987"/>
    <w:rsid w:val="002A5203"/>
    <w:rsid w:val="002A52EB"/>
    <w:rsid w:val="002B4ED4"/>
    <w:rsid w:val="002B50B8"/>
    <w:rsid w:val="002D1E19"/>
    <w:rsid w:val="002D2913"/>
    <w:rsid w:val="002D5D8F"/>
    <w:rsid w:val="002E1804"/>
    <w:rsid w:val="002E5A18"/>
    <w:rsid w:val="002E6BB1"/>
    <w:rsid w:val="002F6191"/>
    <w:rsid w:val="00301D18"/>
    <w:rsid w:val="003029C1"/>
    <w:rsid w:val="003078CE"/>
    <w:rsid w:val="00310CE5"/>
    <w:rsid w:val="00311C91"/>
    <w:rsid w:val="003139B3"/>
    <w:rsid w:val="00322019"/>
    <w:rsid w:val="00334B61"/>
    <w:rsid w:val="00335A09"/>
    <w:rsid w:val="0034154E"/>
    <w:rsid w:val="00345F8A"/>
    <w:rsid w:val="00352DC9"/>
    <w:rsid w:val="00361F2C"/>
    <w:rsid w:val="00373C28"/>
    <w:rsid w:val="003753CB"/>
    <w:rsid w:val="00384EE4"/>
    <w:rsid w:val="00385FF9"/>
    <w:rsid w:val="003943BA"/>
    <w:rsid w:val="00396454"/>
    <w:rsid w:val="00397922"/>
    <w:rsid w:val="003A1DCD"/>
    <w:rsid w:val="003A23A5"/>
    <w:rsid w:val="003A3117"/>
    <w:rsid w:val="003A68A9"/>
    <w:rsid w:val="003A7FC7"/>
    <w:rsid w:val="003B2690"/>
    <w:rsid w:val="003C3FBE"/>
    <w:rsid w:val="003D18FB"/>
    <w:rsid w:val="003D2E11"/>
    <w:rsid w:val="003D5EC2"/>
    <w:rsid w:val="003E2C80"/>
    <w:rsid w:val="003F172B"/>
    <w:rsid w:val="003F1DA2"/>
    <w:rsid w:val="003F4818"/>
    <w:rsid w:val="004021D3"/>
    <w:rsid w:val="00413E8D"/>
    <w:rsid w:val="004168A4"/>
    <w:rsid w:val="004253EA"/>
    <w:rsid w:val="004263CF"/>
    <w:rsid w:val="00427035"/>
    <w:rsid w:val="004459E2"/>
    <w:rsid w:val="00447A2F"/>
    <w:rsid w:val="004521FC"/>
    <w:rsid w:val="00453786"/>
    <w:rsid w:val="004553D8"/>
    <w:rsid w:val="004600CD"/>
    <w:rsid w:val="00462943"/>
    <w:rsid w:val="004740ED"/>
    <w:rsid w:val="004913BD"/>
    <w:rsid w:val="00492A5D"/>
    <w:rsid w:val="004A632C"/>
    <w:rsid w:val="004B056B"/>
    <w:rsid w:val="004B0EBD"/>
    <w:rsid w:val="004B1516"/>
    <w:rsid w:val="004B21F8"/>
    <w:rsid w:val="004B46C2"/>
    <w:rsid w:val="004B472C"/>
    <w:rsid w:val="004C09F0"/>
    <w:rsid w:val="004C0B30"/>
    <w:rsid w:val="004C0F37"/>
    <w:rsid w:val="004C4F84"/>
    <w:rsid w:val="004E1ABA"/>
    <w:rsid w:val="004E3AD9"/>
    <w:rsid w:val="004E47C2"/>
    <w:rsid w:val="004E7AC9"/>
    <w:rsid w:val="004F413D"/>
    <w:rsid w:val="005012E8"/>
    <w:rsid w:val="00502870"/>
    <w:rsid w:val="00506957"/>
    <w:rsid w:val="00515D3D"/>
    <w:rsid w:val="00523C36"/>
    <w:rsid w:val="00532349"/>
    <w:rsid w:val="00540D1D"/>
    <w:rsid w:val="00541565"/>
    <w:rsid w:val="005464C2"/>
    <w:rsid w:val="00546F07"/>
    <w:rsid w:val="00547376"/>
    <w:rsid w:val="0054782A"/>
    <w:rsid w:val="005536FF"/>
    <w:rsid w:val="00555AB3"/>
    <w:rsid w:val="00560E18"/>
    <w:rsid w:val="00566707"/>
    <w:rsid w:val="00573984"/>
    <w:rsid w:val="00573C11"/>
    <w:rsid w:val="0058122A"/>
    <w:rsid w:val="0058330C"/>
    <w:rsid w:val="00592AE0"/>
    <w:rsid w:val="00593EDE"/>
    <w:rsid w:val="005A1EE8"/>
    <w:rsid w:val="005A2F69"/>
    <w:rsid w:val="005A552F"/>
    <w:rsid w:val="005B641E"/>
    <w:rsid w:val="005C29CE"/>
    <w:rsid w:val="005D0D28"/>
    <w:rsid w:val="005D2708"/>
    <w:rsid w:val="005D3D9B"/>
    <w:rsid w:val="005D3F93"/>
    <w:rsid w:val="005D7111"/>
    <w:rsid w:val="005E7C71"/>
    <w:rsid w:val="005F11C8"/>
    <w:rsid w:val="005F74C4"/>
    <w:rsid w:val="00602E95"/>
    <w:rsid w:val="006134A8"/>
    <w:rsid w:val="006140C1"/>
    <w:rsid w:val="00615049"/>
    <w:rsid w:val="006213BE"/>
    <w:rsid w:val="00621E83"/>
    <w:rsid w:val="006275EF"/>
    <w:rsid w:val="00627D1E"/>
    <w:rsid w:val="00630CBA"/>
    <w:rsid w:val="006356BE"/>
    <w:rsid w:val="00642490"/>
    <w:rsid w:val="0064303C"/>
    <w:rsid w:val="0064524B"/>
    <w:rsid w:val="0064541A"/>
    <w:rsid w:val="00651188"/>
    <w:rsid w:val="0065296C"/>
    <w:rsid w:val="00661973"/>
    <w:rsid w:val="00663175"/>
    <w:rsid w:val="006704DE"/>
    <w:rsid w:val="006836F4"/>
    <w:rsid w:val="00687175"/>
    <w:rsid w:val="006A2DCC"/>
    <w:rsid w:val="006B1240"/>
    <w:rsid w:val="006B5DA1"/>
    <w:rsid w:val="006C26C7"/>
    <w:rsid w:val="006C2B40"/>
    <w:rsid w:val="006C36D9"/>
    <w:rsid w:val="006C6A86"/>
    <w:rsid w:val="006D5585"/>
    <w:rsid w:val="006D61F4"/>
    <w:rsid w:val="006D7075"/>
    <w:rsid w:val="006F0F6F"/>
    <w:rsid w:val="007006E2"/>
    <w:rsid w:val="00705CD3"/>
    <w:rsid w:val="0070771E"/>
    <w:rsid w:val="0071194E"/>
    <w:rsid w:val="007138EE"/>
    <w:rsid w:val="00714513"/>
    <w:rsid w:val="007160BE"/>
    <w:rsid w:val="007257C5"/>
    <w:rsid w:val="00726EF2"/>
    <w:rsid w:val="00727065"/>
    <w:rsid w:val="00727705"/>
    <w:rsid w:val="00735539"/>
    <w:rsid w:val="007416D2"/>
    <w:rsid w:val="007450CE"/>
    <w:rsid w:val="00746AD7"/>
    <w:rsid w:val="00753BE4"/>
    <w:rsid w:val="00754642"/>
    <w:rsid w:val="00756B0B"/>
    <w:rsid w:val="00760636"/>
    <w:rsid w:val="00762E65"/>
    <w:rsid w:val="00784072"/>
    <w:rsid w:val="007B32FB"/>
    <w:rsid w:val="007B45CE"/>
    <w:rsid w:val="007B5F9A"/>
    <w:rsid w:val="007D1565"/>
    <w:rsid w:val="007D33BD"/>
    <w:rsid w:val="007D5313"/>
    <w:rsid w:val="007E02C2"/>
    <w:rsid w:val="007E1BBC"/>
    <w:rsid w:val="007E2DA1"/>
    <w:rsid w:val="007F0F4C"/>
    <w:rsid w:val="007F2DBF"/>
    <w:rsid w:val="007F6EFB"/>
    <w:rsid w:val="008139D7"/>
    <w:rsid w:val="008170FF"/>
    <w:rsid w:val="00820172"/>
    <w:rsid w:val="00821D8E"/>
    <w:rsid w:val="008278C0"/>
    <w:rsid w:val="00830038"/>
    <w:rsid w:val="00830216"/>
    <w:rsid w:val="00836A80"/>
    <w:rsid w:val="00836C10"/>
    <w:rsid w:val="00837D51"/>
    <w:rsid w:val="00844464"/>
    <w:rsid w:val="00846050"/>
    <w:rsid w:val="00864A0C"/>
    <w:rsid w:val="008659FA"/>
    <w:rsid w:val="00867FD0"/>
    <w:rsid w:val="00875A3B"/>
    <w:rsid w:val="008837D5"/>
    <w:rsid w:val="00884016"/>
    <w:rsid w:val="008845B9"/>
    <w:rsid w:val="008858E4"/>
    <w:rsid w:val="00887102"/>
    <w:rsid w:val="00890D6C"/>
    <w:rsid w:val="00891AC9"/>
    <w:rsid w:val="00891BFE"/>
    <w:rsid w:val="00893696"/>
    <w:rsid w:val="008A3799"/>
    <w:rsid w:val="008A7A3B"/>
    <w:rsid w:val="008B2B99"/>
    <w:rsid w:val="008B2E23"/>
    <w:rsid w:val="008C3D45"/>
    <w:rsid w:val="008C646F"/>
    <w:rsid w:val="008D1740"/>
    <w:rsid w:val="008D3DF3"/>
    <w:rsid w:val="008D63BA"/>
    <w:rsid w:val="008E0FB6"/>
    <w:rsid w:val="008E4BBE"/>
    <w:rsid w:val="008F79A0"/>
    <w:rsid w:val="009054E6"/>
    <w:rsid w:val="009120E6"/>
    <w:rsid w:val="00920CD7"/>
    <w:rsid w:val="00922A40"/>
    <w:rsid w:val="009422C2"/>
    <w:rsid w:val="00944FAA"/>
    <w:rsid w:val="00944FC0"/>
    <w:rsid w:val="00947EC7"/>
    <w:rsid w:val="0095010B"/>
    <w:rsid w:val="0095399F"/>
    <w:rsid w:val="00957780"/>
    <w:rsid w:val="00962033"/>
    <w:rsid w:val="009729A3"/>
    <w:rsid w:val="00972FA9"/>
    <w:rsid w:val="00993A6F"/>
    <w:rsid w:val="00997FB0"/>
    <w:rsid w:val="009A6CCB"/>
    <w:rsid w:val="009B5CBB"/>
    <w:rsid w:val="009C133A"/>
    <w:rsid w:val="009C192A"/>
    <w:rsid w:val="009C523D"/>
    <w:rsid w:val="009E7984"/>
    <w:rsid w:val="009E7F36"/>
    <w:rsid w:val="009F309C"/>
    <w:rsid w:val="00A00097"/>
    <w:rsid w:val="00A01F52"/>
    <w:rsid w:val="00A0799E"/>
    <w:rsid w:val="00A1159B"/>
    <w:rsid w:val="00A2477C"/>
    <w:rsid w:val="00A24AC9"/>
    <w:rsid w:val="00A2539E"/>
    <w:rsid w:val="00A330E1"/>
    <w:rsid w:val="00A53AF5"/>
    <w:rsid w:val="00A56C3E"/>
    <w:rsid w:val="00A5728A"/>
    <w:rsid w:val="00A60FFC"/>
    <w:rsid w:val="00A63315"/>
    <w:rsid w:val="00A8163E"/>
    <w:rsid w:val="00A83BE1"/>
    <w:rsid w:val="00A84663"/>
    <w:rsid w:val="00A87000"/>
    <w:rsid w:val="00A872E8"/>
    <w:rsid w:val="00A93EC1"/>
    <w:rsid w:val="00AA2BF6"/>
    <w:rsid w:val="00AA516F"/>
    <w:rsid w:val="00AA5AF9"/>
    <w:rsid w:val="00AA6FFE"/>
    <w:rsid w:val="00AB2B14"/>
    <w:rsid w:val="00AB32BA"/>
    <w:rsid w:val="00AC022D"/>
    <w:rsid w:val="00AC059D"/>
    <w:rsid w:val="00AC1900"/>
    <w:rsid w:val="00AC206F"/>
    <w:rsid w:val="00AC45B8"/>
    <w:rsid w:val="00AD5A2A"/>
    <w:rsid w:val="00AE39AA"/>
    <w:rsid w:val="00AE6647"/>
    <w:rsid w:val="00AF45E0"/>
    <w:rsid w:val="00B0040E"/>
    <w:rsid w:val="00B048F4"/>
    <w:rsid w:val="00B104CE"/>
    <w:rsid w:val="00B178F3"/>
    <w:rsid w:val="00B20111"/>
    <w:rsid w:val="00B2128D"/>
    <w:rsid w:val="00B23E90"/>
    <w:rsid w:val="00B25F44"/>
    <w:rsid w:val="00B26FAE"/>
    <w:rsid w:val="00B31704"/>
    <w:rsid w:val="00B32E2D"/>
    <w:rsid w:val="00B34F57"/>
    <w:rsid w:val="00B403B2"/>
    <w:rsid w:val="00B4079D"/>
    <w:rsid w:val="00B40CE0"/>
    <w:rsid w:val="00B47F44"/>
    <w:rsid w:val="00B55433"/>
    <w:rsid w:val="00B609B3"/>
    <w:rsid w:val="00B71D40"/>
    <w:rsid w:val="00B83907"/>
    <w:rsid w:val="00B922A4"/>
    <w:rsid w:val="00B94F92"/>
    <w:rsid w:val="00BA2E7E"/>
    <w:rsid w:val="00BA4EB6"/>
    <w:rsid w:val="00BA65EB"/>
    <w:rsid w:val="00BB24C4"/>
    <w:rsid w:val="00BB2CE8"/>
    <w:rsid w:val="00BB6F81"/>
    <w:rsid w:val="00BB7B19"/>
    <w:rsid w:val="00BC153B"/>
    <w:rsid w:val="00BD20F8"/>
    <w:rsid w:val="00BD3892"/>
    <w:rsid w:val="00BE419D"/>
    <w:rsid w:val="00BE6820"/>
    <w:rsid w:val="00BE71E6"/>
    <w:rsid w:val="00BF12AC"/>
    <w:rsid w:val="00C03071"/>
    <w:rsid w:val="00C04261"/>
    <w:rsid w:val="00C0442A"/>
    <w:rsid w:val="00C1221A"/>
    <w:rsid w:val="00C13F95"/>
    <w:rsid w:val="00C16BDC"/>
    <w:rsid w:val="00C175AB"/>
    <w:rsid w:val="00C2249C"/>
    <w:rsid w:val="00C264BB"/>
    <w:rsid w:val="00C41CA7"/>
    <w:rsid w:val="00C55D3D"/>
    <w:rsid w:val="00C56CE1"/>
    <w:rsid w:val="00C61FEB"/>
    <w:rsid w:val="00C677A3"/>
    <w:rsid w:val="00C708E9"/>
    <w:rsid w:val="00C73FCC"/>
    <w:rsid w:val="00C7453D"/>
    <w:rsid w:val="00C8035F"/>
    <w:rsid w:val="00C820A0"/>
    <w:rsid w:val="00C94AEC"/>
    <w:rsid w:val="00CA07B7"/>
    <w:rsid w:val="00CB72DE"/>
    <w:rsid w:val="00CC0379"/>
    <w:rsid w:val="00CC63A7"/>
    <w:rsid w:val="00CC68EF"/>
    <w:rsid w:val="00CD1AD9"/>
    <w:rsid w:val="00CD4352"/>
    <w:rsid w:val="00CE1805"/>
    <w:rsid w:val="00CE20F3"/>
    <w:rsid w:val="00CE400C"/>
    <w:rsid w:val="00CE7443"/>
    <w:rsid w:val="00CF0CA0"/>
    <w:rsid w:val="00CF4C18"/>
    <w:rsid w:val="00CF5AAE"/>
    <w:rsid w:val="00CF760A"/>
    <w:rsid w:val="00D00319"/>
    <w:rsid w:val="00D077D9"/>
    <w:rsid w:val="00D1394C"/>
    <w:rsid w:val="00D13FF1"/>
    <w:rsid w:val="00D33DBA"/>
    <w:rsid w:val="00D3429B"/>
    <w:rsid w:val="00D372A0"/>
    <w:rsid w:val="00D405A1"/>
    <w:rsid w:val="00D40C79"/>
    <w:rsid w:val="00D4189F"/>
    <w:rsid w:val="00D60555"/>
    <w:rsid w:val="00D63C8C"/>
    <w:rsid w:val="00D64D06"/>
    <w:rsid w:val="00D6549A"/>
    <w:rsid w:val="00D71910"/>
    <w:rsid w:val="00D73723"/>
    <w:rsid w:val="00D752DB"/>
    <w:rsid w:val="00D76338"/>
    <w:rsid w:val="00D77208"/>
    <w:rsid w:val="00D77EAB"/>
    <w:rsid w:val="00D82FC9"/>
    <w:rsid w:val="00D84230"/>
    <w:rsid w:val="00D96738"/>
    <w:rsid w:val="00DA64C0"/>
    <w:rsid w:val="00DA7B81"/>
    <w:rsid w:val="00DB34D1"/>
    <w:rsid w:val="00DC396A"/>
    <w:rsid w:val="00DD4E1A"/>
    <w:rsid w:val="00DE060E"/>
    <w:rsid w:val="00DE62A0"/>
    <w:rsid w:val="00DF4AB0"/>
    <w:rsid w:val="00E04EB4"/>
    <w:rsid w:val="00E053AA"/>
    <w:rsid w:val="00E12B8F"/>
    <w:rsid w:val="00E21865"/>
    <w:rsid w:val="00E25F08"/>
    <w:rsid w:val="00E32476"/>
    <w:rsid w:val="00E360FE"/>
    <w:rsid w:val="00E36C2C"/>
    <w:rsid w:val="00E533C9"/>
    <w:rsid w:val="00E56122"/>
    <w:rsid w:val="00E567A7"/>
    <w:rsid w:val="00E65945"/>
    <w:rsid w:val="00E7451C"/>
    <w:rsid w:val="00E811C9"/>
    <w:rsid w:val="00E858DF"/>
    <w:rsid w:val="00E85D73"/>
    <w:rsid w:val="00E917A0"/>
    <w:rsid w:val="00E93E19"/>
    <w:rsid w:val="00E978FB"/>
    <w:rsid w:val="00EA0069"/>
    <w:rsid w:val="00EB16FA"/>
    <w:rsid w:val="00EB2C8E"/>
    <w:rsid w:val="00EB4AAE"/>
    <w:rsid w:val="00EC35EF"/>
    <w:rsid w:val="00ED1518"/>
    <w:rsid w:val="00ED2D7A"/>
    <w:rsid w:val="00ED49F5"/>
    <w:rsid w:val="00EF1C0E"/>
    <w:rsid w:val="00EF3B59"/>
    <w:rsid w:val="00EF4D6E"/>
    <w:rsid w:val="00EF7CF6"/>
    <w:rsid w:val="00EF7F31"/>
    <w:rsid w:val="00F016B5"/>
    <w:rsid w:val="00F06DCE"/>
    <w:rsid w:val="00F13F30"/>
    <w:rsid w:val="00F15879"/>
    <w:rsid w:val="00F22886"/>
    <w:rsid w:val="00F2340F"/>
    <w:rsid w:val="00F242D0"/>
    <w:rsid w:val="00F26F9F"/>
    <w:rsid w:val="00F30B0D"/>
    <w:rsid w:val="00F321DB"/>
    <w:rsid w:val="00F528B0"/>
    <w:rsid w:val="00F5406D"/>
    <w:rsid w:val="00F62E1E"/>
    <w:rsid w:val="00F65263"/>
    <w:rsid w:val="00F65F3D"/>
    <w:rsid w:val="00F756B1"/>
    <w:rsid w:val="00F809FB"/>
    <w:rsid w:val="00F81BDC"/>
    <w:rsid w:val="00F83AB9"/>
    <w:rsid w:val="00F93D32"/>
    <w:rsid w:val="00F97126"/>
    <w:rsid w:val="00FA151F"/>
    <w:rsid w:val="00FA4FD2"/>
    <w:rsid w:val="00FB6B0E"/>
    <w:rsid w:val="00FC1863"/>
    <w:rsid w:val="00FC40A5"/>
    <w:rsid w:val="00FD0EA7"/>
    <w:rsid w:val="00FD441A"/>
    <w:rsid w:val="00FE09E4"/>
    <w:rsid w:val="00FF130E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5993C"/>
  <w15:docId w15:val="{7B7AB9DB-D2E0-403C-96D2-DBD37CA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82A"/>
    <w:pPr>
      <w:spacing w:line="264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0038"/>
    <w:pPr>
      <w:keepNext/>
      <w:outlineLvl w:val="0"/>
    </w:pPr>
    <w:rPr>
      <w:rFonts w:ascii="Arial Black" w:hAnsi="Arial Black" w:cs="Arial"/>
      <w:b/>
      <w:bCs/>
      <w:color w:val="BB1822"/>
      <w:kern w:val="32"/>
      <w:sz w:val="52"/>
      <w:szCs w:val="44"/>
    </w:rPr>
  </w:style>
  <w:style w:type="paragraph" w:styleId="Heading2">
    <w:name w:val="heading 2"/>
    <w:basedOn w:val="Normal"/>
    <w:next w:val="Normal"/>
    <w:link w:val="Heading2Char"/>
    <w:qFormat/>
    <w:rsid w:val="00830038"/>
    <w:pPr>
      <w:keepNext/>
      <w:outlineLvl w:val="1"/>
    </w:pPr>
    <w:rPr>
      <w:rFonts w:ascii="Arial Black" w:hAnsi="Arial Black" w:cs="Arial"/>
      <w:b/>
      <w:bCs/>
      <w:iCs/>
      <w:color w:val="BB1822"/>
      <w:sz w:val="28"/>
      <w:szCs w:val="28"/>
    </w:rPr>
  </w:style>
  <w:style w:type="paragraph" w:styleId="Heading3">
    <w:name w:val="heading 3"/>
    <w:basedOn w:val="Normal"/>
    <w:next w:val="Normal"/>
    <w:qFormat/>
    <w:rsid w:val="00830038"/>
    <w:pPr>
      <w:keepNext/>
      <w:outlineLvl w:val="2"/>
    </w:pPr>
    <w:rPr>
      <w:rFonts w:cs="Arial"/>
      <w:bCs/>
      <w:color w:val="FFFFFF" w:themeColor="background1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4C4F84"/>
    <w:pPr>
      <w:spacing w:line="360" w:lineRule="auto"/>
    </w:pPr>
  </w:style>
  <w:style w:type="paragraph" w:styleId="TOC3">
    <w:name w:val="toc 3"/>
    <w:basedOn w:val="Normal"/>
    <w:next w:val="Normal"/>
    <w:autoRedefine/>
    <w:semiHidden/>
    <w:rsid w:val="004C4F84"/>
    <w:pPr>
      <w:spacing w:line="360" w:lineRule="auto"/>
      <w:ind w:left="480"/>
    </w:pPr>
  </w:style>
  <w:style w:type="paragraph" w:customStyle="1" w:styleId="FiguresandTables">
    <w:name w:val="Figures and Tables"/>
    <w:basedOn w:val="Normal"/>
    <w:rsid w:val="000E2C35"/>
    <w:rPr>
      <w:b/>
    </w:rPr>
  </w:style>
  <w:style w:type="character" w:customStyle="1" w:styleId="Heading1Char">
    <w:name w:val="Heading 1 Char"/>
    <w:link w:val="Heading1"/>
    <w:rsid w:val="00830038"/>
    <w:rPr>
      <w:rFonts w:ascii="Arial Black" w:hAnsi="Arial Black" w:cs="Arial"/>
      <w:b/>
      <w:bCs/>
      <w:color w:val="BB1822"/>
      <w:kern w:val="32"/>
      <w:sz w:val="52"/>
      <w:szCs w:val="44"/>
    </w:rPr>
  </w:style>
  <w:style w:type="character" w:styleId="Hyperlink">
    <w:name w:val="Hyperlink"/>
    <w:uiPriority w:val="99"/>
    <w:rsid w:val="00830038"/>
    <w:rPr>
      <w:rFonts w:ascii="Arial" w:hAnsi="Arial"/>
      <w:b/>
      <w:color w:val="BB1822"/>
      <w:sz w:val="24"/>
      <w:u w:val="single"/>
    </w:rPr>
  </w:style>
  <w:style w:type="paragraph" w:styleId="Caption">
    <w:name w:val="caption"/>
    <w:basedOn w:val="Normal"/>
    <w:next w:val="Normal"/>
    <w:qFormat/>
    <w:rsid w:val="00A84663"/>
    <w:rPr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rsid w:val="008D63BA"/>
    <w:pPr>
      <w:tabs>
        <w:tab w:val="right" w:leader="dot" w:pos="10194"/>
      </w:tabs>
      <w:spacing w:line="360" w:lineRule="auto"/>
      <w:jc w:val="both"/>
    </w:pPr>
    <w:rPr>
      <w:b/>
      <w:noProof/>
      <w:w w:val="99"/>
    </w:rPr>
  </w:style>
  <w:style w:type="paragraph" w:styleId="TableofFigures">
    <w:name w:val="table of figures"/>
    <w:basedOn w:val="Normal"/>
    <w:next w:val="Normal"/>
    <w:semiHidden/>
    <w:rsid w:val="004C4F84"/>
    <w:pPr>
      <w:spacing w:line="360" w:lineRule="auto"/>
    </w:pPr>
  </w:style>
  <w:style w:type="character" w:customStyle="1" w:styleId="Titlepagetitle">
    <w:name w:val="Title page: title"/>
    <w:rsid w:val="00D76338"/>
    <w:rPr>
      <w:rFonts w:ascii="Arial" w:hAnsi="Arial"/>
      <w:b/>
      <w:bCs/>
      <w:dstrike w:val="0"/>
      <w:color w:val="007EA9"/>
      <w:spacing w:val="5"/>
      <w:sz w:val="96"/>
      <w:szCs w:val="96"/>
      <w:vertAlign w:val="baseline"/>
    </w:rPr>
  </w:style>
  <w:style w:type="character" w:customStyle="1" w:styleId="Titlepagesub-title">
    <w:name w:val="Title page: sub-title"/>
    <w:rsid w:val="00D76338"/>
    <w:rPr>
      <w:rFonts w:ascii="Arial" w:hAnsi="Arial"/>
      <w:b/>
      <w:bCs/>
      <w:dstrike w:val="0"/>
      <w:color w:val="007EA9"/>
      <w:spacing w:val="5"/>
      <w:sz w:val="48"/>
      <w:szCs w:val="48"/>
      <w:vertAlign w:val="baseline"/>
    </w:rPr>
  </w:style>
  <w:style w:type="character" w:customStyle="1" w:styleId="SubHeading2">
    <w:name w:val="Sub Heading 2"/>
    <w:rsid w:val="00214F0E"/>
    <w:rPr>
      <w:rFonts w:ascii="Arial" w:hAnsi="Arial"/>
      <w:b/>
      <w:dstrike w:val="0"/>
      <w:color w:val="000000" w:themeColor="text1"/>
      <w:spacing w:val="-5"/>
      <w:sz w:val="28"/>
      <w:szCs w:val="36"/>
      <w:vertAlign w:val="baseline"/>
    </w:rPr>
  </w:style>
  <w:style w:type="paragraph" w:styleId="BalloonText">
    <w:name w:val="Balloon Text"/>
    <w:basedOn w:val="Normal"/>
    <w:link w:val="BalloonTextChar"/>
    <w:rsid w:val="003E2C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C80"/>
    <w:rPr>
      <w:rFonts w:ascii="Tahoma" w:hAnsi="Tahoma" w:cs="Tahoma"/>
      <w:sz w:val="16"/>
      <w:szCs w:val="16"/>
    </w:rPr>
  </w:style>
  <w:style w:type="paragraph" w:customStyle="1" w:styleId="SubHead">
    <w:name w:val="Sub Head"/>
    <w:basedOn w:val="Normal"/>
    <w:rsid w:val="003E2C80"/>
    <w:pPr>
      <w:spacing w:line="240" w:lineRule="auto"/>
    </w:pPr>
    <w:rPr>
      <w:rFonts w:ascii="New York" w:hAnsi="New York"/>
      <w:b/>
      <w:sz w:val="28"/>
      <w:szCs w:val="20"/>
    </w:rPr>
  </w:style>
  <w:style w:type="paragraph" w:customStyle="1" w:styleId="Tabs">
    <w:name w:val="Tabs"/>
    <w:basedOn w:val="Normal"/>
    <w:rsid w:val="003E2C80"/>
    <w:pPr>
      <w:tabs>
        <w:tab w:val="left" w:pos="567"/>
      </w:tabs>
      <w:spacing w:line="240" w:lineRule="auto"/>
      <w:ind w:left="567" w:hanging="567"/>
      <w:jc w:val="both"/>
    </w:pPr>
    <w:rPr>
      <w:rFonts w:ascii="New York" w:hAnsi="New York"/>
      <w:szCs w:val="20"/>
    </w:rPr>
  </w:style>
  <w:style w:type="paragraph" w:styleId="ListParagraph">
    <w:name w:val="List Paragraph"/>
    <w:basedOn w:val="Normal"/>
    <w:uiPriority w:val="34"/>
    <w:qFormat/>
    <w:rsid w:val="003E2C80"/>
    <w:pPr>
      <w:ind w:left="720"/>
      <w:contextualSpacing/>
    </w:pPr>
  </w:style>
  <w:style w:type="character" w:styleId="FollowedHyperlink">
    <w:name w:val="FollowedHyperlink"/>
    <w:basedOn w:val="DefaultParagraphFont"/>
    <w:rsid w:val="00F528B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52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28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2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28B0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85D7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E39AA"/>
    <w:rPr>
      <w:color w:val="605E5C"/>
      <w:shd w:val="clear" w:color="auto" w:fill="E1DFDD"/>
    </w:rPr>
  </w:style>
  <w:style w:type="table" w:styleId="TableGrid">
    <w:name w:val="Table Grid"/>
    <w:basedOn w:val="TableNormal"/>
    <w:rsid w:val="009C1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24A02"/>
    <w:rPr>
      <w:rFonts w:ascii="Arial Black" w:hAnsi="Arial Black" w:cs="Arial"/>
      <w:b/>
      <w:bCs/>
      <w:iCs/>
      <w:color w:val="BB1822"/>
      <w:sz w:val="28"/>
      <w:szCs w:val="28"/>
    </w:rPr>
  </w:style>
  <w:style w:type="paragraph" w:styleId="Revision">
    <w:name w:val="Revision"/>
    <w:hidden/>
    <w:uiPriority w:val="99"/>
    <w:semiHidden/>
    <w:rsid w:val="00CB72D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cumbriafire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3e32b-2f61-4ed2-8005-4759f7176664">
      <Terms xmlns="http://schemas.microsoft.com/office/infopath/2007/PartnerControls"/>
    </lcf76f155ced4ddcb4097134ff3c332f>
    <TaxCatchAll xmlns="c2b36edf-d6b4-4d40-9417-44b51de556ab" xsi:nil="true"/>
    <Thumbnail xmlns="a1a3e32b-2f61-4ed2-8005-4759f71766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B783887D8644B1BB2AF88A1F729D" ma:contentTypeVersion="19" ma:contentTypeDescription="Create a new document." ma:contentTypeScope="" ma:versionID="7bbfbd43ea94956c1a7aee4903264827">
  <xsd:schema xmlns:xsd="http://www.w3.org/2001/XMLSchema" xmlns:xs="http://www.w3.org/2001/XMLSchema" xmlns:p="http://schemas.microsoft.com/office/2006/metadata/properties" xmlns:ns2="a1a3e32b-2f61-4ed2-8005-4759f7176664" xmlns:ns3="d825955d-c47e-4fd7-8874-018c5c37d6f9" xmlns:ns4="c2b36edf-d6b4-4d40-9417-44b51de556ab" targetNamespace="http://schemas.microsoft.com/office/2006/metadata/properties" ma:root="true" ma:fieldsID="2c9958cd79085cede58fc1b2d348d7c7" ns2:_="" ns3:_="" ns4:_="">
    <xsd:import namespace="a1a3e32b-2f61-4ed2-8005-4759f7176664"/>
    <xsd:import namespace="d825955d-c47e-4fd7-8874-018c5c37d6f9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Thumbnai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e32b-2f61-4ed2-8005-4759f7176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955d-c47e-4fd7-8874-018c5c37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d60518-9806-4d65-ae06-d9af668bfa75}" ma:internalName="TaxCatchAll" ma:showField="CatchAllData" ma:web="d825955d-c47e-4fd7-8874-018c5c37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2CFE2-4560-4425-AB4F-1829D602CA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2AF41-EE15-454A-980E-4F2C3354BD15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a1a3e32b-2f61-4ed2-8005-4759f7176664"/>
    <ds:schemaRef ds:uri="d825955d-c47e-4fd7-8874-018c5c37d6f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2b36edf-d6b4-4d40-9417-44b51de556a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B17411-0639-490C-8F65-65E5F1E672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7E7A07-A7CC-4043-9F7A-B86D47C1B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3e32b-2f61-4ed2-8005-4759f7176664"/>
    <ds:schemaRef ds:uri="d825955d-c47e-4fd7-8874-018c5c37d6f9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</vt:lpstr>
    </vt:vector>
  </TitlesOfParts>
  <Company>Pure Comminication</Company>
  <LinksUpToDate>false</LinksUpToDate>
  <CharactersWithSpaces>2154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http://www.intouch.ccc/elibrary/Content/Intranet/536/671/5053/6001/41410105256.doc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http://www.intouch.ccc/humanresources/policiesprocedures/sickabwelfare.asp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creator>David R Smith</dc:creator>
  <cp:lastModifiedBy>Wright, Orlanda</cp:lastModifiedBy>
  <cp:revision>2</cp:revision>
  <cp:lastPrinted>2017-10-10T09:12:00Z</cp:lastPrinted>
  <dcterms:created xsi:type="dcterms:W3CDTF">2025-10-10T14:55:00Z</dcterms:created>
  <dcterms:modified xsi:type="dcterms:W3CDTF">2025-10-10T14:55:00Z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0x010100CF55B783887D8644B1BB2AF88A1F729D</vt:lpwstr>
  </property>
  <property fmtid="{D5CDD505-2E9C-101B-9397-08002B2CF9AE}" pid="3" name="MediaServiceImageTags">
    <vt:lpwstr/>
  </property>
</Properties>
</file>