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5102" w14:textId="39081EF1" w:rsidR="000E2C35" w:rsidRDefault="000E2C35" w:rsidP="006A2DCC"/>
    <w:p w14:paraId="780F9BA8" w14:textId="04E5BFDE" w:rsidR="000E2C35" w:rsidRDefault="00256366" w:rsidP="006A2DCC"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70B0CE44">
                <wp:simplePos x="0" y="0"/>
                <wp:positionH relativeFrom="column">
                  <wp:posOffset>4104640</wp:posOffset>
                </wp:positionH>
                <wp:positionV relativeFrom="paragraph">
                  <wp:posOffset>158115</wp:posOffset>
                </wp:positionV>
                <wp:extent cx="2967355" cy="1350274"/>
                <wp:effectExtent l="12700" t="12700" r="17145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1350274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C8685" id="Rectangle 11" o:spid="_x0000_s1026" style="position:absolute;margin-left:323.2pt;margin-top:12.45pt;width:233.6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" fillcolor="#393938" strokecolor="white [3212]" strokeweight="2pt"/>
            </w:pict>
          </mc:Fallback>
        </mc:AlternateContent>
      </w:r>
    </w:p>
    <w:p w14:paraId="09D36562" w14:textId="33A2BAD1" w:rsidR="000E2C35" w:rsidRPr="00256366" w:rsidRDefault="00EB2C8E" w:rsidP="00835F95">
      <w:pPr>
        <w:pStyle w:val="Heading1"/>
        <w:rPr>
          <w:sz w:val="48"/>
          <w:szCs w:val="40"/>
        </w:rPr>
      </w:pPr>
      <w:r w:rsidRPr="00256366">
        <w:rPr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0FCC7469">
                <wp:simplePos x="0" y="0"/>
                <wp:positionH relativeFrom="column">
                  <wp:posOffset>4279265</wp:posOffset>
                </wp:positionH>
                <wp:positionV relativeFrom="paragraph">
                  <wp:posOffset>144780</wp:posOffset>
                </wp:positionV>
                <wp:extent cx="2590165" cy="102235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2206" w14:textId="4CDE1B69" w:rsidR="00282847" w:rsidRDefault="00256366" w:rsidP="00835F95">
                            <w:pPr>
                              <w:pStyle w:val="Heading2"/>
                            </w:pPr>
                            <w:r>
                              <w:t>Key Tips for the Probation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95pt;margin-top:11.4pt;width:203.95pt;height:80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" filled="f" stroked="f">
                <v:textbox>
                  <w:txbxContent>
                    <w:p w14:paraId="5FE02206" w14:textId="4CDE1B69" w:rsidR="00282847" w:rsidRDefault="00256366" w:rsidP="00835F95">
                      <w:pPr>
                        <w:pStyle w:val="Heading2"/>
                      </w:pPr>
                      <w:r>
                        <w:t>Key Tips for the Probation Action Plan</w:t>
                      </w:r>
                    </w:p>
                  </w:txbxContent>
                </v:textbox>
              </v:shape>
            </w:pict>
          </mc:Fallback>
        </mc:AlternateContent>
      </w:r>
      <w:r w:rsidR="004D3F55" w:rsidRPr="00256366">
        <w:rPr>
          <w:noProof/>
          <w:sz w:val="48"/>
          <w:szCs w:val="40"/>
        </w:rPr>
        <w:t>Resourcing and Talent</w:t>
      </w:r>
      <w:r w:rsidR="00723434" w:rsidRPr="00256366">
        <w:rPr>
          <w:noProof/>
          <w:sz w:val="48"/>
          <w:szCs w:val="40"/>
        </w:rPr>
        <w:br/>
      </w:r>
      <w:r w:rsidR="00256366" w:rsidRPr="00256366">
        <w:rPr>
          <w:sz w:val="48"/>
          <w:szCs w:val="40"/>
        </w:rPr>
        <w:t>Guidance</w:t>
      </w:r>
    </w:p>
    <w:p w14:paraId="0DE52311" w14:textId="61091677" w:rsidR="000E2C35" w:rsidRDefault="000E2C35" w:rsidP="006A2DCC"/>
    <w:p w14:paraId="59A50C44" w14:textId="77777777" w:rsidR="003E2C80" w:rsidRDefault="003E2C80" w:rsidP="003E2C80">
      <w:pPr>
        <w:pStyle w:val="SubHead"/>
        <w:rPr>
          <w:rFonts w:ascii="Arial" w:hAnsi="Arial" w:cs="Arial"/>
          <w:bCs/>
          <w:sz w:val="24"/>
        </w:rPr>
      </w:pPr>
    </w:p>
    <w:p w14:paraId="422A990F" w14:textId="77777777" w:rsidR="00EB2C8E" w:rsidRDefault="00EB2C8E" w:rsidP="00EB2C8E">
      <w:pPr>
        <w:spacing w:line="240" w:lineRule="auto"/>
        <w:rPr>
          <w:color w:val="A92530"/>
        </w:rPr>
      </w:pPr>
    </w:p>
    <w:p w14:paraId="177976F0" w14:textId="77777777" w:rsidR="00256366" w:rsidRDefault="00256366" w:rsidP="00EB2C8E">
      <w:pPr>
        <w:spacing w:line="240" w:lineRule="auto"/>
        <w:rPr>
          <w:color w:val="A92530"/>
        </w:rPr>
      </w:pPr>
    </w:p>
    <w:p w14:paraId="2972455D" w14:textId="029C3B61" w:rsidR="00256366" w:rsidRPr="00256366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256366">
        <w:rPr>
          <w:sz w:val="28"/>
          <w:szCs w:val="28"/>
        </w:rPr>
        <w:t xml:space="preserve">The Action Plan should be used for capturing areas of development and training that are required for the role, and/or an area of interest or knowledge gap raised by the employee. </w:t>
      </w:r>
    </w:p>
    <w:p w14:paraId="68CC760A" w14:textId="77777777" w:rsidR="00256366" w:rsidRPr="00256366" w:rsidRDefault="00256366" w:rsidP="00256366">
      <w:pPr>
        <w:rPr>
          <w:sz w:val="28"/>
          <w:szCs w:val="28"/>
        </w:rPr>
      </w:pPr>
    </w:p>
    <w:p w14:paraId="5F936FA4" w14:textId="77777777" w:rsidR="00256366" w:rsidRPr="00256366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256366">
        <w:rPr>
          <w:sz w:val="28"/>
          <w:szCs w:val="28"/>
        </w:rPr>
        <w:t xml:space="preserve">Try and balance the Action Plan with development areas and areas of interest. </w:t>
      </w:r>
    </w:p>
    <w:p w14:paraId="3D594F7A" w14:textId="77777777" w:rsidR="00256366" w:rsidRPr="00256366" w:rsidRDefault="00256366" w:rsidP="00256366">
      <w:pPr>
        <w:pStyle w:val="ListParagraph"/>
        <w:rPr>
          <w:sz w:val="28"/>
          <w:szCs w:val="28"/>
        </w:rPr>
      </w:pPr>
    </w:p>
    <w:p w14:paraId="720DAA6C" w14:textId="77777777" w:rsidR="00256366" w:rsidRPr="00256366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256366">
        <w:rPr>
          <w:sz w:val="28"/>
          <w:szCs w:val="28"/>
        </w:rPr>
        <w:t xml:space="preserve">Use SMART targets where possible – you don’t have to write a lot on the Action Plan, but clear information and tangible outcomes are important. </w:t>
      </w:r>
    </w:p>
    <w:p w14:paraId="114FD3D8" w14:textId="77777777" w:rsidR="00256366" w:rsidRPr="00256366" w:rsidRDefault="00256366" w:rsidP="00256366">
      <w:pPr>
        <w:pStyle w:val="ListParagraph"/>
        <w:rPr>
          <w:b/>
          <w:bCs/>
          <w:color w:val="C00000"/>
          <w:sz w:val="28"/>
          <w:szCs w:val="28"/>
        </w:rPr>
      </w:pPr>
    </w:p>
    <w:p w14:paraId="06738764" w14:textId="77777777" w:rsidR="00256366" w:rsidRPr="00256366" w:rsidRDefault="00256366" w:rsidP="00256366">
      <w:pPr>
        <w:pStyle w:val="ListParagraph"/>
        <w:ind w:firstLine="720"/>
        <w:rPr>
          <w:b/>
          <w:bCs/>
          <w:color w:val="C00000"/>
          <w:sz w:val="36"/>
          <w:szCs w:val="36"/>
        </w:rPr>
      </w:pPr>
      <w:r w:rsidRPr="00256366">
        <w:rPr>
          <w:b/>
          <w:bCs/>
          <w:color w:val="C00000"/>
          <w:sz w:val="36"/>
          <w:szCs w:val="36"/>
        </w:rPr>
        <w:t>S</w:t>
      </w:r>
      <w:r w:rsidRPr="00256366">
        <w:rPr>
          <w:b/>
          <w:bCs/>
          <w:sz w:val="36"/>
          <w:szCs w:val="36"/>
        </w:rPr>
        <w:t xml:space="preserve">pecific </w:t>
      </w:r>
    </w:p>
    <w:p w14:paraId="191DC73F" w14:textId="77777777" w:rsidR="00256366" w:rsidRPr="00256366" w:rsidRDefault="00256366" w:rsidP="00256366">
      <w:pPr>
        <w:pStyle w:val="ListParagraph"/>
        <w:ind w:firstLine="720"/>
        <w:rPr>
          <w:b/>
          <w:bCs/>
          <w:color w:val="C00000"/>
          <w:sz w:val="36"/>
          <w:szCs w:val="36"/>
        </w:rPr>
      </w:pPr>
      <w:r w:rsidRPr="00256366">
        <w:rPr>
          <w:b/>
          <w:bCs/>
          <w:color w:val="C00000"/>
          <w:sz w:val="36"/>
          <w:szCs w:val="36"/>
        </w:rPr>
        <w:t>M</w:t>
      </w:r>
      <w:r w:rsidRPr="00256366">
        <w:rPr>
          <w:b/>
          <w:bCs/>
          <w:sz w:val="36"/>
          <w:szCs w:val="36"/>
        </w:rPr>
        <w:t xml:space="preserve">easurable </w:t>
      </w:r>
    </w:p>
    <w:p w14:paraId="26716D0B" w14:textId="77777777" w:rsidR="00256366" w:rsidRPr="00256366" w:rsidRDefault="00256366" w:rsidP="00256366">
      <w:pPr>
        <w:pStyle w:val="ListParagraph"/>
        <w:ind w:firstLine="720"/>
        <w:rPr>
          <w:b/>
          <w:bCs/>
          <w:color w:val="C00000"/>
          <w:sz w:val="36"/>
          <w:szCs w:val="36"/>
        </w:rPr>
      </w:pPr>
      <w:r w:rsidRPr="00256366">
        <w:rPr>
          <w:b/>
          <w:bCs/>
          <w:color w:val="C00000"/>
          <w:sz w:val="36"/>
          <w:szCs w:val="36"/>
        </w:rPr>
        <w:t>A</w:t>
      </w:r>
      <w:r w:rsidRPr="00256366">
        <w:rPr>
          <w:b/>
          <w:bCs/>
          <w:sz w:val="36"/>
          <w:szCs w:val="36"/>
        </w:rPr>
        <w:t>chievable</w:t>
      </w:r>
    </w:p>
    <w:p w14:paraId="6870F877" w14:textId="77777777" w:rsidR="00256366" w:rsidRPr="00256366" w:rsidRDefault="00256366" w:rsidP="00256366">
      <w:pPr>
        <w:pStyle w:val="ListParagraph"/>
        <w:ind w:firstLine="720"/>
        <w:rPr>
          <w:b/>
          <w:bCs/>
          <w:color w:val="C00000"/>
          <w:sz w:val="36"/>
          <w:szCs w:val="36"/>
        </w:rPr>
      </w:pPr>
      <w:r w:rsidRPr="00256366">
        <w:rPr>
          <w:b/>
          <w:bCs/>
          <w:color w:val="C00000"/>
          <w:sz w:val="36"/>
          <w:szCs w:val="36"/>
        </w:rPr>
        <w:t>R</w:t>
      </w:r>
      <w:r w:rsidRPr="00256366">
        <w:rPr>
          <w:b/>
          <w:bCs/>
          <w:sz w:val="36"/>
          <w:szCs w:val="36"/>
        </w:rPr>
        <w:t xml:space="preserve">elevant </w:t>
      </w:r>
    </w:p>
    <w:p w14:paraId="50F8D348" w14:textId="743F9A8F" w:rsidR="00256366" w:rsidRPr="00256366" w:rsidRDefault="00256366" w:rsidP="00256366">
      <w:pPr>
        <w:pStyle w:val="ListParagraph"/>
        <w:ind w:firstLine="720"/>
        <w:rPr>
          <w:b/>
          <w:bCs/>
          <w:color w:val="C00000"/>
          <w:sz w:val="36"/>
          <w:szCs w:val="36"/>
        </w:rPr>
      </w:pPr>
      <w:r w:rsidRPr="00256366">
        <w:rPr>
          <w:b/>
          <w:bCs/>
          <w:color w:val="C00000"/>
          <w:sz w:val="36"/>
          <w:szCs w:val="36"/>
        </w:rPr>
        <w:t>T</w:t>
      </w:r>
      <w:r w:rsidRPr="00256366">
        <w:rPr>
          <w:b/>
          <w:bCs/>
          <w:sz w:val="36"/>
          <w:szCs w:val="36"/>
        </w:rPr>
        <w:t>ime</w:t>
      </w:r>
      <w:r>
        <w:rPr>
          <w:b/>
          <w:bCs/>
          <w:sz w:val="36"/>
          <w:szCs w:val="36"/>
        </w:rPr>
        <w:t>-bound</w:t>
      </w:r>
      <w:r w:rsidRPr="00256366">
        <w:rPr>
          <w:b/>
          <w:bCs/>
          <w:color w:val="C00000"/>
          <w:sz w:val="36"/>
          <w:szCs w:val="36"/>
        </w:rPr>
        <w:t xml:space="preserve"> </w:t>
      </w:r>
    </w:p>
    <w:p w14:paraId="2DA74976" w14:textId="77777777" w:rsidR="00256366" w:rsidRDefault="00256366" w:rsidP="00256366">
      <w:pPr>
        <w:rPr>
          <w:b/>
          <w:bCs/>
          <w:color w:val="C00000"/>
          <w:sz w:val="28"/>
          <w:szCs w:val="28"/>
        </w:rPr>
      </w:pPr>
    </w:p>
    <w:p w14:paraId="6AA24A26" w14:textId="3145D5BE" w:rsidR="00256366" w:rsidRPr="00256366" w:rsidRDefault="00256366" w:rsidP="00256366">
      <w:pPr>
        <w:rPr>
          <w:sz w:val="28"/>
          <w:szCs w:val="28"/>
        </w:rPr>
      </w:pPr>
      <w:r w:rsidRPr="00256366">
        <w:rPr>
          <w:sz w:val="28"/>
          <w:szCs w:val="28"/>
        </w:rPr>
        <w:t>Example:</w:t>
      </w:r>
    </w:p>
    <w:p w14:paraId="42780DB8" w14:textId="77777777" w:rsidR="00256366" w:rsidRDefault="00256366" w:rsidP="00256366">
      <w:pPr>
        <w:rPr>
          <w:b/>
          <w:bCs/>
          <w:color w:val="C00000"/>
          <w:sz w:val="28"/>
          <w:szCs w:val="28"/>
        </w:rPr>
      </w:pPr>
    </w:p>
    <w:p w14:paraId="6C6B6F78" w14:textId="77777777" w:rsidR="00256366" w:rsidRPr="00256366" w:rsidRDefault="00256366" w:rsidP="00256366">
      <w:pPr>
        <w:rPr>
          <w:b/>
          <w:bCs/>
          <w:sz w:val="28"/>
          <w:szCs w:val="28"/>
          <w:u w:val="single"/>
        </w:rPr>
      </w:pPr>
      <w:r w:rsidRPr="00256366">
        <w:rPr>
          <w:b/>
          <w:bCs/>
          <w:sz w:val="28"/>
          <w:szCs w:val="28"/>
          <w:u w:val="single"/>
        </w:rPr>
        <w:t>Specific</w:t>
      </w:r>
    </w:p>
    <w:p w14:paraId="70A03E16" w14:textId="5117FAEF" w:rsidR="00256366" w:rsidRP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b/>
          <w:bCs/>
          <w:sz w:val="28"/>
          <w:szCs w:val="28"/>
        </w:rPr>
        <w:t>Who:</w:t>
      </w:r>
      <w:r w:rsidRPr="00256366">
        <w:rPr>
          <w:sz w:val="28"/>
          <w:szCs w:val="28"/>
        </w:rPr>
        <w:t xml:space="preserve"> Newly </w:t>
      </w:r>
      <w:r w:rsidRPr="00256366">
        <w:rPr>
          <w:sz w:val="28"/>
          <w:szCs w:val="28"/>
        </w:rPr>
        <w:t>appointed</w:t>
      </w:r>
      <w:r w:rsidRPr="00256366">
        <w:rPr>
          <w:sz w:val="28"/>
          <w:szCs w:val="28"/>
        </w:rPr>
        <w:t xml:space="preserve"> Watch Manager</w:t>
      </w:r>
    </w:p>
    <w:p w14:paraId="4E7AB69F" w14:textId="77777777" w:rsidR="00256366" w:rsidRP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b/>
          <w:bCs/>
          <w:sz w:val="28"/>
          <w:szCs w:val="28"/>
        </w:rPr>
        <w:t>What:</w:t>
      </w:r>
      <w:r w:rsidRPr="00256366">
        <w:rPr>
          <w:sz w:val="28"/>
          <w:szCs w:val="28"/>
        </w:rPr>
        <w:t xml:space="preserve"> Lead and deliver a minimum of four station</w:t>
      </w:r>
      <w:r w:rsidRPr="00256366">
        <w:rPr>
          <w:sz w:val="28"/>
          <w:szCs w:val="28"/>
        </w:rPr>
        <w:noBreakHyphen/>
        <w:t xml:space="preserve">based “live incident </w:t>
      </w:r>
      <w:proofErr w:type="gramStart"/>
      <w:r w:rsidRPr="00256366">
        <w:rPr>
          <w:sz w:val="28"/>
          <w:szCs w:val="28"/>
        </w:rPr>
        <w:t>debrief</w:t>
      </w:r>
      <w:proofErr w:type="gramEnd"/>
      <w:r w:rsidRPr="00256366">
        <w:rPr>
          <w:sz w:val="28"/>
          <w:szCs w:val="28"/>
        </w:rPr>
        <w:t>” sessions</w:t>
      </w:r>
    </w:p>
    <w:p w14:paraId="54BCC980" w14:textId="77777777" w:rsidR="00256366" w:rsidRP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b/>
          <w:bCs/>
          <w:sz w:val="28"/>
          <w:szCs w:val="28"/>
        </w:rPr>
        <w:t>Where:</w:t>
      </w:r>
      <w:r w:rsidRPr="00256366">
        <w:rPr>
          <w:sz w:val="28"/>
          <w:szCs w:val="28"/>
        </w:rPr>
        <w:t xml:space="preserve"> Own watch’s fire station</w:t>
      </w:r>
    </w:p>
    <w:p w14:paraId="71594E83" w14:textId="77777777" w:rsidR="00256366" w:rsidRPr="00256366" w:rsidRDefault="00256366" w:rsidP="00256366">
      <w:pPr>
        <w:ind w:left="720"/>
        <w:rPr>
          <w:b/>
          <w:bCs/>
          <w:color w:val="C00000"/>
          <w:sz w:val="28"/>
          <w:szCs w:val="28"/>
        </w:rPr>
      </w:pPr>
    </w:p>
    <w:p w14:paraId="698B283C" w14:textId="77777777" w:rsidR="00256366" w:rsidRPr="00256366" w:rsidRDefault="00256366" w:rsidP="00256366">
      <w:pPr>
        <w:rPr>
          <w:b/>
          <w:bCs/>
          <w:sz w:val="28"/>
          <w:szCs w:val="28"/>
          <w:u w:val="single"/>
        </w:rPr>
      </w:pPr>
      <w:r w:rsidRPr="00256366">
        <w:rPr>
          <w:b/>
          <w:bCs/>
          <w:sz w:val="28"/>
          <w:szCs w:val="28"/>
          <w:u w:val="single"/>
        </w:rPr>
        <w:t>Measurable</w:t>
      </w:r>
    </w:p>
    <w:p w14:paraId="1A9385DA" w14:textId="77777777" w:rsid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sz w:val="28"/>
          <w:szCs w:val="28"/>
        </w:rPr>
        <w:t>Four debrief sessions successfully scheduled and recorded.</w:t>
      </w:r>
    </w:p>
    <w:p w14:paraId="7F4E256B" w14:textId="77777777" w:rsidR="00256366" w:rsidRPr="00256366" w:rsidRDefault="00256366" w:rsidP="00256366">
      <w:pPr>
        <w:ind w:left="720"/>
        <w:rPr>
          <w:sz w:val="28"/>
          <w:szCs w:val="28"/>
        </w:rPr>
      </w:pPr>
    </w:p>
    <w:p w14:paraId="2882BFEF" w14:textId="77777777" w:rsidR="00256366" w:rsidRPr="00256366" w:rsidRDefault="00256366" w:rsidP="00256366">
      <w:pPr>
        <w:rPr>
          <w:b/>
          <w:bCs/>
          <w:sz w:val="28"/>
          <w:szCs w:val="28"/>
          <w:u w:val="single"/>
        </w:rPr>
      </w:pPr>
      <w:r w:rsidRPr="00256366">
        <w:rPr>
          <w:b/>
          <w:bCs/>
          <w:sz w:val="28"/>
          <w:szCs w:val="28"/>
          <w:u w:val="single"/>
        </w:rPr>
        <w:lastRenderedPageBreak/>
        <w:t>Attainable</w:t>
      </w:r>
    </w:p>
    <w:p w14:paraId="3B09EF18" w14:textId="77777777" w:rsidR="00256366" w:rsidRP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sz w:val="28"/>
          <w:szCs w:val="28"/>
        </w:rPr>
        <w:t>The required data (incidents, attendance, outcomes) is readily available via station logs and watch records.</w:t>
      </w:r>
    </w:p>
    <w:p w14:paraId="4FB07639" w14:textId="77777777" w:rsidR="00256366" w:rsidRPr="00256366" w:rsidRDefault="00256366" w:rsidP="00256366">
      <w:pPr>
        <w:ind w:left="720"/>
        <w:rPr>
          <w:b/>
          <w:bCs/>
          <w:color w:val="C00000"/>
          <w:sz w:val="28"/>
          <w:szCs w:val="28"/>
        </w:rPr>
      </w:pPr>
    </w:p>
    <w:p w14:paraId="07263933" w14:textId="77777777" w:rsidR="00256366" w:rsidRPr="00256366" w:rsidRDefault="00256366" w:rsidP="00256366">
      <w:pPr>
        <w:rPr>
          <w:b/>
          <w:bCs/>
          <w:sz w:val="28"/>
          <w:szCs w:val="28"/>
          <w:u w:val="single"/>
        </w:rPr>
      </w:pPr>
      <w:r w:rsidRPr="00256366">
        <w:rPr>
          <w:b/>
          <w:bCs/>
          <w:sz w:val="28"/>
          <w:szCs w:val="28"/>
          <w:u w:val="single"/>
        </w:rPr>
        <w:t>Relevant</w:t>
      </w:r>
    </w:p>
    <w:p w14:paraId="606D05F5" w14:textId="77777777" w:rsidR="00256366" w:rsidRP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sz w:val="28"/>
          <w:szCs w:val="28"/>
        </w:rPr>
        <w:t>Supports leadership skills, communication, incident learning, and aligns with strategic priorities of "improve the safety and effectiveness of our firefighters"</w:t>
      </w:r>
    </w:p>
    <w:p w14:paraId="34B84395" w14:textId="77777777" w:rsidR="00256366" w:rsidRPr="00256366" w:rsidRDefault="00256366" w:rsidP="00256366">
      <w:pPr>
        <w:ind w:left="720"/>
        <w:rPr>
          <w:b/>
          <w:bCs/>
          <w:color w:val="C00000"/>
          <w:sz w:val="28"/>
          <w:szCs w:val="28"/>
        </w:rPr>
      </w:pPr>
    </w:p>
    <w:p w14:paraId="518A7D31" w14:textId="77777777" w:rsidR="00256366" w:rsidRPr="00256366" w:rsidRDefault="00256366" w:rsidP="00256366">
      <w:pPr>
        <w:rPr>
          <w:b/>
          <w:bCs/>
          <w:sz w:val="28"/>
          <w:szCs w:val="28"/>
          <w:u w:val="single"/>
        </w:rPr>
      </w:pPr>
      <w:r w:rsidRPr="00256366">
        <w:rPr>
          <w:b/>
          <w:bCs/>
          <w:sz w:val="28"/>
          <w:szCs w:val="28"/>
          <w:u w:val="single"/>
        </w:rPr>
        <w:t>Time</w:t>
      </w:r>
      <w:r w:rsidRPr="00256366">
        <w:rPr>
          <w:b/>
          <w:bCs/>
          <w:sz w:val="28"/>
          <w:szCs w:val="28"/>
          <w:u w:val="single"/>
        </w:rPr>
        <w:noBreakHyphen/>
        <w:t>bound</w:t>
      </w:r>
    </w:p>
    <w:p w14:paraId="48F19DF0" w14:textId="2E6BA7B0" w:rsidR="00256366" w:rsidRPr="00256366" w:rsidRDefault="00256366" w:rsidP="00256366">
      <w:pPr>
        <w:numPr>
          <w:ilvl w:val="0"/>
          <w:numId w:val="42"/>
        </w:numPr>
        <w:rPr>
          <w:sz w:val="28"/>
          <w:szCs w:val="28"/>
        </w:rPr>
      </w:pPr>
      <w:r w:rsidRPr="00256366">
        <w:rPr>
          <w:sz w:val="28"/>
          <w:szCs w:val="28"/>
        </w:rPr>
        <w:t>To be completed within the first three months post-</w:t>
      </w:r>
      <w:r>
        <w:rPr>
          <w:sz w:val="28"/>
          <w:szCs w:val="28"/>
        </w:rPr>
        <w:t>appointment</w:t>
      </w:r>
      <w:r w:rsidRPr="00256366">
        <w:rPr>
          <w:sz w:val="28"/>
          <w:szCs w:val="28"/>
        </w:rPr>
        <w:t>.</w:t>
      </w:r>
    </w:p>
    <w:p w14:paraId="0B94A0F0" w14:textId="77777777" w:rsidR="00256366" w:rsidRPr="00256366" w:rsidRDefault="00256366" w:rsidP="00256366">
      <w:pPr>
        <w:rPr>
          <w:b/>
          <w:bCs/>
          <w:color w:val="C00000"/>
          <w:sz w:val="28"/>
          <w:szCs w:val="28"/>
        </w:rPr>
      </w:pPr>
    </w:p>
    <w:p w14:paraId="24FF7F6E" w14:textId="77777777" w:rsidR="00256366" w:rsidRPr="00985DE3" w:rsidRDefault="00256366" w:rsidP="00985DE3">
      <w:pPr>
        <w:rPr>
          <w:sz w:val="28"/>
          <w:szCs w:val="28"/>
        </w:rPr>
      </w:pPr>
    </w:p>
    <w:p w14:paraId="43BEF49B" w14:textId="77777777" w:rsidR="00256366" w:rsidRPr="00985DE3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985DE3">
        <w:rPr>
          <w:sz w:val="28"/>
          <w:szCs w:val="28"/>
        </w:rPr>
        <w:t xml:space="preserve">Don’t put too much on the Action Plan – too many actions to complete can overwhelm a new employee who is already taking in a lot of new information. </w:t>
      </w:r>
    </w:p>
    <w:p w14:paraId="0FBAAD83" w14:textId="77777777" w:rsidR="00256366" w:rsidRPr="00985DE3" w:rsidRDefault="00256366" w:rsidP="00985DE3">
      <w:pPr>
        <w:pStyle w:val="ListParagraph"/>
        <w:rPr>
          <w:sz w:val="28"/>
          <w:szCs w:val="28"/>
        </w:rPr>
      </w:pPr>
    </w:p>
    <w:p w14:paraId="079F2DD8" w14:textId="77777777" w:rsidR="00256366" w:rsidRPr="00985DE3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985DE3">
        <w:rPr>
          <w:sz w:val="28"/>
          <w:szCs w:val="28"/>
        </w:rPr>
        <w:t xml:space="preserve">The Action Plan should be a collaborative piece; managers should not use it to send an employee away to complete work alone, they must confirm the support they will provide to meet the area of development required. </w:t>
      </w:r>
    </w:p>
    <w:p w14:paraId="00AE743D" w14:textId="77777777" w:rsidR="00256366" w:rsidRPr="00985DE3" w:rsidRDefault="00256366" w:rsidP="00985DE3">
      <w:pPr>
        <w:pStyle w:val="ListParagraph"/>
        <w:rPr>
          <w:sz w:val="28"/>
          <w:szCs w:val="28"/>
        </w:rPr>
      </w:pPr>
    </w:p>
    <w:p w14:paraId="3FAE078D" w14:textId="77777777" w:rsidR="00256366" w:rsidRPr="00985DE3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985DE3">
        <w:rPr>
          <w:sz w:val="28"/>
          <w:szCs w:val="28"/>
        </w:rPr>
        <w:t xml:space="preserve">The minimum timescale for completion should be the next probation meeting, however the Action Plan can (and should) be discussed at 121s etc. throughout the probation period. </w:t>
      </w:r>
    </w:p>
    <w:p w14:paraId="12647954" w14:textId="77777777" w:rsidR="00256366" w:rsidRPr="00985DE3" w:rsidRDefault="00256366" w:rsidP="00985DE3">
      <w:pPr>
        <w:pStyle w:val="ListParagraph"/>
        <w:rPr>
          <w:sz w:val="28"/>
          <w:szCs w:val="28"/>
        </w:rPr>
      </w:pPr>
    </w:p>
    <w:p w14:paraId="338F46EF" w14:textId="77777777" w:rsidR="00256366" w:rsidRPr="00985DE3" w:rsidRDefault="00256366" w:rsidP="00256366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985DE3">
        <w:rPr>
          <w:sz w:val="28"/>
          <w:szCs w:val="28"/>
        </w:rPr>
        <w:t xml:space="preserve">Where an employee has not met an action on the plan by the timescale, or where they are having issues to meet the action/development area, this must be captured as soon as possible.  </w:t>
      </w:r>
    </w:p>
    <w:p w14:paraId="56B01D1A" w14:textId="77777777" w:rsidR="00256366" w:rsidRPr="00256366" w:rsidRDefault="00256366" w:rsidP="00256366">
      <w:pPr>
        <w:pStyle w:val="ListParagraph"/>
        <w:rPr>
          <w:b/>
          <w:bCs/>
          <w:color w:val="C00000"/>
          <w:sz w:val="28"/>
          <w:szCs w:val="28"/>
        </w:rPr>
      </w:pPr>
    </w:p>
    <w:sectPr w:rsidR="00256366" w:rsidRPr="00256366" w:rsidSect="00835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11" w:right="851" w:bottom="2002" w:left="851" w:header="5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7A00" w14:textId="77777777" w:rsidR="00E86CEE" w:rsidRDefault="00E86CEE">
      <w:r>
        <w:separator/>
      </w:r>
    </w:p>
    <w:p w14:paraId="72F846A9" w14:textId="77777777" w:rsidR="00E86CEE" w:rsidRDefault="00E86CEE"/>
  </w:endnote>
  <w:endnote w:type="continuationSeparator" w:id="0">
    <w:p w14:paraId="71EDC889" w14:textId="77777777" w:rsidR="00E86CEE" w:rsidRDefault="00E86CEE">
      <w:r>
        <w:continuationSeparator/>
      </w:r>
    </w:p>
    <w:p w14:paraId="4A333764" w14:textId="77777777" w:rsidR="00E86CEE" w:rsidRDefault="00E86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3DE2" w14:textId="2744E9E7" w:rsidR="00282847" w:rsidRPr="00922A40" w:rsidRDefault="00362EE5" w:rsidP="00922A40">
    <w:pPr>
      <w:rPr>
        <w:rFonts w:cs="Arial"/>
        <w:b/>
        <w:color w:val="2C2F2E"/>
        <w:sz w:val="19"/>
        <w:szCs w:val="19"/>
      </w:rPr>
    </w:pPr>
    <w:r>
      <w:rPr>
        <w:rFonts w:cs="Arial"/>
        <w:b/>
        <w:noProof/>
        <w:color w:val="2C2F2E"/>
        <w:sz w:val="19"/>
        <w:szCs w:val="19"/>
      </w:rPr>
      <w:drawing>
        <wp:anchor distT="0" distB="0" distL="114300" distR="114300" simplePos="0" relativeHeight="251665408" behindDoc="1" locked="0" layoutInCell="1" allowOverlap="1" wp14:anchorId="19CE01DC" wp14:editId="75865F9A">
          <wp:simplePos x="0" y="0"/>
          <wp:positionH relativeFrom="column">
            <wp:posOffset>-540385</wp:posOffset>
          </wp:positionH>
          <wp:positionV relativeFrom="paragraph">
            <wp:posOffset>34402</wp:posOffset>
          </wp:positionV>
          <wp:extent cx="7723714" cy="584350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14" cy="5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922A40">
      <w:rPr>
        <w:rFonts w:cs="Arial"/>
        <w:b/>
        <w:color w:val="2C2F2E"/>
        <w:sz w:val="19"/>
        <w:szCs w:val="19"/>
      </w:rPr>
      <w:fldChar w:fldCharType="begin"/>
    </w:r>
    <w:r w:rsidR="00282847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282847" w:rsidRPr="00922A40">
      <w:rPr>
        <w:rFonts w:cs="Arial"/>
        <w:b/>
        <w:color w:val="2C2F2E"/>
        <w:sz w:val="19"/>
        <w:szCs w:val="19"/>
      </w:rPr>
      <w:fldChar w:fldCharType="separate"/>
    </w:r>
    <w:r w:rsidR="00117798" w:rsidRPr="00922A40">
      <w:rPr>
        <w:rFonts w:cs="Arial"/>
        <w:b/>
        <w:noProof/>
        <w:color w:val="2C2F2E"/>
        <w:sz w:val="19"/>
        <w:szCs w:val="19"/>
      </w:rPr>
      <w:t>16</w:t>
    </w:r>
    <w:r w:rsidR="00282847" w:rsidRPr="00922A40">
      <w:rPr>
        <w:rFonts w:cs="Arial"/>
        <w:b/>
        <w:color w:val="2C2F2E"/>
        <w:sz w:val="19"/>
        <w:szCs w:val="19"/>
      </w:rPr>
      <w:fldChar w:fldCharType="end"/>
    </w:r>
    <w:r w:rsidR="00282847" w:rsidRPr="00922A40">
      <w:rPr>
        <w:rFonts w:cs="Arial"/>
        <w:b/>
        <w:color w:val="2C2F2E"/>
        <w:sz w:val="19"/>
        <w:szCs w:val="19"/>
      </w:rPr>
      <w:t xml:space="preserve">     </w:t>
    </w:r>
    <w:r w:rsidR="00922A40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282847" w:rsidRPr="00922A40">
      <w:rPr>
        <w:rFonts w:cs="Arial"/>
        <w:b/>
        <w:color w:val="2C2F2E"/>
        <w:sz w:val="19"/>
        <w:szCs w:val="19"/>
      </w:rPr>
      <w:t>Travel and Subsistence J</w:t>
    </w:r>
    <w:r w:rsidR="00922A40">
      <w:rPr>
        <w:rFonts w:cs="Arial"/>
        <w:b/>
        <w:color w:val="2C2F2E"/>
        <w:sz w:val="19"/>
        <w:szCs w:val="19"/>
      </w:rPr>
      <w:t>anuary</w:t>
    </w:r>
    <w:r w:rsidR="00282847" w:rsidRPr="00922A40">
      <w:rPr>
        <w:rFonts w:cs="Arial"/>
        <w:b/>
        <w:color w:val="2C2F2E"/>
        <w:sz w:val="19"/>
        <w:szCs w:val="19"/>
      </w:rPr>
      <w:t xml:space="preserve"> 20</w:t>
    </w:r>
    <w:r w:rsidR="00922A40">
      <w:rPr>
        <w:rFonts w:cs="Arial"/>
        <w:b/>
        <w:color w:val="2C2F2E"/>
        <w:sz w:val="19"/>
        <w:szCs w:val="19"/>
      </w:rPr>
      <w:t>23</w:t>
    </w:r>
  </w:p>
  <w:p w14:paraId="6CB4ECDA" w14:textId="758370E2" w:rsidR="00282847" w:rsidRDefault="00282847"/>
  <w:p w14:paraId="1DC5EB98" w14:textId="77777777" w:rsidR="00FC1CF2" w:rsidRDefault="00FC1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5624" w14:textId="00CE9C9F" w:rsidR="0064303C" w:rsidRPr="00922A40" w:rsidRDefault="004D3F55" w:rsidP="0064303C">
    <w:pPr>
      <w:rPr>
        <w:rFonts w:cs="Arial"/>
        <w:b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AB71D81" wp14:editId="5CA16EA0">
          <wp:simplePos x="0" y="0"/>
          <wp:positionH relativeFrom="column">
            <wp:posOffset>-534670</wp:posOffset>
          </wp:positionH>
          <wp:positionV relativeFrom="paragraph">
            <wp:posOffset>259080</wp:posOffset>
          </wp:positionV>
          <wp:extent cx="7559675" cy="571500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03C" w:rsidRPr="00922A40">
      <w:rPr>
        <w:rFonts w:cs="Arial"/>
        <w:b/>
        <w:color w:val="2C2F2E"/>
        <w:sz w:val="19"/>
        <w:szCs w:val="19"/>
      </w:rPr>
      <w:fldChar w:fldCharType="begin"/>
    </w:r>
    <w:r w:rsidR="0064303C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64303C" w:rsidRPr="00922A40">
      <w:rPr>
        <w:rFonts w:cs="Arial"/>
        <w:b/>
        <w:color w:val="2C2F2E"/>
        <w:sz w:val="19"/>
        <w:szCs w:val="19"/>
      </w:rPr>
      <w:fldChar w:fldCharType="separate"/>
    </w:r>
    <w:r w:rsidR="0064303C">
      <w:rPr>
        <w:rFonts w:cs="Arial"/>
        <w:b/>
        <w:color w:val="2C2F2E"/>
        <w:sz w:val="19"/>
        <w:szCs w:val="19"/>
      </w:rPr>
      <w:t>2</w:t>
    </w:r>
    <w:r w:rsidR="0064303C" w:rsidRPr="00922A40">
      <w:rPr>
        <w:rFonts w:cs="Arial"/>
        <w:b/>
        <w:color w:val="2C2F2E"/>
        <w:sz w:val="19"/>
        <w:szCs w:val="19"/>
      </w:rPr>
      <w:fldChar w:fldCharType="end"/>
    </w:r>
    <w:r w:rsidR="0064303C" w:rsidRPr="00922A40">
      <w:rPr>
        <w:rFonts w:cs="Arial"/>
        <w:b/>
        <w:color w:val="2C2F2E"/>
        <w:sz w:val="19"/>
        <w:szCs w:val="19"/>
      </w:rPr>
      <w:t xml:space="preserve">     </w:t>
    </w:r>
    <w:r w:rsidR="0064303C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985DE3">
      <w:rPr>
        <w:rFonts w:cs="Arial"/>
        <w:b/>
        <w:color w:val="2C2F2E"/>
        <w:sz w:val="19"/>
        <w:szCs w:val="19"/>
      </w:rPr>
      <w:t>Probation Action Plan Guidance</w:t>
    </w:r>
  </w:p>
  <w:p w14:paraId="047D987F" w14:textId="5EC54A25" w:rsidR="00282847" w:rsidRDefault="00282847"/>
  <w:p w14:paraId="4696E823" w14:textId="77777777" w:rsidR="00FC1CF2" w:rsidRDefault="00FC1C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813A" w14:textId="7785DC15" w:rsidR="00282847" w:rsidRPr="007257C5" w:rsidRDefault="00362EE5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44686FE0" wp14:editId="5CF7DB6B">
          <wp:simplePos x="0" y="0"/>
          <wp:positionH relativeFrom="column">
            <wp:posOffset>-540386</wp:posOffset>
          </wp:positionH>
          <wp:positionV relativeFrom="paragraph">
            <wp:posOffset>-1100287</wp:posOffset>
          </wp:positionV>
          <wp:extent cx="7559675" cy="1549867"/>
          <wp:effectExtent l="0" t="0" r="0" b="0"/>
          <wp:wrapNone/>
          <wp:docPr id="362" name="Picture 36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49" cy="156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835A" w14:textId="77777777" w:rsidR="00E86CEE" w:rsidRDefault="00E86CEE">
      <w:r>
        <w:separator/>
      </w:r>
    </w:p>
    <w:p w14:paraId="2B6CCC91" w14:textId="77777777" w:rsidR="00E86CEE" w:rsidRDefault="00E86CEE"/>
  </w:footnote>
  <w:footnote w:type="continuationSeparator" w:id="0">
    <w:p w14:paraId="36EA328D" w14:textId="77777777" w:rsidR="00E86CEE" w:rsidRDefault="00E86CEE">
      <w:r>
        <w:continuationSeparator/>
      </w:r>
    </w:p>
    <w:p w14:paraId="51A20E0F" w14:textId="77777777" w:rsidR="00E86CEE" w:rsidRDefault="00E86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357" name="Pictur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7BAC9" w14:textId="77777777" w:rsidR="00FC1CF2" w:rsidRDefault="00FC1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2D47" w14:textId="44144787" w:rsidR="00282847" w:rsidRDefault="0064303C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F5A3B" w14:textId="77777777" w:rsidR="00835F95" w:rsidRDefault="00835F95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  <w:p w14:paraId="704F8CE7" w14:textId="77777777" w:rsidR="00FC1CF2" w:rsidRDefault="00FC1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85BB850">
          <wp:extent cx="7560000" cy="863873"/>
          <wp:effectExtent l="0" t="0" r="0" b="0"/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479"/>
    <w:multiLevelType w:val="multilevel"/>
    <w:tmpl w:val="8DAA223E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  <w:color w:val="1F497D" w:themeColor="text2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132"/>
        </w:tabs>
        <w:ind w:left="31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11CF"/>
    <w:multiLevelType w:val="hybridMultilevel"/>
    <w:tmpl w:val="E5882C46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A5438D8"/>
    <w:multiLevelType w:val="multilevel"/>
    <w:tmpl w:val="EAC2A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9B2A81"/>
    <w:multiLevelType w:val="multilevel"/>
    <w:tmpl w:val="86E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2A731C"/>
    <w:multiLevelType w:val="multilevel"/>
    <w:tmpl w:val="8DAA223E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  <w:color w:val="1F497D" w:themeColor="text2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132"/>
        </w:tabs>
        <w:ind w:left="31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C5D45"/>
    <w:multiLevelType w:val="multilevel"/>
    <w:tmpl w:val="D8E8E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45837ABE"/>
    <w:multiLevelType w:val="multilevel"/>
    <w:tmpl w:val="EAC2A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4E9A3C7F"/>
    <w:multiLevelType w:val="multilevel"/>
    <w:tmpl w:val="8DAA223E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  <w:color w:val="1F497D" w:themeColor="text2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132"/>
        </w:tabs>
        <w:ind w:left="31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59CB"/>
    <w:multiLevelType w:val="multilevel"/>
    <w:tmpl w:val="31E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17893"/>
    <w:multiLevelType w:val="multilevel"/>
    <w:tmpl w:val="025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65146D"/>
    <w:multiLevelType w:val="multilevel"/>
    <w:tmpl w:val="7956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84AFE"/>
    <w:multiLevelType w:val="multilevel"/>
    <w:tmpl w:val="56EE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4"/>
  </w:num>
  <w:num w:numId="2" w16cid:durableId="2067214319">
    <w:abstractNumId w:val="32"/>
  </w:num>
  <w:num w:numId="3" w16cid:durableId="1679310131">
    <w:abstractNumId w:val="23"/>
  </w:num>
  <w:num w:numId="4" w16cid:durableId="2082213094">
    <w:abstractNumId w:val="37"/>
  </w:num>
  <w:num w:numId="5" w16cid:durableId="1279528031">
    <w:abstractNumId w:val="30"/>
  </w:num>
  <w:num w:numId="6" w16cid:durableId="1948728523">
    <w:abstractNumId w:val="33"/>
  </w:num>
  <w:num w:numId="7" w16cid:durableId="1748765981">
    <w:abstractNumId w:val="14"/>
  </w:num>
  <w:num w:numId="8" w16cid:durableId="770470172">
    <w:abstractNumId w:val="26"/>
  </w:num>
  <w:num w:numId="9" w16cid:durableId="801507558">
    <w:abstractNumId w:val="42"/>
  </w:num>
  <w:num w:numId="10" w16cid:durableId="425855461">
    <w:abstractNumId w:val="10"/>
  </w:num>
  <w:num w:numId="11" w16cid:durableId="1868791141">
    <w:abstractNumId w:val="28"/>
  </w:num>
  <w:num w:numId="12" w16cid:durableId="1149713589">
    <w:abstractNumId w:val="24"/>
  </w:num>
  <w:num w:numId="13" w16cid:durableId="1825971133">
    <w:abstractNumId w:val="38"/>
  </w:num>
  <w:num w:numId="14" w16cid:durableId="501628944">
    <w:abstractNumId w:val="20"/>
  </w:num>
  <w:num w:numId="15" w16cid:durableId="742719538">
    <w:abstractNumId w:val="27"/>
  </w:num>
  <w:num w:numId="16" w16cid:durableId="1095250122">
    <w:abstractNumId w:val="13"/>
  </w:num>
  <w:num w:numId="17" w16cid:durableId="812720222">
    <w:abstractNumId w:val="44"/>
  </w:num>
  <w:num w:numId="18" w16cid:durableId="180556028">
    <w:abstractNumId w:val="25"/>
  </w:num>
  <w:num w:numId="19" w16cid:durableId="1160998515">
    <w:abstractNumId w:val="17"/>
  </w:num>
  <w:num w:numId="20" w16cid:durableId="1679581245">
    <w:abstractNumId w:val="18"/>
  </w:num>
  <w:num w:numId="21" w16cid:durableId="100075873">
    <w:abstractNumId w:val="22"/>
  </w:num>
  <w:num w:numId="22" w16cid:durableId="1531411270">
    <w:abstractNumId w:val="39"/>
  </w:num>
  <w:num w:numId="23" w16cid:durableId="1510289084">
    <w:abstractNumId w:val="5"/>
  </w:num>
  <w:num w:numId="24" w16cid:durableId="864752552">
    <w:abstractNumId w:val="3"/>
  </w:num>
  <w:num w:numId="25" w16cid:durableId="1965429499">
    <w:abstractNumId w:val="12"/>
  </w:num>
  <w:num w:numId="26" w16cid:durableId="1476288997">
    <w:abstractNumId w:val="6"/>
  </w:num>
  <w:num w:numId="27" w16cid:durableId="758795727">
    <w:abstractNumId w:val="36"/>
  </w:num>
  <w:num w:numId="28" w16cid:durableId="1819104245">
    <w:abstractNumId w:val="1"/>
  </w:num>
  <w:num w:numId="29" w16cid:durableId="1275988086">
    <w:abstractNumId w:val="45"/>
  </w:num>
  <w:num w:numId="30" w16cid:durableId="327287912">
    <w:abstractNumId w:val="19"/>
  </w:num>
  <w:num w:numId="31" w16cid:durableId="623586424">
    <w:abstractNumId w:val="2"/>
  </w:num>
  <w:num w:numId="32" w16cid:durableId="613251922">
    <w:abstractNumId w:val="34"/>
  </w:num>
  <w:num w:numId="33" w16cid:durableId="90248434">
    <w:abstractNumId w:val="16"/>
  </w:num>
  <w:num w:numId="34" w16cid:durableId="1233462615">
    <w:abstractNumId w:val="21"/>
  </w:num>
  <w:num w:numId="35" w16cid:durableId="158932384">
    <w:abstractNumId w:val="29"/>
  </w:num>
  <w:num w:numId="36" w16cid:durableId="2123257606">
    <w:abstractNumId w:val="11"/>
  </w:num>
  <w:num w:numId="37" w16cid:durableId="1354573671">
    <w:abstractNumId w:val="7"/>
  </w:num>
  <w:num w:numId="38" w16cid:durableId="409039532">
    <w:abstractNumId w:val="0"/>
  </w:num>
  <w:num w:numId="39" w16cid:durableId="644898614">
    <w:abstractNumId w:val="31"/>
  </w:num>
  <w:num w:numId="40" w16cid:durableId="1744374970">
    <w:abstractNumId w:val="15"/>
  </w:num>
  <w:num w:numId="41" w16cid:durableId="960720626">
    <w:abstractNumId w:val="8"/>
  </w:num>
  <w:num w:numId="42" w16cid:durableId="1968243004">
    <w:abstractNumId w:val="40"/>
  </w:num>
  <w:num w:numId="43" w16cid:durableId="1089035602">
    <w:abstractNumId w:val="43"/>
  </w:num>
  <w:num w:numId="44" w16cid:durableId="1542744728">
    <w:abstractNumId w:val="35"/>
  </w:num>
  <w:num w:numId="45" w16cid:durableId="1117987120">
    <w:abstractNumId w:val="9"/>
  </w:num>
  <w:num w:numId="46" w16cid:durableId="202369909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5A0A"/>
    <w:rsid w:val="0005097B"/>
    <w:rsid w:val="00054F7E"/>
    <w:rsid w:val="00055692"/>
    <w:rsid w:val="00061865"/>
    <w:rsid w:val="000655C3"/>
    <w:rsid w:val="000655EB"/>
    <w:rsid w:val="000749EF"/>
    <w:rsid w:val="000814C5"/>
    <w:rsid w:val="000A28DB"/>
    <w:rsid w:val="000A2AD3"/>
    <w:rsid w:val="000B6949"/>
    <w:rsid w:val="000B69A7"/>
    <w:rsid w:val="000B712A"/>
    <w:rsid w:val="000C0678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6366"/>
    <w:rsid w:val="00257439"/>
    <w:rsid w:val="002577A7"/>
    <w:rsid w:val="00262990"/>
    <w:rsid w:val="002630D4"/>
    <w:rsid w:val="00265789"/>
    <w:rsid w:val="00267870"/>
    <w:rsid w:val="00275F83"/>
    <w:rsid w:val="00282847"/>
    <w:rsid w:val="002852D1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E777E"/>
    <w:rsid w:val="002F6191"/>
    <w:rsid w:val="00301D18"/>
    <w:rsid w:val="003078CE"/>
    <w:rsid w:val="00310CE5"/>
    <w:rsid w:val="003139B3"/>
    <w:rsid w:val="00322019"/>
    <w:rsid w:val="00334B61"/>
    <w:rsid w:val="00335A09"/>
    <w:rsid w:val="0034154E"/>
    <w:rsid w:val="00345F8A"/>
    <w:rsid w:val="00352DC9"/>
    <w:rsid w:val="00361F2C"/>
    <w:rsid w:val="00362EE5"/>
    <w:rsid w:val="00373C28"/>
    <w:rsid w:val="003753CB"/>
    <w:rsid w:val="00384EE4"/>
    <w:rsid w:val="00385FF9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3786"/>
    <w:rsid w:val="004553D8"/>
    <w:rsid w:val="004600CD"/>
    <w:rsid w:val="00462943"/>
    <w:rsid w:val="004740ED"/>
    <w:rsid w:val="004913BD"/>
    <w:rsid w:val="00492A5D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D3F55"/>
    <w:rsid w:val="004D430F"/>
    <w:rsid w:val="004E1ABA"/>
    <w:rsid w:val="004E3AD9"/>
    <w:rsid w:val="004E47C2"/>
    <w:rsid w:val="004E7AC9"/>
    <w:rsid w:val="004F413D"/>
    <w:rsid w:val="005012E8"/>
    <w:rsid w:val="00502870"/>
    <w:rsid w:val="00505B1A"/>
    <w:rsid w:val="00506957"/>
    <w:rsid w:val="00515D3D"/>
    <w:rsid w:val="00523C36"/>
    <w:rsid w:val="005267F4"/>
    <w:rsid w:val="00532349"/>
    <w:rsid w:val="00540D1D"/>
    <w:rsid w:val="00541565"/>
    <w:rsid w:val="005464C2"/>
    <w:rsid w:val="00546F07"/>
    <w:rsid w:val="00547376"/>
    <w:rsid w:val="005536FF"/>
    <w:rsid w:val="00555AB3"/>
    <w:rsid w:val="00560E18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3434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216"/>
    <w:rsid w:val="00835F95"/>
    <w:rsid w:val="00836C10"/>
    <w:rsid w:val="00837D51"/>
    <w:rsid w:val="00844464"/>
    <w:rsid w:val="00846050"/>
    <w:rsid w:val="00862E0E"/>
    <w:rsid w:val="00864A0C"/>
    <w:rsid w:val="008659FA"/>
    <w:rsid w:val="00867FD0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F79A0"/>
    <w:rsid w:val="009054E6"/>
    <w:rsid w:val="009120E6"/>
    <w:rsid w:val="00912717"/>
    <w:rsid w:val="00920CD7"/>
    <w:rsid w:val="00922A40"/>
    <w:rsid w:val="009422C2"/>
    <w:rsid w:val="00944FAA"/>
    <w:rsid w:val="00944FC0"/>
    <w:rsid w:val="0095010B"/>
    <w:rsid w:val="0095399F"/>
    <w:rsid w:val="00957780"/>
    <w:rsid w:val="00962033"/>
    <w:rsid w:val="009729A3"/>
    <w:rsid w:val="00972FA9"/>
    <w:rsid w:val="00985DE3"/>
    <w:rsid w:val="00992607"/>
    <w:rsid w:val="00993A6F"/>
    <w:rsid w:val="00997FB0"/>
    <w:rsid w:val="009A6CCB"/>
    <w:rsid w:val="009B5CBB"/>
    <w:rsid w:val="009C192A"/>
    <w:rsid w:val="009C523D"/>
    <w:rsid w:val="009C6C81"/>
    <w:rsid w:val="009E7984"/>
    <w:rsid w:val="009E7F36"/>
    <w:rsid w:val="009F309C"/>
    <w:rsid w:val="00A00097"/>
    <w:rsid w:val="00A01F52"/>
    <w:rsid w:val="00A035D6"/>
    <w:rsid w:val="00A0799E"/>
    <w:rsid w:val="00A1159B"/>
    <w:rsid w:val="00A2477C"/>
    <w:rsid w:val="00A24AC9"/>
    <w:rsid w:val="00A2539E"/>
    <w:rsid w:val="00A330E1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2ADA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206F"/>
    <w:rsid w:val="00AC45B8"/>
    <w:rsid w:val="00AD5A2A"/>
    <w:rsid w:val="00AE6647"/>
    <w:rsid w:val="00B0040E"/>
    <w:rsid w:val="00B048F4"/>
    <w:rsid w:val="00B104CE"/>
    <w:rsid w:val="00B20111"/>
    <w:rsid w:val="00B2128D"/>
    <w:rsid w:val="00B21687"/>
    <w:rsid w:val="00B23E90"/>
    <w:rsid w:val="00B25F44"/>
    <w:rsid w:val="00B26FAE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75BD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D20F8"/>
    <w:rsid w:val="00BD3892"/>
    <w:rsid w:val="00BE419D"/>
    <w:rsid w:val="00BE6820"/>
    <w:rsid w:val="00BE71E6"/>
    <w:rsid w:val="00BF12AC"/>
    <w:rsid w:val="00C03071"/>
    <w:rsid w:val="00C04261"/>
    <w:rsid w:val="00C0442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3A46"/>
    <w:rsid w:val="00C677A3"/>
    <w:rsid w:val="00C708E9"/>
    <w:rsid w:val="00C73FCC"/>
    <w:rsid w:val="00C7453D"/>
    <w:rsid w:val="00C8035F"/>
    <w:rsid w:val="00C820A0"/>
    <w:rsid w:val="00C94AEC"/>
    <w:rsid w:val="00CA07B7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D00319"/>
    <w:rsid w:val="00D077D9"/>
    <w:rsid w:val="00D1394C"/>
    <w:rsid w:val="00D13FF1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34D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61E"/>
    <w:rsid w:val="00E567A7"/>
    <w:rsid w:val="00E65945"/>
    <w:rsid w:val="00E7451C"/>
    <w:rsid w:val="00E811C9"/>
    <w:rsid w:val="00E858DF"/>
    <w:rsid w:val="00E85D73"/>
    <w:rsid w:val="00E86CEE"/>
    <w:rsid w:val="00E917A0"/>
    <w:rsid w:val="00E93E19"/>
    <w:rsid w:val="00E978FB"/>
    <w:rsid w:val="00EA0069"/>
    <w:rsid w:val="00EB16FA"/>
    <w:rsid w:val="00EB2C8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886"/>
    <w:rsid w:val="00F242D0"/>
    <w:rsid w:val="00F2493A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1CF2"/>
    <w:rsid w:val="00FC40A5"/>
    <w:rsid w:val="00FD0EA7"/>
    <w:rsid w:val="00FD441A"/>
    <w:rsid w:val="00FE09E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F55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F95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5F95"/>
    <w:pPr>
      <w:keepNext/>
      <w:outlineLvl w:val="1"/>
    </w:pPr>
    <w:rPr>
      <w:rFonts w:cs="Arial"/>
      <w:b/>
      <w:bCs/>
      <w:iCs/>
      <w:color w:val="FFFFFF" w:themeColor="background1"/>
      <w:sz w:val="40"/>
      <w:szCs w:val="28"/>
    </w:rPr>
  </w:style>
  <w:style w:type="paragraph" w:styleId="Heading3">
    <w:name w:val="heading 3"/>
    <w:basedOn w:val="Normal"/>
    <w:next w:val="Normal"/>
    <w:qFormat/>
    <w:rsid w:val="00835F95"/>
    <w:pPr>
      <w:keepNext/>
      <w:outlineLvl w:val="2"/>
    </w:pPr>
    <w:rPr>
      <w:rFonts w:ascii="Arial Black" w:hAnsi="Arial Black" w:cs="Arial"/>
      <w:b/>
      <w:bCs/>
      <w:color w:val="BB1822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5F95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5F95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Titlepagedocumentdetails">
    <w:name w:val="Title page: document details"/>
    <w:rsid w:val="00D76338"/>
    <w:rPr>
      <w:rFonts w:ascii="Arial" w:hAnsi="Arial"/>
      <w:dstrike w:val="0"/>
      <w:color w:val="007EA9"/>
      <w:spacing w:val="-5"/>
      <w:sz w:val="36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  <SharedWithUsers xmlns="d825955d-c47e-4fd7-8874-018c5c37d6f9">
      <UserInfo>
        <DisplayName>Hodgson, Caroline J</DisplayName>
        <AccountId>22</AccountId>
        <AccountType/>
      </UserInfo>
      <UserInfo>
        <DisplayName>Holton, Sarah</DisplayName>
        <AccountId>63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9" ma:contentTypeDescription="Create a new document." ma:contentTypeScope="" ma:versionID="7bbfbd43ea94956c1a7aee4903264827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2c9958cd79085cede58fc1b2d348d7c7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58A8E-C506-4E2E-93B3-8BACA3352CB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  <ds:schemaRef ds:uri="d825955d-c47e-4fd7-8874-018c5c37d6f9"/>
  </ds:schemaRefs>
</ds:datastoreItem>
</file>

<file path=customXml/itemProps2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E1396-B8AC-41C7-BDCE-9E1997DAF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EE2D5-B1F3-459B-99C6-7448C453D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1844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Wright, Orlanda</cp:lastModifiedBy>
  <cp:revision>2</cp:revision>
  <cp:lastPrinted>2017-10-10T09:12:00Z</cp:lastPrinted>
  <dcterms:created xsi:type="dcterms:W3CDTF">2025-06-17T16:07:00Z</dcterms:created>
  <dcterms:modified xsi:type="dcterms:W3CDTF">2025-06-17T16:07:00Z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</Properties>
</file>