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4DD" w14:textId="77777777" w:rsidR="00F66785" w:rsidRPr="00212940" w:rsidRDefault="00F66785" w:rsidP="00F66785">
      <w:pPr>
        <w:pStyle w:val="SubHead"/>
        <w:rPr>
          <w:rFonts w:ascii="Arial Black" w:hAnsi="Arial Black" w:cs="Arial"/>
          <w:b w:val="0"/>
          <w:bCs/>
          <w:color w:val="BB1822" w:themeColor="background2"/>
          <w:szCs w:val="28"/>
        </w:rPr>
      </w:pPr>
      <w:r w:rsidRPr="00212940">
        <w:rPr>
          <w:rFonts w:ascii="Arial Black" w:hAnsi="Arial Black" w:cs="Arial"/>
          <w:b w:val="0"/>
          <w:bCs/>
          <w:color w:val="BB1822" w:themeColor="background2"/>
          <w:szCs w:val="28"/>
        </w:rPr>
        <w:t>SELECTION FOR REDUNDANCY</w:t>
      </w:r>
    </w:p>
    <w:p w14:paraId="6853A96B" w14:textId="77777777" w:rsidR="00F66785" w:rsidRPr="00212940" w:rsidRDefault="00F66785" w:rsidP="00F66785">
      <w:pPr>
        <w:ind w:left="709"/>
        <w:rPr>
          <w:rFonts w:ascii="Arial Black" w:hAnsi="Arial Black" w:cs="Arial"/>
          <w:b/>
          <w:bCs/>
          <w:color w:val="BB1822" w:themeColor="background2"/>
          <w:szCs w:val="28"/>
        </w:rPr>
      </w:pPr>
    </w:p>
    <w:p w14:paraId="6C9766BA" w14:textId="77777777" w:rsidR="00F66785" w:rsidRPr="00212940" w:rsidRDefault="00F66785" w:rsidP="00F66785">
      <w:pPr>
        <w:rPr>
          <w:rStyle w:val="Hyperlink"/>
          <w:rFonts w:ascii="Arial Black" w:hAnsi="Arial Black" w:cs="Arial"/>
          <w:color w:val="BB1822" w:themeColor="background2"/>
          <w:sz w:val="28"/>
          <w:szCs w:val="28"/>
        </w:rPr>
      </w:pPr>
      <w:hyperlink r:id="rId10" w:tgtFrame="_new" w:tooltip="View this document (eLibrary ref #52402)" w:history="1">
        <w:r w:rsidRPr="00212940">
          <w:rPr>
            <w:rStyle w:val="Hyperlink"/>
            <w:rFonts w:ascii="Arial Black" w:hAnsi="Arial Black" w:cs="Arial"/>
            <w:color w:val="BB1822" w:themeColor="background2"/>
            <w:sz w:val="28"/>
            <w:szCs w:val="28"/>
          </w:rPr>
          <w:t>Criteria</w:t>
        </w:r>
      </w:hyperlink>
      <w:r w:rsidRPr="00212940">
        <w:rPr>
          <w:rStyle w:val="Hyperlink"/>
          <w:rFonts w:ascii="Arial Black" w:hAnsi="Arial Black" w:cs="Arial"/>
          <w:color w:val="BB1822" w:themeColor="background2"/>
          <w:sz w:val="28"/>
          <w:szCs w:val="28"/>
        </w:rPr>
        <w:t xml:space="preserve"> for Selection of Redundancy-Guidance</w:t>
      </w:r>
    </w:p>
    <w:p w14:paraId="074CED40" w14:textId="77777777" w:rsidR="00F66785" w:rsidRPr="00212940" w:rsidRDefault="00F66785" w:rsidP="00F66785">
      <w:pPr>
        <w:pStyle w:val="Tabs"/>
        <w:ind w:left="0" w:firstLine="0"/>
        <w:rPr>
          <w:rFonts w:ascii="Arial" w:hAnsi="Arial" w:cs="Arial"/>
          <w:b/>
          <w:bCs/>
          <w:color w:val="BB1822" w:themeColor="background2"/>
          <w:sz w:val="22"/>
          <w:szCs w:val="22"/>
        </w:rPr>
      </w:pPr>
    </w:p>
    <w:p w14:paraId="2D367782" w14:textId="77777777" w:rsidR="00F66785" w:rsidRPr="00212940" w:rsidRDefault="00F66785" w:rsidP="00F66785">
      <w:pPr>
        <w:rPr>
          <w:rStyle w:val="Hyperlink"/>
          <w:rFonts w:ascii="Arial Black" w:hAnsi="Arial Black" w:cs="Arial"/>
          <w:color w:val="BB1822" w:themeColor="background2"/>
          <w:sz w:val="28"/>
          <w:szCs w:val="28"/>
        </w:rPr>
      </w:pPr>
      <w:hyperlink r:id="rId11" w:tgtFrame="_new" w:tooltip="View this document (eLibrary ref #52402)" w:history="1">
        <w:r w:rsidRPr="00212940">
          <w:rPr>
            <w:rStyle w:val="Hyperlink"/>
            <w:rFonts w:ascii="Arial Black" w:hAnsi="Arial Black" w:cs="Arial"/>
            <w:color w:val="BB1822" w:themeColor="background2"/>
            <w:sz w:val="28"/>
            <w:szCs w:val="28"/>
          </w:rPr>
          <w:t>Selection</w:t>
        </w:r>
      </w:hyperlink>
      <w:r w:rsidRPr="00212940">
        <w:rPr>
          <w:rStyle w:val="Hyperlink"/>
          <w:rFonts w:ascii="Arial Black" w:hAnsi="Arial Black" w:cs="Arial"/>
          <w:color w:val="BB1822" w:themeColor="background2"/>
          <w:sz w:val="28"/>
          <w:szCs w:val="28"/>
        </w:rPr>
        <w:t xml:space="preserve"> Criteria</w:t>
      </w:r>
    </w:p>
    <w:p w14:paraId="1D93861A" w14:textId="77777777" w:rsidR="00F66785" w:rsidRDefault="00F66785" w:rsidP="00F66785"/>
    <w:p w14:paraId="3F8C5F0C" w14:textId="4F9B9E9C" w:rsidR="00F66785" w:rsidRPr="00D324AA" w:rsidRDefault="00F66785" w:rsidP="00F66785">
      <w:pPr>
        <w:pStyle w:val="ListParagraph"/>
        <w:numPr>
          <w:ilvl w:val="0"/>
          <w:numId w:val="1"/>
        </w:numPr>
        <w:tabs>
          <w:tab w:val="left" w:pos="709"/>
        </w:tabs>
        <w:ind w:hanging="644"/>
        <w:rPr>
          <w:rFonts w:cs="Arial"/>
          <w:sz w:val="24"/>
        </w:rPr>
      </w:pPr>
      <w:proofErr w:type="gramStart"/>
      <w:r w:rsidRPr="00D324AA">
        <w:rPr>
          <w:rFonts w:cs="Arial"/>
          <w:sz w:val="24"/>
        </w:rPr>
        <w:t>In the event that</w:t>
      </w:r>
      <w:proofErr w:type="gramEnd"/>
      <w:r w:rsidRPr="00D324AA">
        <w:rPr>
          <w:rFonts w:cs="Arial"/>
          <w:sz w:val="24"/>
        </w:rPr>
        <w:t xml:space="preserve"> </w:t>
      </w:r>
      <w:r w:rsidR="00212940">
        <w:rPr>
          <w:rFonts w:cs="Arial"/>
          <w:sz w:val="24"/>
        </w:rPr>
        <w:t xml:space="preserve">Cumbria Fire &amp; Rescue Service </w:t>
      </w:r>
      <w:r w:rsidRPr="00D324AA">
        <w:rPr>
          <w:rFonts w:cs="Arial"/>
          <w:sz w:val="24"/>
        </w:rPr>
        <w:t xml:space="preserve">must select individuals for redundancy from a pool of employees, the criteria adopted and the </w:t>
      </w:r>
      <w:proofErr w:type="gramStart"/>
      <w:r w:rsidRPr="00D324AA">
        <w:rPr>
          <w:rFonts w:cs="Arial"/>
          <w:sz w:val="24"/>
        </w:rPr>
        <w:t>manner in which</w:t>
      </w:r>
      <w:proofErr w:type="gramEnd"/>
      <w:r w:rsidRPr="00D324AA">
        <w:rPr>
          <w:rFonts w:cs="Arial"/>
          <w:sz w:val="24"/>
        </w:rPr>
        <w:t xml:space="preserve"> those criteria are applied must provide fair redundancy procedure and ultimately achieve a fair dismissal.</w:t>
      </w:r>
    </w:p>
    <w:p w14:paraId="072733C4" w14:textId="77777777" w:rsidR="00F66785" w:rsidRPr="004E2C41" w:rsidRDefault="00F66785" w:rsidP="00F66785">
      <w:pPr>
        <w:tabs>
          <w:tab w:val="left" w:pos="900"/>
        </w:tabs>
        <w:rPr>
          <w:rFonts w:cs="Arial"/>
          <w:sz w:val="24"/>
        </w:rPr>
      </w:pPr>
    </w:p>
    <w:p w14:paraId="05F9A8F8" w14:textId="77777777" w:rsidR="00F66785" w:rsidRPr="00D324AA" w:rsidRDefault="00F66785" w:rsidP="00F66785">
      <w:pPr>
        <w:pStyle w:val="ListParagraph"/>
        <w:numPr>
          <w:ilvl w:val="0"/>
          <w:numId w:val="1"/>
        </w:numPr>
        <w:tabs>
          <w:tab w:val="left" w:pos="900"/>
        </w:tabs>
        <w:ind w:hanging="644"/>
        <w:rPr>
          <w:rFonts w:cs="Arial"/>
          <w:sz w:val="24"/>
        </w:rPr>
      </w:pPr>
      <w:r w:rsidRPr="00D324AA">
        <w:rPr>
          <w:rFonts w:cs="Arial"/>
          <w:sz w:val="24"/>
        </w:rPr>
        <w:t>The purpose of having selection criteria is:</w:t>
      </w:r>
    </w:p>
    <w:p w14:paraId="55D3DF80" w14:textId="77777777" w:rsidR="00F66785" w:rsidRPr="00B1493B" w:rsidRDefault="00F66785" w:rsidP="00F66785">
      <w:pPr>
        <w:tabs>
          <w:tab w:val="left" w:pos="900"/>
        </w:tabs>
        <w:rPr>
          <w:rFonts w:cs="Arial"/>
          <w:sz w:val="22"/>
          <w:szCs w:val="22"/>
        </w:rPr>
      </w:pPr>
    </w:p>
    <w:p w14:paraId="3C320E30" w14:textId="77777777" w:rsidR="00F66785" w:rsidRPr="004E2C41" w:rsidRDefault="00F66785" w:rsidP="00212940">
      <w:pPr>
        <w:numPr>
          <w:ilvl w:val="0"/>
          <w:numId w:val="4"/>
        </w:numPr>
        <w:tabs>
          <w:tab w:val="left" w:pos="900"/>
        </w:tabs>
        <w:overflowPunct w:val="0"/>
        <w:autoSpaceDE w:val="0"/>
        <w:autoSpaceDN w:val="0"/>
        <w:adjustRightInd w:val="0"/>
        <w:spacing w:line="240" w:lineRule="auto"/>
        <w:textAlignment w:val="baseline"/>
        <w:rPr>
          <w:rFonts w:cs="Arial"/>
          <w:sz w:val="24"/>
        </w:rPr>
      </w:pPr>
      <w:r w:rsidRPr="004E2C41">
        <w:rPr>
          <w:rFonts w:cs="Arial"/>
          <w:sz w:val="24"/>
        </w:rPr>
        <w:t xml:space="preserve">To enable management to make the difficult and sensitive decision of who to select for redundancy in </w:t>
      </w:r>
      <w:r w:rsidRPr="00683DA3">
        <w:rPr>
          <w:rFonts w:cs="Arial"/>
          <w:sz w:val="24"/>
        </w:rPr>
        <w:t>as</w:t>
      </w:r>
      <w:r w:rsidRPr="004E2C41">
        <w:rPr>
          <w:rFonts w:cs="Arial"/>
          <w:sz w:val="24"/>
        </w:rPr>
        <w:t xml:space="preserve"> fair, objective and consistent way as possible.</w:t>
      </w:r>
    </w:p>
    <w:p w14:paraId="6757155C" w14:textId="77777777" w:rsidR="00F66785" w:rsidRPr="004E2C41" w:rsidRDefault="00F66785" w:rsidP="00F66785">
      <w:pPr>
        <w:tabs>
          <w:tab w:val="left" w:pos="900"/>
        </w:tabs>
        <w:ind w:hanging="578"/>
        <w:rPr>
          <w:rFonts w:cs="Arial"/>
          <w:sz w:val="24"/>
        </w:rPr>
      </w:pPr>
    </w:p>
    <w:p w14:paraId="12DB6708" w14:textId="77777777" w:rsidR="00F66785" w:rsidRPr="004E2C41" w:rsidRDefault="00F66785" w:rsidP="00212940">
      <w:pPr>
        <w:numPr>
          <w:ilvl w:val="0"/>
          <w:numId w:val="4"/>
        </w:numPr>
        <w:tabs>
          <w:tab w:val="left" w:pos="900"/>
        </w:tabs>
        <w:overflowPunct w:val="0"/>
        <w:autoSpaceDE w:val="0"/>
        <w:autoSpaceDN w:val="0"/>
        <w:adjustRightInd w:val="0"/>
        <w:spacing w:line="240" w:lineRule="auto"/>
        <w:textAlignment w:val="baseline"/>
        <w:rPr>
          <w:rFonts w:cs="Arial"/>
          <w:sz w:val="24"/>
        </w:rPr>
      </w:pPr>
      <w:r w:rsidRPr="004E2C41">
        <w:rPr>
          <w:rFonts w:cs="Arial"/>
          <w:sz w:val="24"/>
        </w:rPr>
        <w:t>To retain, as far as possible, a balanced workforce with the appropriate mix of skills, knowledge and experience for effective service delivery in the future.</w:t>
      </w:r>
    </w:p>
    <w:p w14:paraId="060C5402" w14:textId="77777777" w:rsidR="00F66785" w:rsidRPr="004E2C41" w:rsidRDefault="00F66785" w:rsidP="00F66785">
      <w:pPr>
        <w:tabs>
          <w:tab w:val="left" w:pos="900"/>
        </w:tabs>
        <w:ind w:hanging="578"/>
        <w:rPr>
          <w:rFonts w:cs="Arial"/>
          <w:sz w:val="24"/>
        </w:rPr>
      </w:pPr>
    </w:p>
    <w:p w14:paraId="21FF89C0" w14:textId="77777777" w:rsidR="00F66785" w:rsidRPr="004E2C41" w:rsidRDefault="00F66785" w:rsidP="00212940">
      <w:pPr>
        <w:numPr>
          <w:ilvl w:val="0"/>
          <w:numId w:val="4"/>
        </w:numPr>
        <w:tabs>
          <w:tab w:val="left" w:pos="900"/>
        </w:tabs>
        <w:overflowPunct w:val="0"/>
        <w:autoSpaceDE w:val="0"/>
        <w:autoSpaceDN w:val="0"/>
        <w:adjustRightInd w:val="0"/>
        <w:spacing w:line="240" w:lineRule="auto"/>
        <w:textAlignment w:val="baseline"/>
        <w:rPr>
          <w:rFonts w:cs="Arial"/>
          <w:sz w:val="24"/>
        </w:rPr>
      </w:pPr>
      <w:r w:rsidRPr="004E2C41">
        <w:rPr>
          <w:rFonts w:cs="Arial"/>
          <w:sz w:val="24"/>
        </w:rPr>
        <w:t>To comply with legislative requirements ensuring that employees are not unfairly selected for redundancy.</w:t>
      </w:r>
    </w:p>
    <w:p w14:paraId="635446FE" w14:textId="77777777" w:rsidR="00F66785" w:rsidRPr="004E2C41" w:rsidRDefault="00F66785" w:rsidP="00F66785">
      <w:pPr>
        <w:tabs>
          <w:tab w:val="left" w:pos="900"/>
        </w:tabs>
        <w:ind w:hanging="578"/>
        <w:rPr>
          <w:rFonts w:cs="Arial"/>
          <w:sz w:val="24"/>
        </w:rPr>
      </w:pPr>
    </w:p>
    <w:p w14:paraId="3334599D" w14:textId="4A57B28F" w:rsidR="00F66785" w:rsidRPr="00212940" w:rsidRDefault="00F66785" w:rsidP="00212940">
      <w:pPr>
        <w:pStyle w:val="ListParagraph"/>
        <w:numPr>
          <w:ilvl w:val="0"/>
          <w:numId w:val="4"/>
        </w:numPr>
        <w:tabs>
          <w:tab w:val="left" w:pos="900"/>
        </w:tabs>
        <w:rPr>
          <w:rFonts w:cs="Arial"/>
          <w:sz w:val="24"/>
        </w:rPr>
      </w:pPr>
      <w:r w:rsidRPr="00212940">
        <w:rPr>
          <w:rFonts w:cs="Arial"/>
          <w:sz w:val="24"/>
        </w:rPr>
        <w:t xml:space="preserve">In a redundancy situation it is advisable to use a redundancy selection matrix or </w:t>
      </w:r>
      <w:proofErr w:type="gramStart"/>
      <w:r w:rsidRPr="00212940">
        <w:rPr>
          <w:rFonts w:cs="Arial"/>
          <w:sz w:val="24"/>
        </w:rPr>
        <w:t>points based</w:t>
      </w:r>
      <w:proofErr w:type="gramEnd"/>
      <w:r w:rsidRPr="00212940">
        <w:rPr>
          <w:rFonts w:cs="Arial"/>
          <w:sz w:val="24"/>
        </w:rPr>
        <w:t xml:space="preserve"> system, clearly setting out the criteria by which individual employees are scored.</w:t>
      </w:r>
    </w:p>
    <w:p w14:paraId="7A5E9F9E" w14:textId="77777777" w:rsidR="00F66785" w:rsidRPr="00516B30" w:rsidRDefault="00F66785" w:rsidP="00F66785">
      <w:pPr>
        <w:tabs>
          <w:tab w:val="left" w:pos="900"/>
        </w:tabs>
        <w:ind w:left="709" w:hanging="709"/>
        <w:rPr>
          <w:rFonts w:cs="Arial"/>
          <w:sz w:val="24"/>
        </w:rPr>
      </w:pPr>
    </w:p>
    <w:p w14:paraId="1B1E6A76" w14:textId="77777777" w:rsidR="00F66785" w:rsidRPr="00516B30" w:rsidRDefault="00F66785" w:rsidP="00F66785">
      <w:pPr>
        <w:pStyle w:val="NormalWeb"/>
        <w:numPr>
          <w:ilvl w:val="0"/>
          <w:numId w:val="1"/>
        </w:numPr>
        <w:shd w:val="clear" w:color="auto" w:fill="FFFFFF"/>
        <w:spacing w:before="0" w:beforeAutospacing="0" w:after="0"/>
        <w:ind w:right="120" w:hanging="644"/>
        <w:textAlignment w:val="top"/>
        <w:rPr>
          <w:color w:val="000000"/>
        </w:rPr>
      </w:pPr>
      <w:r w:rsidRPr="00516B30">
        <w:rPr>
          <w:color w:val="000000"/>
        </w:rPr>
        <w:t xml:space="preserve">A list of criteria will be drawn up, making sure there is more than one and ideally up to four used to demonstrate the selection is fair and in line with business need. </w:t>
      </w:r>
    </w:p>
    <w:p w14:paraId="78E6E04B" w14:textId="77777777" w:rsidR="00F66785" w:rsidRPr="00516B30" w:rsidRDefault="00F66785" w:rsidP="00F66785">
      <w:pPr>
        <w:pStyle w:val="NormalWeb"/>
        <w:shd w:val="clear" w:color="auto" w:fill="FFFFFF"/>
        <w:spacing w:before="0" w:beforeAutospacing="0" w:after="0"/>
        <w:ind w:right="120"/>
        <w:textAlignment w:val="top"/>
        <w:rPr>
          <w:color w:val="000000"/>
        </w:rPr>
      </w:pPr>
    </w:p>
    <w:p w14:paraId="4C379CA0" w14:textId="77777777" w:rsidR="00F66785" w:rsidRPr="00516B30" w:rsidRDefault="00F66785" w:rsidP="00F66785">
      <w:pPr>
        <w:pStyle w:val="NormalWeb"/>
        <w:numPr>
          <w:ilvl w:val="0"/>
          <w:numId w:val="1"/>
        </w:numPr>
        <w:shd w:val="clear" w:color="auto" w:fill="FFFFFF"/>
        <w:spacing w:before="0" w:beforeAutospacing="0" w:after="0"/>
        <w:ind w:right="120" w:hanging="644"/>
        <w:textAlignment w:val="top"/>
        <w:rPr>
          <w:color w:val="000000"/>
        </w:rPr>
      </w:pPr>
      <w:r w:rsidRPr="00516B30">
        <w:rPr>
          <w:color w:val="000000"/>
        </w:rPr>
        <w:t>If more than one group of staff are being made redundant, it may be appropriate to use different selection criteria for different groups.</w:t>
      </w:r>
    </w:p>
    <w:p w14:paraId="0C8077E0" w14:textId="77777777" w:rsidR="00F66785" w:rsidRPr="00516B30" w:rsidRDefault="00F66785" w:rsidP="00F66785">
      <w:pPr>
        <w:pStyle w:val="NormalWeb"/>
        <w:shd w:val="clear" w:color="auto" w:fill="FFFFFF"/>
        <w:spacing w:before="0" w:beforeAutospacing="0" w:after="0"/>
        <w:ind w:right="120"/>
        <w:textAlignment w:val="top"/>
        <w:rPr>
          <w:color w:val="000000"/>
        </w:rPr>
      </w:pPr>
    </w:p>
    <w:p w14:paraId="3783865F" w14:textId="77777777" w:rsidR="00F66785" w:rsidRPr="00E65A2A" w:rsidRDefault="00F66785" w:rsidP="00F66785">
      <w:pPr>
        <w:pStyle w:val="ListParagraph"/>
        <w:numPr>
          <w:ilvl w:val="0"/>
          <w:numId w:val="1"/>
        </w:numPr>
        <w:ind w:hanging="644"/>
        <w:rPr>
          <w:rFonts w:cs="Arial"/>
          <w:color w:val="000000"/>
          <w:sz w:val="24"/>
        </w:rPr>
      </w:pPr>
      <w:r w:rsidRPr="00E65A2A">
        <w:rPr>
          <w:rFonts w:cs="Arial"/>
          <w:color w:val="000000"/>
          <w:sz w:val="24"/>
        </w:rPr>
        <w:t>Employees and union representatives will be consulted about the choice of criteria.</w:t>
      </w:r>
    </w:p>
    <w:p w14:paraId="4BC6B49E" w14:textId="77777777" w:rsidR="00F66785" w:rsidRPr="00516B30" w:rsidRDefault="00F66785" w:rsidP="00F66785">
      <w:pPr>
        <w:rPr>
          <w:rFonts w:cs="Arial"/>
          <w:color w:val="000000"/>
          <w:sz w:val="24"/>
        </w:rPr>
      </w:pPr>
    </w:p>
    <w:p w14:paraId="210BDD87" w14:textId="216A0605" w:rsidR="00F66785" w:rsidRPr="00E65A2A" w:rsidRDefault="00F66785" w:rsidP="00F66785">
      <w:pPr>
        <w:pStyle w:val="ListParagraph"/>
        <w:numPr>
          <w:ilvl w:val="0"/>
          <w:numId w:val="1"/>
        </w:numPr>
        <w:ind w:hanging="644"/>
        <w:rPr>
          <w:rFonts w:cs="Arial"/>
          <w:sz w:val="24"/>
        </w:rPr>
      </w:pPr>
      <w:r w:rsidRPr="00E65A2A">
        <w:rPr>
          <w:rFonts w:cs="Arial"/>
          <w:sz w:val="24"/>
        </w:rPr>
        <w:t>The blank assessment form will be circulated before selection takes place.  This will allow employees and the Trades Union(s) an opportunity for feedback on the selection criteria and marking system to be adopted.</w:t>
      </w:r>
    </w:p>
    <w:p w14:paraId="5F3E4C7F" w14:textId="77777777" w:rsidR="00F66785" w:rsidRPr="00516B30" w:rsidRDefault="00F66785" w:rsidP="00F66785">
      <w:pPr>
        <w:tabs>
          <w:tab w:val="left" w:pos="900"/>
        </w:tabs>
        <w:ind w:left="709" w:hanging="709"/>
        <w:rPr>
          <w:rFonts w:cs="Arial"/>
          <w:sz w:val="24"/>
        </w:rPr>
      </w:pPr>
    </w:p>
    <w:p w14:paraId="740996C6" w14:textId="77777777" w:rsidR="00F66785" w:rsidRPr="00212940" w:rsidRDefault="00F66785" w:rsidP="00F66785">
      <w:pPr>
        <w:ind w:left="709" w:hanging="709"/>
        <w:rPr>
          <w:rStyle w:val="Hyperlink"/>
          <w:rFonts w:ascii="Arial Black" w:hAnsi="Arial Black" w:cs="Arial"/>
          <w:color w:val="BB1822" w:themeColor="background2"/>
          <w:sz w:val="28"/>
          <w:szCs w:val="28"/>
        </w:rPr>
      </w:pPr>
      <w:hyperlink r:id="rId12" w:tgtFrame="_new" w:tooltip="View this document (eLibrary ref #52402)" w:history="1">
        <w:r w:rsidRPr="00212940">
          <w:rPr>
            <w:rStyle w:val="Hyperlink"/>
            <w:rFonts w:ascii="Arial Black" w:hAnsi="Arial Black" w:cs="Arial"/>
            <w:color w:val="BB1822" w:themeColor="background2"/>
            <w:sz w:val="28"/>
            <w:szCs w:val="28"/>
          </w:rPr>
          <w:t>Method</w:t>
        </w:r>
      </w:hyperlink>
      <w:r w:rsidRPr="00212940">
        <w:rPr>
          <w:rStyle w:val="Hyperlink"/>
          <w:rFonts w:ascii="Arial Black" w:hAnsi="Arial Black" w:cs="Arial"/>
          <w:color w:val="BB1822" w:themeColor="background2"/>
          <w:sz w:val="28"/>
          <w:szCs w:val="28"/>
        </w:rPr>
        <w:t xml:space="preserve"> of Applying the Selection Criteria</w:t>
      </w:r>
    </w:p>
    <w:p w14:paraId="2EEA26B0" w14:textId="77777777" w:rsidR="00F66785" w:rsidRPr="00B1493B" w:rsidRDefault="00F66785" w:rsidP="00F66785">
      <w:pPr>
        <w:ind w:hanging="709"/>
        <w:rPr>
          <w:rFonts w:cs="Arial"/>
          <w:sz w:val="22"/>
          <w:szCs w:val="22"/>
        </w:rPr>
      </w:pPr>
    </w:p>
    <w:p w14:paraId="67DAF20C" w14:textId="77777777" w:rsidR="00F66785" w:rsidRPr="00E65A2A" w:rsidRDefault="00F66785" w:rsidP="00F66785">
      <w:pPr>
        <w:pStyle w:val="ListParagraph"/>
        <w:numPr>
          <w:ilvl w:val="0"/>
          <w:numId w:val="1"/>
        </w:numPr>
        <w:ind w:hanging="644"/>
        <w:rPr>
          <w:rFonts w:cs="Arial"/>
          <w:color w:val="000000"/>
          <w:sz w:val="24"/>
        </w:rPr>
      </w:pPr>
      <w:r w:rsidRPr="00E65A2A">
        <w:rPr>
          <w:rFonts w:cs="Arial"/>
          <w:color w:val="000000"/>
          <w:sz w:val="24"/>
        </w:rPr>
        <w:lastRenderedPageBreak/>
        <w:t>It is important that clear records are maintained of the scoring and decisions made by the Selection Panel.</w:t>
      </w:r>
    </w:p>
    <w:p w14:paraId="55849478" w14:textId="77777777" w:rsidR="00F66785" w:rsidRPr="00974706" w:rsidRDefault="00F66785" w:rsidP="00F66785">
      <w:pPr>
        <w:ind w:hanging="709"/>
        <w:rPr>
          <w:rFonts w:cs="Arial"/>
          <w:color w:val="000000"/>
          <w:sz w:val="24"/>
        </w:rPr>
      </w:pPr>
    </w:p>
    <w:p w14:paraId="5A409ED4" w14:textId="77777777" w:rsidR="00F66785" w:rsidRDefault="00F66785" w:rsidP="00F66785">
      <w:pPr>
        <w:rPr>
          <w:rFonts w:cs="Arial"/>
          <w:color w:val="000000"/>
          <w:sz w:val="24"/>
        </w:rPr>
      </w:pPr>
    </w:p>
    <w:p w14:paraId="7C19FFAE" w14:textId="77777777" w:rsidR="00F66785" w:rsidRPr="00974706" w:rsidRDefault="00F66785" w:rsidP="00F66785">
      <w:pPr>
        <w:rPr>
          <w:rFonts w:cs="Arial"/>
          <w:color w:val="000000"/>
          <w:sz w:val="24"/>
        </w:rPr>
      </w:pPr>
      <w:r w:rsidRPr="00974706">
        <w:rPr>
          <w:rFonts w:cs="Arial"/>
          <w:color w:val="000000"/>
          <w:sz w:val="24"/>
        </w:rPr>
        <w:t>Guidance on the application of the process should be followed below:</w:t>
      </w:r>
    </w:p>
    <w:p w14:paraId="0C72C028" w14:textId="77777777" w:rsidR="00F66785" w:rsidRPr="00974706" w:rsidRDefault="00F66785" w:rsidP="00F66785">
      <w:pPr>
        <w:ind w:firstLine="709"/>
        <w:rPr>
          <w:rFonts w:cs="Arial"/>
          <w:color w:val="000000"/>
          <w:sz w:val="24"/>
        </w:rPr>
      </w:pPr>
    </w:p>
    <w:p w14:paraId="29428172" w14:textId="77777777" w:rsidR="00F66785" w:rsidRPr="00974706" w:rsidRDefault="00F66785" w:rsidP="00F66785">
      <w:pPr>
        <w:numPr>
          <w:ilvl w:val="0"/>
          <w:numId w:val="3"/>
        </w:numPr>
        <w:autoSpaceDE w:val="0"/>
        <w:autoSpaceDN w:val="0"/>
        <w:adjustRightInd w:val="0"/>
        <w:spacing w:line="240" w:lineRule="auto"/>
        <w:rPr>
          <w:rFonts w:cs="Arial"/>
          <w:color w:val="000000"/>
          <w:sz w:val="24"/>
        </w:rPr>
      </w:pPr>
      <w:r w:rsidRPr="00974706">
        <w:rPr>
          <w:rFonts w:cs="Arial"/>
          <w:color w:val="000000"/>
          <w:sz w:val="24"/>
        </w:rPr>
        <w:t xml:space="preserve">In advance of the selection process the employee should be issued with a pro forma for completion. </w:t>
      </w:r>
    </w:p>
    <w:p w14:paraId="776CADC1" w14:textId="77777777" w:rsidR="00F66785" w:rsidRPr="00974706" w:rsidRDefault="00F66785" w:rsidP="00F66785">
      <w:pPr>
        <w:ind w:left="360" w:firstLine="709"/>
        <w:rPr>
          <w:rFonts w:cs="Arial"/>
          <w:color w:val="000000"/>
          <w:sz w:val="24"/>
        </w:rPr>
      </w:pPr>
    </w:p>
    <w:p w14:paraId="1F52BFEC" w14:textId="77777777" w:rsidR="00F66785" w:rsidRPr="00974706" w:rsidRDefault="00F66785" w:rsidP="00F66785">
      <w:pPr>
        <w:numPr>
          <w:ilvl w:val="0"/>
          <w:numId w:val="3"/>
        </w:numPr>
        <w:autoSpaceDE w:val="0"/>
        <w:autoSpaceDN w:val="0"/>
        <w:adjustRightInd w:val="0"/>
        <w:spacing w:line="240" w:lineRule="auto"/>
        <w:rPr>
          <w:rFonts w:cs="Arial"/>
          <w:color w:val="000000"/>
          <w:sz w:val="24"/>
        </w:rPr>
      </w:pPr>
      <w:r w:rsidRPr="00974706">
        <w:rPr>
          <w:rFonts w:cs="Arial"/>
          <w:color w:val="000000"/>
          <w:sz w:val="24"/>
        </w:rPr>
        <w:t xml:space="preserve">Offer a meeting to each employee to discuss their own circumstances, verify information, and </w:t>
      </w:r>
      <w:proofErr w:type="gramStart"/>
      <w:r w:rsidRPr="00974706">
        <w:rPr>
          <w:rFonts w:cs="Arial"/>
          <w:color w:val="000000"/>
          <w:sz w:val="24"/>
        </w:rPr>
        <w:t>provide assistance to</w:t>
      </w:r>
      <w:proofErr w:type="gramEnd"/>
      <w:r w:rsidRPr="00974706">
        <w:rPr>
          <w:rFonts w:cs="Arial"/>
          <w:color w:val="000000"/>
          <w:sz w:val="24"/>
        </w:rPr>
        <w:t xml:space="preserve"> employees in the completion of ‘Employee record of evidence’. </w:t>
      </w:r>
    </w:p>
    <w:p w14:paraId="44998F7C" w14:textId="77777777" w:rsidR="00F66785" w:rsidRPr="00974706" w:rsidRDefault="00F66785" w:rsidP="00F66785">
      <w:pPr>
        <w:ind w:firstLine="709"/>
        <w:rPr>
          <w:rFonts w:cs="Arial"/>
          <w:color w:val="000000"/>
          <w:sz w:val="24"/>
        </w:rPr>
      </w:pPr>
    </w:p>
    <w:p w14:paraId="52225E37" w14:textId="7D5FF934" w:rsidR="00F66785" w:rsidRPr="00974706" w:rsidRDefault="00F66785" w:rsidP="00F66785">
      <w:pPr>
        <w:numPr>
          <w:ilvl w:val="0"/>
          <w:numId w:val="3"/>
        </w:numPr>
        <w:autoSpaceDE w:val="0"/>
        <w:autoSpaceDN w:val="0"/>
        <w:adjustRightInd w:val="0"/>
        <w:spacing w:line="240" w:lineRule="auto"/>
        <w:rPr>
          <w:rFonts w:cs="Arial"/>
          <w:color w:val="000000"/>
          <w:sz w:val="24"/>
        </w:rPr>
      </w:pPr>
      <w:r w:rsidRPr="00974706">
        <w:rPr>
          <w:rFonts w:cs="Arial"/>
          <w:color w:val="000000"/>
          <w:sz w:val="24"/>
        </w:rPr>
        <w:t xml:space="preserve">Arrangements should be made to discuss, or meet with; employees who are absent from work for reasons </w:t>
      </w:r>
      <w:r w:rsidR="006129C6">
        <w:rPr>
          <w:rFonts w:cs="Arial"/>
          <w:color w:val="000000"/>
          <w:sz w:val="24"/>
        </w:rPr>
        <w:t>such as career break,</w:t>
      </w:r>
      <w:r w:rsidRPr="00974706">
        <w:rPr>
          <w:rFonts w:cs="Arial"/>
          <w:color w:val="000000"/>
          <w:sz w:val="24"/>
        </w:rPr>
        <w:t xml:space="preserve"> sickness absence or </w:t>
      </w:r>
      <w:r w:rsidR="006129C6">
        <w:rPr>
          <w:rFonts w:cs="Arial"/>
          <w:color w:val="000000"/>
          <w:sz w:val="24"/>
        </w:rPr>
        <w:t>family leave</w:t>
      </w:r>
      <w:r w:rsidRPr="00974706">
        <w:rPr>
          <w:rFonts w:cs="Arial"/>
          <w:color w:val="000000"/>
          <w:sz w:val="24"/>
        </w:rPr>
        <w:t xml:space="preserve">, to ensure that they are included in the </w:t>
      </w:r>
      <w:proofErr w:type="gramStart"/>
      <w:r w:rsidRPr="00974706">
        <w:rPr>
          <w:rFonts w:cs="Arial"/>
          <w:color w:val="000000"/>
          <w:sz w:val="24"/>
        </w:rPr>
        <w:t>pre selection</w:t>
      </w:r>
      <w:proofErr w:type="gramEnd"/>
      <w:r w:rsidRPr="00974706">
        <w:rPr>
          <w:rFonts w:cs="Arial"/>
          <w:color w:val="000000"/>
          <w:sz w:val="24"/>
        </w:rPr>
        <w:t xml:space="preserve"> meeting and </w:t>
      </w:r>
      <w:proofErr w:type="gramStart"/>
      <w:r w:rsidRPr="00974706">
        <w:rPr>
          <w:rFonts w:cs="Arial"/>
          <w:color w:val="000000"/>
          <w:sz w:val="24"/>
        </w:rPr>
        <w:t>provide assistance</w:t>
      </w:r>
      <w:proofErr w:type="gramEnd"/>
      <w:r w:rsidRPr="00974706">
        <w:rPr>
          <w:rFonts w:cs="Arial"/>
          <w:color w:val="000000"/>
          <w:sz w:val="24"/>
        </w:rPr>
        <w:t xml:space="preserve"> with the ‘Employee record of evidence’. </w:t>
      </w:r>
    </w:p>
    <w:p w14:paraId="0B85397A" w14:textId="77777777" w:rsidR="00F66785" w:rsidRPr="00974706" w:rsidRDefault="00F66785" w:rsidP="00F66785">
      <w:pPr>
        <w:ind w:firstLine="709"/>
        <w:rPr>
          <w:rFonts w:cs="Arial"/>
          <w:color w:val="000000"/>
          <w:sz w:val="24"/>
        </w:rPr>
      </w:pPr>
    </w:p>
    <w:p w14:paraId="10FABA77" w14:textId="5E22B3CA" w:rsidR="00F66785" w:rsidRPr="00974706" w:rsidRDefault="00F66785" w:rsidP="00F66785">
      <w:pPr>
        <w:numPr>
          <w:ilvl w:val="0"/>
          <w:numId w:val="3"/>
        </w:numPr>
        <w:autoSpaceDE w:val="0"/>
        <w:autoSpaceDN w:val="0"/>
        <w:adjustRightInd w:val="0"/>
        <w:spacing w:line="240" w:lineRule="auto"/>
        <w:rPr>
          <w:rFonts w:cs="Arial"/>
          <w:sz w:val="24"/>
        </w:rPr>
      </w:pPr>
      <w:r w:rsidRPr="00974706">
        <w:rPr>
          <w:rFonts w:cs="Arial"/>
          <w:sz w:val="24"/>
        </w:rPr>
        <w:t>For the selection process to be carried o</w:t>
      </w:r>
      <w:r w:rsidR="00736168">
        <w:rPr>
          <w:rFonts w:cs="Arial"/>
          <w:sz w:val="24"/>
        </w:rPr>
        <w:t xml:space="preserve">ut fairly, the Selection Panel </w:t>
      </w:r>
      <w:r>
        <w:rPr>
          <w:rFonts w:cs="Arial"/>
          <w:sz w:val="24"/>
        </w:rPr>
        <w:t>of</w:t>
      </w:r>
      <w:r w:rsidRPr="00974706">
        <w:rPr>
          <w:rFonts w:cs="Arial"/>
          <w:sz w:val="24"/>
        </w:rPr>
        <w:t xml:space="preserve"> </w:t>
      </w:r>
      <w:r w:rsidR="006129C6">
        <w:rPr>
          <w:rFonts w:cs="Arial"/>
          <w:sz w:val="24"/>
        </w:rPr>
        <w:t>the change manager and a member of SLT</w:t>
      </w:r>
      <w:r w:rsidRPr="00974706">
        <w:rPr>
          <w:rFonts w:cs="Arial"/>
          <w:sz w:val="24"/>
        </w:rPr>
        <w:t xml:space="preserve"> will meet to consider the pro-forma</w:t>
      </w:r>
      <w:r w:rsidR="00736168">
        <w:rPr>
          <w:rFonts w:cs="Arial"/>
          <w:sz w:val="24"/>
        </w:rPr>
        <w:t xml:space="preserve"> </w:t>
      </w:r>
      <w:r w:rsidRPr="00974706">
        <w:rPr>
          <w:rFonts w:cs="Arial"/>
          <w:sz w:val="24"/>
        </w:rPr>
        <w:t xml:space="preserve">and assess each employee against the criteria.  </w:t>
      </w:r>
    </w:p>
    <w:p w14:paraId="7DD02318" w14:textId="77777777" w:rsidR="00F66785" w:rsidRPr="00974706" w:rsidRDefault="00F66785" w:rsidP="00F66785">
      <w:pPr>
        <w:ind w:left="720" w:firstLine="709"/>
        <w:rPr>
          <w:rFonts w:cs="Arial"/>
          <w:sz w:val="24"/>
        </w:rPr>
      </w:pPr>
    </w:p>
    <w:p w14:paraId="34DF54F1" w14:textId="74582851" w:rsidR="00F66785" w:rsidRPr="00974706" w:rsidRDefault="00F66785" w:rsidP="00F66785">
      <w:pPr>
        <w:numPr>
          <w:ilvl w:val="0"/>
          <w:numId w:val="3"/>
        </w:numPr>
        <w:autoSpaceDE w:val="0"/>
        <w:autoSpaceDN w:val="0"/>
        <w:adjustRightInd w:val="0"/>
        <w:spacing w:line="240" w:lineRule="auto"/>
        <w:rPr>
          <w:rFonts w:cs="Arial"/>
          <w:color w:val="000000"/>
          <w:sz w:val="24"/>
        </w:rPr>
      </w:pPr>
      <w:r w:rsidRPr="00974706">
        <w:rPr>
          <w:rFonts w:cs="Arial"/>
          <w:color w:val="000000"/>
          <w:sz w:val="24"/>
        </w:rPr>
        <w:t>Clear records must be kept of decisions made by the Selection Panel during the Selection process.  Managers will be required to provide and keep records of the evidence of the reasoning applied to each criteria established i.e. in assessing skills useful to the organisation, in addition to keeping all records referred to within the Redundancy Selection Criteria template and capture outcomes and decisions also on the Employee record of evidence.</w:t>
      </w:r>
    </w:p>
    <w:p w14:paraId="76CA79E3" w14:textId="77777777" w:rsidR="00F66785" w:rsidRPr="00974706" w:rsidRDefault="00F66785" w:rsidP="00F66785">
      <w:pPr>
        <w:ind w:left="720" w:firstLine="709"/>
        <w:rPr>
          <w:rFonts w:cs="Arial"/>
          <w:color w:val="000000"/>
          <w:sz w:val="24"/>
        </w:rPr>
      </w:pPr>
    </w:p>
    <w:p w14:paraId="50B2FF96" w14:textId="77777777" w:rsidR="00F66785" w:rsidRPr="00516B30" w:rsidRDefault="00F66785" w:rsidP="00F66785">
      <w:pPr>
        <w:pStyle w:val="Tabs"/>
        <w:numPr>
          <w:ilvl w:val="0"/>
          <w:numId w:val="3"/>
        </w:numPr>
        <w:jc w:val="left"/>
        <w:rPr>
          <w:rFonts w:ascii="Arial" w:hAnsi="Arial" w:cs="Arial"/>
          <w:szCs w:val="24"/>
        </w:rPr>
      </w:pPr>
      <w:r w:rsidRPr="003A1E92">
        <w:rPr>
          <w:rFonts w:ascii="Arial" w:hAnsi="Arial" w:cs="Arial"/>
          <w:szCs w:val="24"/>
        </w:rPr>
        <w:t xml:space="preserve">  Where criteria require judgements to be exercised, in the </w:t>
      </w:r>
      <w:r w:rsidR="00736168">
        <w:rPr>
          <w:rFonts w:ascii="Arial" w:hAnsi="Arial" w:cs="Arial"/>
          <w:szCs w:val="24"/>
        </w:rPr>
        <w:t>absence of data</w:t>
      </w:r>
      <w:r w:rsidRPr="00516B30">
        <w:rPr>
          <w:rFonts w:ascii="Arial" w:hAnsi="Arial" w:cs="Arial"/>
          <w:szCs w:val="24"/>
        </w:rPr>
        <w:t xml:space="preserve"> it is important that this can be validated as far as possible, e.g. through the application of criteria, making records of the reasons for decisions.  </w:t>
      </w:r>
    </w:p>
    <w:p w14:paraId="7E03FCB9" w14:textId="77777777" w:rsidR="008009B0" w:rsidRDefault="008009B0"/>
    <w:sectPr w:rsidR="008009B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3641" w14:textId="77777777" w:rsidR="00F4310C" w:rsidRDefault="00F4310C" w:rsidP="00F4310C">
      <w:pPr>
        <w:spacing w:line="240" w:lineRule="auto"/>
      </w:pPr>
      <w:r>
        <w:separator/>
      </w:r>
    </w:p>
  </w:endnote>
  <w:endnote w:type="continuationSeparator" w:id="0">
    <w:p w14:paraId="64ECB206" w14:textId="77777777" w:rsidR="00F4310C" w:rsidRDefault="00F4310C" w:rsidP="00F43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2D69" w14:textId="73A3A34C" w:rsidR="00F4310C" w:rsidRDefault="00F4310C">
    <w:pPr>
      <w:pStyle w:val="Footer"/>
    </w:pPr>
    <w:r>
      <w:t xml:space="preserve">Managing Change Appendix </w:t>
    </w:r>
    <w:r w:rsidR="00212940">
      <w:t>7</w:t>
    </w:r>
  </w:p>
  <w:p w14:paraId="6FBBECA8" w14:textId="77777777" w:rsidR="00F4310C" w:rsidRDefault="00F4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403C" w14:textId="77777777" w:rsidR="00F4310C" w:rsidRDefault="00F4310C" w:rsidP="00F4310C">
      <w:pPr>
        <w:spacing w:line="240" w:lineRule="auto"/>
      </w:pPr>
      <w:r>
        <w:separator/>
      </w:r>
    </w:p>
  </w:footnote>
  <w:footnote w:type="continuationSeparator" w:id="0">
    <w:p w14:paraId="2A06C6AD" w14:textId="77777777" w:rsidR="00F4310C" w:rsidRDefault="00F4310C" w:rsidP="00F431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182A"/>
    <w:multiLevelType w:val="hybridMultilevel"/>
    <w:tmpl w:val="6E04156C"/>
    <w:lvl w:ilvl="0" w:tplc="E2404F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924A73"/>
    <w:multiLevelType w:val="hybridMultilevel"/>
    <w:tmpl w:val="B7BADFE4"/>
    <w:lvl w:ilvl="0" w:tplc="08090013">
      <w:start w:val="1"/>
      <w:numFmt w:val="upperRoman"/>
      <w:lvlText w:val="%1."/>
      <w:lvlJc w:val="right"/>
      <w:pPr>
        <w:tabs>
          <w:tab w:val="num" w:pos="720"/>
        </w:tabs>
        <w:ind w:left="720" w:hanging="18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BF775AB"/>
    <w:multiLevelType w:val="hybridMultilevel"/>
    <w:tmpl w:val="3D84841C"/>
    <w:lvl w:ilvl="0" w:tplc="62802340">
      <w:start w:val="1"/>
      <w:numFmt w:val="decimal"/>
      <w:lvlText w:val="%1."/>
      <w:lvlJc w:val="left"/>
      <w:pPr>
        <w:ind w:left="644"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073128"/>
    <w:multiLevelType w:val="hybridMultilevel"/>
    <w:tmpl w:val="024688A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6380574">
    <w:abstractNumId w:val="2"/>
  </w:num>
  <w:num w:numId="2" w16cid:durableId="1072699117">
    <w:abstractNumId w:val="1"/>
  </w:num>
  <w:num w:numId="3" w16cid:durableId="345523438">
    <w:abstractNumId w:val="3"/>
  </w:num>
  <w:num w:numId="4" w16cid:durableId="57339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85"/>
    <w:rsid w:val="000273EF"/>
    <w:rsid w:val="00212940"/>
    <w:rsid w:val="003E0EA3"/>
    <w:rsid w:val="006129C6"/>
    <w:rsid w:val="00736168"/>
    <w:rsid w:val="008009B0"/>
    <w:rsid w:val="008F7368"/>
    <w:rsid w:val="00B364F1"/>
    <w:rsid w:val="00CB6D48"/>
    <w:rsid w:val="00EA791C"/>
    <w:rsid w:val="00F4310C"/>
    <w:rsid w:val="00F66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23E3"/>
  <w15:docId w15:val="{C3A05B07-EBC7-41C4-8600-BACBCC45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85"/>
    <w:pPr>
      <w:spacing w:after="0" w:line="264"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6785"/>
    <w:rPr>
      <w:rFonts w:ascii="Arial" w:hAnsi="Arial"/>
      <w:b/>
      <w:color w:val="007EA9"/>
      <w:sz w:val="20"/>
      <w:u w:val="none"/>
    </w:rPr>
  </w:style>
  <w:style w:type="paragraph" w:customStyle="1" w:styleId="SubHead">
    <w:name w:val="Sub Head"/>
    <w:basedOn w:val="Normal"/>
    <w:rsid w:val="00F66785"/>
    <w:pPr>
      <w:spacing w:line="240" w:lineRule="auto"/>
    </w:pPr>
    <w:rPr>
      <w:rFonts w:ascii="New York" w:hAnsi="New York"/>
      <w:b/>
      <w:sz w:val="28"/>
      <w:szCs w:val="20"/>
      <w:lang w:eastAsia="en-US"/>
    </w:rPr>
  </w:style>
  <w:style w:type="paragraph" w:customStyle="1" w:styleId="Tabs">
    <w:name w:val="Tabs"/>
    <w:basedOn w:val="Normal"/>
    <w:rsid w:val="00F66785"/>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F66785"/>
    <w:pPr>
      <w:ind w:left="720"/>
      <w:contextualSpacing/>
    </w:pPr>
  </w:style>
  <w:style w:type="paragraph" w:styleId="NormalWeb">
    <w:name w:val="Normal (Web)"/>
    <w:basedOn w:val="Normal"/>
    <w:uiPriority w:val="99"/>
    <w:rsid w:val="00F66785"/>
    <w:pPr>
      <w:spacing w:before="100" w:beforeAutospacing="1" w:after="120" w:line="336" w:lineRule="auto"/>
    </w:pPr>
    <w:rPr>
      <w:rFonts w:eastAsia="Arial Unicode MS" w:cs="Arial"/>
      <w:color w:val="333333"/>
      <w:sz w:val="24"/>
      <w:lang w:eastAsia="en-US"/>
    </w:rPr>
  </w:style>
  <w:style w:type="paragraph" w:styleId="Header">
    <w:name w:val="header"/>
    <w:basedOn w:val="Normal"/>
    <w:link w:val="HeaderChar"/>
    <w:uiPriority w:val="99"/>
    <w:unhideWhenUsed/>
    <w:rsid w:val="00F4310C"/>
    <w:pPr>
      <w:tabs>
        <w:tab w:val="center" w:pos="4513"/>
        <w:tab w:val="right" w:pos="9026"/>
      </w:tabs>
      <w:spacing w:line="240" w:lineRule="auto"/>
    </w:pPr>
  </w:style>
  <w:style w:type="character" w:customStyle="1" w:styleId="HeaderChar">
    <w:name w:val="Header Char"/>
    <w:basedOn w:val="DefaultParagraphFont"/>
    <w:link w:val="Header"/>
    <w:uiPriority w:val="99"/>
    <w:rsid w:val="00F4310C"/>
    <w:rPr>
      <w:rFonts w:ascii="Arial" w:eastAsia="Times New Roman" w:hAnsi="Arial" w:cs="Times New Roman"/>
      <w:sz w:val="20"/>
      <w:szCs w:val="24"/>
      <w:lang w:eastAsia="en-GB"/>
    </w:rPr>
  </w:style>
  <w:style w:type="paragraph" w:styleId="Footer">
    <w:name w:val="footer"/>
    <w:basedOn w:val="Normal"/>
    <w:link w:val="FooterChar"/>
    <w:uiPriority w:val="99"/>
    <w:unhideWhenUsed/>
    <w:rsid w:val="00F4310C"/>
    <w:pPr>
      <w:tabs>
        <w:tab w:val="center" w:pos="4513"/>
        <w:tab w:val="right" w:pos="9026"/>
      </w:tabs>
      <w:spacing w:line="240" w:lineRule="auto"/>
    </w:pPr>
  </w:style>
  <w:style w:type="character" w:customStyle="1" w:styleId="FooterChar">
    <w:name w:val="Footer Char"/>
    <w:basedOn w:val="DefaultParagraphFont"/>
    <w:link w:val="Footer"/>
    <w:uiPriority w:val="99"/>
    <w:rsid w:val="00F4310C"/>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F431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10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touch.ccc/elibrary/Content/Intranet/536/671/5053/6001/41410105256.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ouch.ccc/elibrary/Content/Intranet/536/671/5053/6001/41410105256.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ntouch.ccc/elibrary/Content/Intranet/536/671/5053/6001/41410105256.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B69D00915B742A0D6CF108E41C30E" ma:contentTypeVersion="16" ma:contentTypeDescription="Create a new document." ma:contentTypeScope="" ma:versionID="a6ee20ecbeb220baf842e622c5f4d0f1">
  <xsd:schema xmlns:xsd="http://www.w3.org/2001/XMLSchema" xmlns:xs="http://www.w3.org/2001/XMLSchema" xmlns:p="http://schemas.microsoft.com/office/2006/metadata/properties" xmlns:ns2="3a00c7c7-b3db-4b0a-b49f-cea77640b661" xmlns:ns3="9a01875c-7929-45f6-add0-900341652a6f" xmlns:ns4="c2b36edf-d6b4-4d40-9417-44b51de556ab" targetNamespace="http://schemas.microsoft.com/office/2006/metadata/properties" ma:root="true" ma:fieldsID="bdee7e4fbf938a30eea104e39ffbe25f" ns2:_="" ns3:_="" ns4:_="">
    <xsd:import namespace="3a00c7c7-b3db-4b0a-b49f-cea77640b661"/>
    <xsd:import namespace="9a01875c-7929-45f6-add0-900341652a6f"/>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c7c7-b3db-4b0a-b49f-cea77640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01875c-7929-45f6-add0-900341652a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2aaa58-d425-4076-8119-385671aed1c1}" ma:internalName="TaxCatchAll" ma:showField="CatchAllData" ma:web="9a01875c-7929-45f6-add0-900341652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b36edf-d6b4-4d40-9417-44b51de556ab" xsi:nil="true"/>
    <lcf76f155ced4ddcb4097134ff3c332f xmlns="3a00c7c7-b3db-4b0a-b49f-cea77640b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986A59-270E-45C9-9D78-03D6846419A3}">
  <ds:schemaRefs>
    <ds:schemaRef ds:uri="http://schemas.microsoft.com/sharepoint/v3/contenttype/forms"/>
  </ds:schemaRefs>
</ds:datastoreItem>
</file>

<file path=customXml/itemProps2.xml><?xml version="1.0" encoding="utf-8"?>
<ds:datastoreItem xmlns:ds="http://schemas.openxmlformats.org/officeDocument/2006/customXml" ds:itemID="{3BE8954D-E31A-4977-A54C-DE8E3B60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c7c7-b3db-4b0a-b49f-cea77640b661"/>
    <ds:schemaRef ds:uri="9a01875c-7929-45f6-add0-900341652a6f"/>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43D95-9180-4BF0-8F37-508EE9C22E59}">
  <ds:schemaRefs>
    <ds:schemaRef ds:uri="http://schemas.microsoft.com/office/2006/metadata/properties"/>
    <ds:schemaRef ds:uri="http://schemas.microsoft.com/office/infopath/2007/PartnerControls"/>
    <ds:schemaRef ds:uri="c2b36edf-d6b4-4d40-9417-44b51de556ab"/>
    <ds:schemaRef ds:uri="3a00c7c7-b3db-4b0a-b49f-cea77640b66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528</Words>
  <Characters>2760</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Joanne</dc:creator>
  <cp:lastModifiedBy>Grey, Emily</cp:lastModifiedBy>
  <cp:revision>4</cp:revision>
  <dcterms:created xsi:type="dcterms:W3CDTF">2025-09-19T14:04:00Z</dcterms:created>
  <dcterms:modified xsi:type="dcterms:W3CDTF">2025-12-02T10:52:00Z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0x010100183B69D00915B742A0D6CF108E41C30E</vt:lpwstr>
  </property>
</Properties>
</file>