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5102" w14:textId="39081EF1" w:rsidR="000E2C35" w:rsidRDefault="000E2C35" w:rsidP="006A2DCC"/>
    <w:p w14:paraId="780F9BA8" w14:textId="77777777" w:rsidR="000E2C35" w:rsidRDefault="000E2C35" w:rsidP="006A2DCC"/>
    <w:p w14:paraId="02772A3A" w14:textId="77777777" w:rsidR="0083143C" w:rsidRDefault="00EB2C8E" w:rsidP="0083143C">
      <w:pPr>
        <w:pStyle w:val="Heading1"/>
        <w:rPr>
          <w:noProof/>
        </w:rPr>
      </w:pPr>
      <w:r>
        <w:rPr>
          <w:color w:val="A92530"/>
        </w:rPr>
        <w:br/>
      </w:r>
    </w:p>
    <w:p w14:paraId="5C90AEB5" w14:textId="77777777" w:rsidR="0083143C" w:rsidRDefault="0083143C" w:rsidP="0083143C">
      <w:pPr>
        <w:pStyle w:val="Heading1"/>
        <w:rPr>
          <w:noProof/>
        </w:rPr>
      </w:pPr>
    </w:p>
    <w:p w14:paraId="3EACC1E8" w14:textId="77777777" w:rsidR="00CF06D5" w:rsidRDefault="00CF06D5" w:rsidP="0014209C">
      <w:pPr>
        <w:pStyle w:val="Heading1"/>
        <w:rPr>
          <w:noProof/>
        </w:rPr>
      </w:pPr>
    </w:p>
    <w:p w14:paraId="4B45EDB1" w14:textId="77777777" w:rsidR="00CF06D5" w:rsidRDefault="00CF06D5" w:rsidP="0014209C">
      <w:pPr>
        <w:pStyle w:val="Heading1"/>
        <w:rPr>
          <w:noProof/>
        </w:rPr>
      </w:pPr>
    </w:p>
    <w:p w14:paraId="18ABC95D" w14:textId="3E31E4E8" w:rsidR="00052405" w:rsidRDefault="00723434" w:rsidP="00052405">
      <w:pPr>
        <w:pStyle w:val="Heading1"/>
        <w:rPr>
          <w:sz w:val="52"/>
          <w:szCs w:val="52"/>
        </w:rPr>
      </w:pPr>
      <w:r>
        <w:rPr>
          <w:noProof/>
        </w:rPr>
        <w:br/>
      </w:r>
      <w:bookmarkStart w:id="0" w:name="_Toc137736959"/>
      <w:r w:rsidR="00885FA7">
        <w:rPr>
          <w:sz w:val="52"/>
          <w:szCs w:val="52"/>
        </w:rPr>
        <w:t>Productivity &amp; Efficiency Plan</w:t>
      </w:r>
      <w:r w:rsidR="0083143C" w:rsidRPr="00053BB2">
        <w:rPr>
          <w:sz w:val="52"/>
          <w:szCs w:val="52"/>
        </w:rPr>
        <w:t xml:space="preserve"> </w:t>
      </w:r>
    </w:p>
    <w:bookmarkEnd w:id="0"/>
    <w:p w14:paraId="436B2399" w14:textId="23928075" w:rsidR="00904AF7" w:rsidRPr="00904AF7" w:rsidRDefault="00AD1FCC" w:rsidP="00052405">
      <w:pPr>
        <w:pStyle w:val="Heading1"/>
      </w:pPr>
      <w:r>
        <w:rPr>
          <w:sz w:val="52"/>
          <w:szCs w:val="52"/>
        </w:rPr>
        <w:t>202</w:t>
      </w:r>
      <w:r w:rsidR="00DF0DB5">
        <w:rPr>
          <w:sz w:val="52"/>
          <w:szCs w:val="52"/>
        </w:rPr>
        <w:t>5</w:t>
      </w:r>
      <w:r>
        <w:rPr>
          <w:sz w:val="52"/>
          <w:szCs w:val="52"/>
        </w:rPr>
        <w:t>/2</w:t>
      </w:r>
      <w:r w:rsidR="00DF0DB5">
        <w:rPr>
          <w:sz w:val="52"/>
          <w:szCs w:val="52"/>
        </w:rPr>
        <w:t>6</w:t>
      </w:r>
    </w:p>
    <w:p w14:paraId="0DE52311" w14:textId="61091677" w:rsidR="000E2C35" w:rsidRDefault="000E2C35" w:rsidP="006A2DCC"/>
    <w:p w14:paraId="59A50C44" w14:textId="77777777" w:rsidR="003E2C80" w:rsidRDefault="003E2C80" w:rsidP="003E2C80">
      <w:pPr>
        <w:pStyle w:val="SubHead"/>
        <w:rPr>
          <w:rFonts w:ascii="Arial" w:hAnsi="Arial" w:cs="Arial"/>
          <w:bCs/>
          <w:sz w:val="24"/>
        </w:rPr>
      </w:pPr>
    </w:p>
    <w:p w14:paraId="251DA2F9" w14:textId="77777777" w:rsidR="003E2C80" w:rsidRDefault="003E2C80" w:rsidP="003E2C80">
      <w:pPr>
        <w:pStyle w:val="SubHead"/>
        <w:rPr>
          <w:rFonts w:ascii="Arial" w:hAnsi="Arial" w:cs="Arial"/>
          <w:bCs/>
          <w:sz w:val="24"/>
        </w:rPr>
      </w:pPr>
    </w:p>
    <w:p w14:paraId="7D01E832" w14:textId="04106D0D" w:rsidR="003E2C80" w:rsidRDefault="003E2C80" w:rsidP="003E2C80">
      <w:pPr>
        <w:pStyle w:val="SubHead"/>
        <w:rPr>
          <w:rFonts w:ascii="Arial" w:hAnsi="Arial" w:cs="Arial"/>
          <w:bCs/>
          <w:sz w:val="24"/>
        </w:rPr>
      </w:pPr>
    </w:p>
    <w:p w14:paraId="05343E14" w14:textId="403E3B24" w:rsidR="00904AF7" w:rsidRDefault="00904AF7" w:rsidP="003E2C80">
      <w:pPr>
        <w:pStyle w:val="SubHead"/>
        <w:rPr>
          <w:rFonts w:ascii="Arial" w:hAnsi="Arial" w:cs="Arial"/>
          <w:bCs/>
          <w:sz w:val="24"/>
        </w:rPr>
      </w:pPr>
    </w:p>
    <w:p w14:paraId="2E6F9E8F" w14:textId="0B229C8F" w:rsidR="00904AF7" w:rsidRDefault="00904AF7" w:rsidP="003E2C80">
      <w:pPr>
        <w:pStyle w:val="SubHead"/>
        <w:rPr>
          <w:rFonts w:ascii="Arial" w:hAnsi="Arial" w:cs="Arial"/>
          <w:bCs/>
          <w:sz w:val="24"/>
        </w:rPr>
      </w:pPr>
    </w:p>
    <w:p w14:paraId="49DCCDCD" w14:textId="36CFFFA0" w:rsidR="00904AF7" w:rsidRDefault="00904AF7" w:rsidP="003E2C80">
      <w:pPr>
        <w:pStyle w:val="SubHead"/>
        <w:rPr>
          <w:rFonts w:ascii="Arial" w:hAnsi="Arial" w:cs="Arial"/>
          <w:bCs/>
          <w:sz w:val="24"/>
        </w:rPr>
      </w:pPr>
    </w:p>
    <w:p w14:paraId="648E61E8" w14:textId="454EF7BE" w:rsidR="00904AF7" w:rsidRDefault="00904AF7" w:rsidP="003E2C80">
      <w:pPr>
        <w:pStyle w:val="SubHead"/>
        <w:rPr>
          <w:rFonts w:ascii="Arial" w:hAnsi="Arial" w:cs="Arial"/>
          <w:bCs/>
          <w:sz w:val="24"/>
        </w:rPr>
      </w:pPr>
    </w:p>
    <w:p w14:paraId="01831489" w14:textId="1CB77D73" w:rsidR="00904AF7" w:rsidRDefault="00904AF7" w:rsidP="003E2C80">
      <w:pPr>
        <w:pStyle w:val="SubHead"/>
        <w:rPr>
          <w:rFonts w:ascii="Arial" w:hAnsi="Arial" w:cs="Arial"/>
          <w:bCs/>
          <w:sz w:val="24"/>
        </w:rPr>
      </w:pPr>
    </w:p>
    <w:p w14:paraId="465468AA" w14:textId="2F401677" w:rsidR="00904AF7" w:rsidRDefault="00904AF7" w:rsidP="003E2C80">
      <w:pPr>
        <w:pStyle w:val="SubHead"/>
        <w:rPr>
          <w:rFonts w:ascii="Arial" w:hAnsi="Arial" w:cs="Arial"/>
          <w:bCs/>
          <w:sz w:val="24"/>
        </w:rPr>
      </w:pPr>
    </w:p>
    <w:p w14:paraId="581B26FF" w14:textId="24B3F6AE" w:rsidR="00904AF7" w:rsidRDefault="00904AF7" w:rsidP="003E2C80">
      <w:pPr>
        <w:pStyle w:val="SubHead"/>
        <w:rPr>
          <w:rFonts w:ascii="Arial" w:hAnsi="Arial" w:cs="Arial"/>
          <w:bCs/>
          <w:sz w:val="24"/>
        </w:rPr>
      </w:pPr>
    </w:p>
    <w:p w14:paraId="7937CE99" w14:textId="6CFDBDF0" w:rsidR="00904AF7" w:rsidRDefault="00904AF7" w:rsidP="003E2C80">
      <w:pPr>
        <w:pStyle w:val="SubHead"/>
        <w:rPr>
          <w:rFonts w:ascii="Arial" w:hAnsi="Arial" w:cs="Arial"/>
          <w:bCs/>
          <w:sz w:val="24"/>
        </w:rPr>
      </w:pPr>
    </w:p>
    <w:p w14:paraId="5D6C91DA" w14:textId="2924472A" w:rsidR="00904AF7" w:rsidRDefault="00904AF7" w:rsidP="003E2C80">
      <w:pPr>
        <w:pStyle w:val="SubHead"/>
        <w:rPr>
          <w:rFonts w:ascii="Arial" w:hAnsi="Arial" w:cs="Arial"/>
          <w:bCs/>
          <w:sz w:val="24"/>
        </w:rPr>
      </w:pPr>
    </w:p>
    <w:p w14:paraId="6FCAF078" w14:textId="5778201B" w:rsidR="00904AF7" w:rsidRDefault="00904AF7" w:rsidP="003E2C80">
      <w:pPr>
        <w:pStyle w:val="SubHead"/>
        <w:rPr>
          <w:rFonts w:ascii="Arial" w:hAnsi="Arial" w:cs="Arial"/>
          <w:bCs/>
          <w:sz w:val="24"/>
        </w:rPr>
      </w:pPr>
    </w:p>
    <w:p w14:paraId="36749708" w14:textId="31D2E4F9" w:rsidR="00904AF7" w:rsidRDefault="00904AF7" w:rsidP="003E2C80">
      <w:pPr>
        <w:pStyle w:val="SubHead"/>
        <w:rPr>
          <w:rFonts w:ascii="Arial" w:hAnsi="Arial" w:cs="Arial"/>
          <w:bCs/>
          <w:sz w:val="24"/>
        </w:rPr>
      </w:pPr>
    </w:p>
    <w:p w14:paraId="02A700D9" w14:textId="5BD836E2" w:rsidR="00904AF7" w:rsidRDefault="00904AF7" w:rsidP="003E2C80">
      <w:pPr>
        <w:pStyle w:val="SubHead"/>
        <w:rPr>
          <w:rFonts w:ascii="Arial" w:hAnsi="Arial" w:cs="Arial"/>
          <w:bCs/>
          <w:sz w:val="24"/>
        </w:rPr>
      </w:pPr>
    </w:p>
    <w:p w14:paraId="10BE62D5" w14:textId="77777777" w:rsidR="00904AF7" w:rsidRDefault="00904AF7" w:rsidP="003E2C80">
      <w:pPr>
        <w:pStyle w:val="SubHead"/>
        <w:rPr>
          <w:rFonts w:ascii="Arial" w:hAnsi="Arial" w:cs="Arial"/>
          <w:bCs/>
          <w:sz w:val="24"/>
        </w:rPr>
      </w:pPr>
    </w:p>
    <w:tbl>
      <w:tblPr>
        <w:tblW w:w="0" w:type="auto"/>
        <w:tblInd w:w="108" w:type="dxa"/>
        <w:tblCellMar>
          <w:left w:w="0" w:type="dxa"/>
          <w:right w:w="0" w:type="dxa"/>
        </w:tblCellMar>
        <w:tblLook w:val="04A0" w:firstRow="1" w:lastRow="0" w:firstColumn="1" w:lastColumn="0" w:noHBand="0" w:noVBand="1"/>
      </w:tblPr>
      <w:tblGrid>
        <w:gridCol w:w="1543"/>
        <w:gridCol w:w="3625"/>
        <w:gridCol w:w="2277"/>
        <w:gridCol w:w="2631"/>
      </w:tblGrid>
      <w:tr w:rsidR="00A75031" w14:paraId="06DF5344" w14:textId="77777777" w:rsidTr="00A75031">
        <w:tc>
          <w:tcPr>
            <w:tcW w:w="1543" w:type="dxa"/>
            <w:tcBorders>
              <w:top w:val="single" w:sz="8" w:space="0" w:color="auto"/>
              <w:left w:val="single" w:sz="8" w:space="0" w:color="auto"/>
              <w:bottom w:val="single" w:sz="8" w:space="0" w:color="auto"/>
              <w:right w:val="single" w:sz="8" w:space="0" w:color="auto"/>
            </w:tcBorders>
            <w:shd w:val="clear" w:color="auto" w:fill="B91823"/>
            <w:tcMar>
              <w:top w:w="0" w:type="dxa"/>
              <w:left w:w="108" w:type="dxa"/>
              <w:bottom w:w="0" w:type="dxa"/>
              <w:right w:w="108" w:type="dxa"/>
            </w:tcMar>
            <w:vAlign w:val="center"/>
            <w:hideMark/>
          </w:tcPr>
          <w:p w14:paraId="4D35B9C7" w14:textId="77777777" w:rsidR="00A75031" w:rsidRPr="00835F95" w:rsidRDefault="00A7503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Version Control</w:t>
            </w:r>
          </w:p>
        </w:tc>
        <w:tc>
          <w:tcPr>
            <w:tcW w:w="3625"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124EBA0" w14:textId="77777777" w:rsidR="00A75031" w:rsidRPr="00835F95" w:rsidRDefault="00A7503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Changes Made</w:t>
            </w:r>
          </w:p>
        </w:tc>
        <w:tc>
          <w:tcPr>
            <w:tcW w:w="2277" w:type="dxa"/>
            <w:tcBorders>
              <w:top w:val="single" w:sz="8" w:space="0" w:color="auto"/>
              <w:left w:val="nil"/>
              <w:bottom w:val="single" w:sz="8" w:space="0" w:color="auto"/>
              <w:right w:val="nil"/>
            </w:tcBorders>
            <w:shd w:val="clear" w:color="auto" w:fill="B91823"/>
            <w:vAlign w:val="center"/>
          </w:tcPr>
          <w:p w14:paraId="3E4C4474" w14:textId="43DA1648" w:rsidR="00A75031" w:rsidRPr="00835F95" w:rsidRDefault="00A75031" w:rsidP="00A75031">
            <w:pPr>
              <w:spacing w:line="240" w:lineRule="auto"/>
              <w:jc w:val="center"/>
              <w:rPr>
                <w:rFonts w:ascii="Arial Black" w:hAnsi="Arial Black" w:cs="Arial"/>
                <w:b/>
                <w:bCs/>
                <w:color w:val="FFFFFF" w:themeColor="background1"/>
              </w:rPr>
            </w:pPr>
            <w:r>
              <w:rPr>
                <w:rFonts w:ascii="Arial Black" w:hAnsi="Arial Black" w:cs="Arial"/>
                <w:b/>
                <w:bCs/>
                <w:color w:val="FFFFFF" w:themeColor="background1"/>
              </w:rPr>
              <w:t>Date</w:t>
            </w:r>
          </w:p>
        </w:tc>
        <w:tc>
          <w:tcPr>
            <w:tcW w:w="2631"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07014EC" w14:textId="49C8FAD9" w:rsidR="00A75031" w:rsidRPr="00835F95" w:rsidRDefault="00A7503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Author</w:t>
            </w:r>
          </w:p>
        </w:tc>
      </w:tr>
      <w:tr w:rsidR="00A75031" w:rsidRPr="00440B9D" w14:paraId="0302B46F" w14:textId="77777777" w:rsidTr="00A75031">
        <w:tc>
          <w:tcPr>
            <w:tcW w:w="1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3A911E" w14:textId="51ACDC39" w:rsidR="00A75031" w:rsidRPr="00835F95" w:rsidRDefault="00A75031" w:rsidP="00835F95">
            <w:pPr>
              <w:spacing w:line="276" w:lineRule="auto"/>
              <w:jc w:val="center"/>
              <w:rPr>
                <w:rFonts w:eastAsiaTheme="minorHAnsi" w:cs="Arial"/>
                <w:color w:val="FF0000"/>
                <w:lang w:eastAsia="en-US"/>
              </w:rPr>
            </w:pPr>
            <w:r>
              <w:rPr>
                <w:rFonts w:eastAsiaTheme="minorHAnsi" w:cs="Arial"/>
                <w:color w:val="FF0000"/>
                <w:lang w:eastAsia="en-US"/>
              </w:rPr>
              <w:t>V</w:t>
            </w:r>
            <w:r>
              <w:rPr>
                <w:rFonts w:eastAsiaTheme="minorHAnsi"/>
                <w:color w:val="FF0000"/>
                <w:lang w:eastAsia="en-US"/>
              </w:rPr>
              <w:t>.1</w:t>
            </w:r>
          </w:p>
        </w:tc>
        <w:tc>
          <w:tcPr>
            <w:tcW w:w="36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DDF062" w14:textId="2B50EC12" w:rsidR="00A75031" w:rsidRPr="00835F95" w:rsidRDefault="00A75031" w:rsidP="00835F95">
            <w:pPr>
              <w:spacing w:line="276" w:lineRule="auto"/>
              <w:jc w:val="center"/>
              <w:rPr>
                <w:rFonts w:eastAsiaTheme="minorHAnsi" w:cs="Arial"/>
                <w:color w:val="FF0000"/>
                <w:lang w:eastAsia="en-US"/>
              </w:rPr>
            </w:pPr>
          </w:p>
        </w:tc>
        <w:tc>
          <w:tcPr>
            <w:tcW w:w="2277" w:type="dxa"/>
            <w:tcBorders>
              <w:top w:val="single" w:sz="8" w:space="0" w:color="auto"/>
              <w:left w:val="nil"/>
              <w:bottom w:val="single" w:sz="8" w:space="0" w:color="auto"/>
              <w:right w:val="nil"/>
            </w:tcBorders>
          </w:tcPr>
          <w:p w14:paraId="0F9421D0" w14:textId="78A0799A" w:rsidR="00A75031" w:rsidRDefault="004410B8" w:rsidP="00835F95">
            <w:pPr>
              <w:spacing w:line="276" w:lineRule="auto"/>
              <w:jc w:val="center"/>
              <w:rPr>
                <w:rFonts w:eastAsiaTheme="minorHAnsi" w:cs="Arial"/>
                <w:color w:val="FF0000"/>
                <w:lang w:eastAsia="en-US"/>
              </w:rPr>
            </w:pPr>
            <w:r>
              <w:rPr>
                <w:rFonts w:eastAsiaTheme="minorHAnsi" w:cs="Arial"/>
                <w:color w:val="FF0000"/>
                <w:lang w:eastAsia="en-US"/>
              </w:rPr>
              <w:t>20/08/2025</w:t>
            </w:r>
          </w:p>
        </w:tc>
        <w:tc>
          <w:tcPr>
            <w:tcW w:w="26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5BBA31" w14:textId="22EE68A1" w:rsidR="00A75031" w:rsidRPr="00835F95" w:rsidRDefault="004410B8" w:rsidP="00835F95">
            <w:pPr>
              <w:spacing w:line="276" w:lineRule="auto"/>
              <w:jc w:val="center"/>
              <w:rPr>
                <w:rFonts w:eastAsiaTheme="minorHAnsi" w:cs="Arial"/>
                <w:color w:val="FF0000"/>
                <w:lang w:eastAsia="en-US"/>
              </w:rPr>
            </w:pPr>
            <w:r>
              <w:rPr>
                <w:rFonts w:eastAsiaTheme="minorHAnsi" w:cs="Arial"/>
                <w:color w:val="FF0000"/>
                <w:lang w:eastAsia="en-US"/>
              </w:rPr>
              <w:t>Assistant Accountant</w:t>
            </w:r>
          </w:p>
        </w:tc>
      </w:tr>
      <w:tr w:rsidR="00A75031" w:rsidRPr="00440B9D" w14:paraId="21697243" w14:textId="77777777" w:rsidTr="00A75031">
        <w:tc>
          <w:tcPr>
            <w:tcW w:w="1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F644D6" w14:textId="2A69075E" w:rsidR="00A75031" w:rsidRPr="00835F95" w:rsidRDefault="00A75031" w:rsidP="00835F95">
            <w:pPr>
              <w:spacing w:line="276" w:lineRule="auto"/>
              <w:jc w:val="center"/>
              <w:rPr>
                <w:rFonts w:cs="Arial"/>
                <w:color w:val="FF0000"/>
              </w:rPr>
            </w:pPr>
          </w:p>
        </w:tc>
        <w:tc>
          <w:tcPr>
            <w:tcW w:w="36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BBABA5" w14:textId="05A26F93" w:rsidR="00A75031" w:rsidRPr="00835F95" w:rsidRDefault="00A75031" w:rsidP="00835F95">
            <w:pPr>
              <w:spacing w:line="276" w:lineRule="auto"/>
              <w:jc w:val="center"/>
              <w:rPr>
                <w:rFonts w:eastAsiaTheme="minorHAnsi" w:cs="Arial"/>
                <w:color w:val="FF0000"/>
                <w:lang w:eastAsia="en-US"/>
              </w:rPr>
            </w:pPr>
          </w:p>
        </w:tc>
        <w:tc>
          <w:tcPr>
            <w:tcW w:w="2277" w:type="dxa"/>
            <w:tcBorders>
              <w:top w:val="single" w:sz="8" w:space="0" w:color="auto"/>
              <w:left w:val="nil"/>
              <w:bottom w:val="single" w:sz="8" w:space="0" w:color="auto"/>
              <w:right w:val="nil"/>
            </w:tcBorders>
          </w:tcPr>
          <w:p w14:paraId="38A7B5BB" w14:textId="77777777" w:rsidR="00A75031" w:rsidRPr="00835F95" w:rsidRDefault="00A75031" w:rsidP="00835F95">
            <w:pPr>
              <w:spacing w:line="276" w:lineRule="auto"/>
              <w:jc w:val="center"/>
              <w:rPr>
                <w:rFonts w:eastAsiaTheme="minorHAnsi" w:cs="Arial"/>
                <w:color w:val="FF0000"/>
                <w:lang w:eastAsia="en-US"/>
              </w:rPr>
            </w:pPr>
          </w:p>
        </w:tc>
        <w:tc>
          <w:tcPr>
            <w:tcW w:w="26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B4B3FB" w14:textId="05DE3519" w:rsidR="00A75031" w:rsidRPr="00835F95" w:rsidRDefault="00A75031" w:rsidP="00835F95">
            <w:pPr>
              <w:spacing w:line="276" w:lineRule="auto"/>
              <w:jc w:val="center"/>
              <w:rPr>
                <w:rFonts w:eastAsiaTheme="minorHAnsi" w:cs="Arial"/>
                <w:color w:val="FF0000"/>
                <w:lang w:eastAsia="en-US"/>
              </w:rPr>
            </w:pPr>
          </w:p>
        </w:tc>
      </w:tr>
      <w:tr w:rsidR="00A75031" w:rsidRPr="00440B9D" w14:paraId="0BF1E01F" w14:textId="77777777" w:rsidTr="00A75031">
        <w:tc>
          <w:tcPr>
            <w:tcW w:w="1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FDFCBF" w14:textId="39769D37" w:rsidR="00A75031" w:rsidRPr="00835F95" w:rsidRDefault="00A75031" w:rsidP="00835F95">
            <w:pPr>
              <w:spacing w:line="276" w:lineRule="auto"/>
              <w:jc w:val="center"/>
              <w:rPr>
                <w:rFonts w:cs="Arial"/>
                <w:color w:val="FF0000"/>
              </w:rPr>
            </w:pPr>
          </w:p>
        </w:tc>
        <w:tc>
          <w:tcPr>
            <w:tcW w:w="36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8D631E3" w14:textId="00D267B6" w:rsidR="00A75031" w:rsidRPr="00835F95" w:rsidRDefault="00A75031" w:rsidP="00835F95">
            <w:pPr>
              <w:spacing w:line="276" w:lineRule="auto"/>
              <w:jc w:val="center"/>
              <w:rPr>
                <w:rFonts w:eastAsiaTheme="minorHAnsi" w:cs="Arial"/>
                <w:color w:val="FF0000"/>
                <w:lang w:eastAsia="en-US"/>
              </w:rPr>
            </w:pPr>
          </w:p>
        </w:tc>
        <w:tc>
          <w:tcPr>
            <w:tcW w:w="2277" w:type="dxa"/>
            <w:tcBorders>
              <w:top w:val="single" w:sz="8" w:space="0" w:color="auto"/>
              <w:left w:val="nil"/>
              <w:bottom w:val="single" w:sz="8" w:space="0" w:color="auto"/>
              <w:right w:val="nil"/>
            </w:tcBorders>
          </w:tcPr>
          <w:p w14:paraId="3C14D525" w14:textId="77777777" w:rsidR="00A75031" w:rsidRPr="00835F95" w:rsidRDefault="00A75031" w:rsidP="00835F95">
            <w:pPr>
              <w:spacing w:line="276" w:lineRule="auto"/>
              <w:jc w:val="center"/>
              <w:rPr>
                <w:rFonts w:eastAsiaTheme="minorHAnsi" w:cs="Arial"/>
                <w:color w:val="FF0000"/>
                <w:lang w:eastAsia="en-US"/>
              </w:rPr>
            </w:pPr>
          </w:p>
        </w:tc>
        <w:tc>
          <w:tcPr>
            <w:tcW w:w="26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C4486BE" w14:textId="083D8B47" w:rsidR="00A75031" w:rsidRPr="00835F95" w:rsidRDefault="00A75031" w:rsidP="00835F95">
            <w:pPr>
              <w:spacing w:line="276" w:lineRule="auto"/>
              <w:jc w:val="center"/>
              <w:rPr>
                <w:rFonts w:eastAsiaTheme="minorHAnsi" w:cs="Arial"/>
                <w:color w:val="FF0000"/>
                <w:lang w:eastAsia="en-US"/>
              </w:rPr>
            </w:pPr>
          </w:p>
        </w:tc>
      </w:tr>
      <w:tr w:rsidR="00A75031" w:rsidRPr="00440B9D" w14:paraId="6B8DAA54" w14:textId="77777777" w:rsidTr="00A75031">
        <w:tc>
          <w:tcPr>
            <w:tcW w:w="154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92AA12D" w14:textId="3C7F76AE" w:rsidR="00A75031" w:rsidRPr="00835F95" w:rsidRDefault="00A75031" w:rsidP="00835F95">
            <w:pPr>
              <w:spacing w:line="276" w:lineRule="auto"/>
              <w:jc w:val="center"/>
              <w:rPr>
                <w:rFonts w:cs="Arial"/>
                <w:color w:val="FF0000"/>
              </w:rPr>
            </w:pPr>
          </w:p>
        </w:tc>
        <w:tc>
          <w:tcPr>
            <w:tcW w:w="362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0D049E0" w14:textId="66A88D9E" w:rsidR="00A75031" w:rsidRPr="00835F95" w:rsidRDefault="00A75031" w:rsidP="00835F95">
            <w:pPr>
              <w:spacing w:line="276" w:lineRule="auto"/>
              <w:jc w:val="center"/>
              <w:rPr>
                <w:rFonts w:eastAsiaTheme="minorHAnsi" w:cs="Arial"/>
                <w:color w:val="FF0000"/>
                <w:lang w:eastAsia="en-US"/>
              </w:rPr>
            </w:pPr>
          </w:p>
        </w:tc>
        <w:tc>
          <w:tcPr>
            <w:tcW w:w="2277" w:type="dxa"/>
            <w:tcBorders>
              <w:top w:val="single" w:sz="8" w:space="0" w:color="auto"/>
              <w:left w:val="nil"/>
              <w:bottom w:val="single" w:sz="4" w:space="0" w:color="auto"/>
              <w:right w:val="nil"/>
            </w:tcBorders>
          </w:tcPr>
          <w:p w14:paraId="0F406180" w14:textId="77777777" w:rsidR="00A75031" w:rsidRPr="00835F95" w:rsidRDefault="00A75031" w:rsidP="00835F95">
            <w:pPr>
              <w:spacing w:line="276" w:lineRule="auto"/>
              <w:jc w:val="center"/>
              <w:rPr>
                <w:rFonts w:eastAsiaTheme="minorHAnsi" w:cs="Arial"/>
                <w:color w:val="FF0000"/>
                <w:lang w:eastAsia="en-US"/>
              </w:rPr>
            </w:pPr>
          </w:p>
        </w:tc>
        <w:tc>
          <w:tcPr>
            <w:tcW w:w="263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41AED77D" w14:textId="6F619FE7" w:rsidR="00A75031" w:rsidRPr="00835F95" w:rsidRDefault="00A75031" w:rsidP="00835F95">
            <w:pPr>
              <w:spacing w:line="276" w:lineRule="auto"/>
              <w:jc w:val="center"/>
              <w:rPr>
                <w:rFonts w:eastAsiaTheme="minorHAnsi" w:cs="Arial"/>
                <w:color w:val="FF0000"/>
                <w:lang w:eastAsia="en-US"/>
              </w:rPr>
            </w:pPr>
          </w:p>
        </w:tc>
      </w:tr>
    </w:tbl>
    <w:p w14:paraId="34CC4324" w14:textId="77777777" w:rsidR="003F4818" w:rsidRDefault="003F4818">
      <w:pPr>
        <w:spacing w:line="240" w:lineRule="auto"/>
      </w:pPr>
    </w:p>
    <w:p w14:paraId="422A990F" w14:textId="584B4A61" w:rsidR="00EB2C8E" w:rsidRDefault="00EB2C8E" w:rsidP="00EB2C8E">
      <w:pPr>
        <w:spacing w:line="240" w:lineRule="auto"/>
        <w:rPr>
          <w:color w:val="A92530"/>
        </w:rPr>
      </w:pPr>
    </w:p>
    <w:p w14:paraId="04AEDE94" w14:textId="77777777" w:rsidR="00052405" w:rsidRDefault="00052405" w:rsidP="00EB2C8E">
      <w:pPr>
        <w:spacing w:line="240" w:lineRule="auto"/>
        <w:rPr>
          <w:color w:val="A92530"/>
        </w:rPr>
      </w:pPr>
    </w:p>
    <w:p w14:paraId="0B99BB60" w14:textId="77777777" w:rsidR="00052405" w:rsidRDefault="00052405" w:rsidP="00EB2C8E">
      <w:pPr>
        <w:spacing w:line="240" w:lineRule="auto"/>
        <w:rPr>
          <w:color w:val="A92530"/>
        </w:rPr>
      </w:pPr>
    </w:p>
    <w:p w14:paraId="1782702F" w14:textId="77777777" w:rsidR="00052405" w:rsidRDefault="00052405" w:rsidP="00EB2C8E">
      <w:pPr>
        <w:spacing w:line="240" w:lineRule="auto"/>
        <w:rPr>
          <w:color w:val="A92530"/>
        </w:rPr>
      </w:pPr>
    </w:p>
    <w:p w14:paraId="5B71502A" w14:textId="251D4ECD" w:rsidR="00DE0A8B" w:rsidRDefault="00DE0A8B" w:rsidP="00EB2C8E">
      <w:pPr>
        <w:spacing w:line="240" w:lineRule="auto"/>
        <w:rPr>
          <w:color w:val="A92530"/>
        </w:rPr>
      </w:pPr>
    </w:p>
    <w:p w14:paraId="65D96D96" w14:textId="64671C69" w:rsidR="00835F95" w:rsidRPr="00AF501E" w:rsidRDefault="00701AEB" w:rsidP="00AF501E">
      <w:pPr>
        <w:pStyle w:val="Heading1"/>
        <w:rPr>
          <w:szCs w:val="28"/>
        </w:rPr>
      </w:pPr>
      <w:r w:rsidRPr="00120CC3">
        <w:rPr>
          <w:sz w:val="36"/>
          <w:szCs w:val="36"/>
        </w:rPr>
        <w:t>1.0</w:t>
      </w:r>
      <w:r w:rsidR="00AF501E">
        <w:rPr>
          <w:szCs w:val="28"/>
        </w:rPr>
        <w:tab/>
      </w:r>
      <w:r w:rsidR="00AF501E" w:rsidRPr="00120CC3">
        <w:rPr>
          <w:sz w:val="36"/>
          <w:szCs w:val="36"/>
        </w:rPr>
        <w:t xml:space="preserve">Introduction </w:t>
      </w:r>
      <w:r w:rsidR="008C5D6E" w:rsidRPr="00120CC3">
        <w:rPr>
          <w:sz w:val="36"/>
          <w:szCs w:val="36"/>
        </w:rPr>
        <w:t>&amp; Background</w:t>
      </w:r>
    </w:p>
    <w:p w14:paraId="357D89DB" w14:textId="66413866" w:rsidR="008C5D6E" w:rsidRPr="008C5D6E" w:rsidRDefault="003754EB" w:rsidP="00D12E99">
      <w:pPr>
        <w:spacing w:line="276" w:lineRule="auto"/>
        <w:ind w:left="720" w:hanging="720"/>
        <w:rPr>
          <w:rFonts w:cs="Arial"/>
        </w:rPr>
      </w:pPr>
      <w:r>
        <w:tab/>
      </w:r>
      <w:r w:rsidR="008C5D6E" w:rsidRPr="63D35D0A">
        <w:rPr>
          <w:rFonts w:cs="Arial"/>
        </w:rPr>
        <w:t xml:space="preserve">The National Framework sets a requirement </w:t>
      </w:r>
      <w:r w:rsidR="00D30481">
        <w:rPr>
          <w:rFonts w:cs="Arial"/>
        </w:rPr>
        <w:t>for</w:t>
      </w:r>
      <w:r w:rsidR="008C5D6E" w:rsidRPr="63D35D0A">
        <w:rPr>
          <w:rFonts w:cs="Arial"/>
        </w:rPr>
        <w:t xml:space="preserve"> Fire and Rescue Authorities (FRAs) </w:t>
      </w:r>
      <w:r w:rsidR="00D30481">
        <w:rPr>
          <w:rFonts w:cs="Arial"/>
        </w:rPr>
        <w:t xml:space="preserve">to </w:t>
      </w:r>
      <w:r w:rsidR="008C5D6E" w:rsidRPr="63D35D0A">
        <w:rPr>
          <w:rFonts w:cs="Arial"/>
        </w:rPr>
        <w:t xml:space="preserve">produce and publish annual efficiency plans. There is a specific ask from the Minister of State for Crime, Policing and Fire that in </w:t>
      </w:r>
      <w:r w:rsidR="00E74C5D">
        <w:rPr>
          <w:rFonts w:cs="Arial"/>
        </w:rPr>
        <w:t>2024/25</w:t>
      </w:r>
      <w:r w:rsidR="008C5D6E" w:rsidRPr="63D35D0A">
        <w:rPr>
          <w:rFonts w:cs="Arial"/>
        </w:rPr>
        <w:t xml:space="preserve">, FRAs produce plans that not only cover planned efficiencies, but also their plans for increasing productivity. </w:t>
      </w:r>
    </w:p>
    <w:p w14:paraId="2C1E7006" w14:textId="77777777" w:rsidR="008C5D6E" w:rsidRPr="008C5D6E" w:rsidRDefault="008C5D6E" w:rsidP="00D12E99">
      <w:pPr>
        <w:spacing w:line="276" w:lineRule="auto"/>
        <w:ind w:left="720" w:hanging="720"/>
        <w:rPr>
          <w:rFonts w:cs="Arial"/>
        </w:rPr>
      </w:pPr>
    </w:p>
    <w:p w14:paraId="773F3A1E" w14:textId="660A34F5" w:rsidR="00430AB5" w:rsidRDefault="00D12E99" w:rsidP="00D12E99">
      <w:pPr>
        <w:spacing w:line="276" w:lineRule="auto"/>
        <w:ind w:left="720" w:hanging="720"/>
        <w:rPr>
          <w:rFonts w:cs="Arial"/>
        </w:rPr>
      </w:pPr>
      <w:r>
        <w:tab/>
      </w:r>
      <w:r w:rsidR="008C5D6E" w:rsidRPr="63D35D0A">
        <w:rPr>
          <w:rFonts w:cs="Arial"/>
        </w:rPr>
        <w:t xml:space="preserve">As part of the 2021/22 Spending Review, the National Fire Chiefs Council (NFCC) and the Local Government Association (LGA) proposed that across Fire and Rescue Services (FRSs) in England, the fire and rescue sector could create 2% of non-pay efficiencies and to increase productivity by 3% by 2024/25. The </w:t>
      </w:r>
      <w:r w:rsidR="00AF08B7">
        <w:rPr>
          <w:rFonts w:cs="Arial"/>
        </w:rPr>
        <w:t>20</w:t>
      </w:r>
      <w:r w:rsidR="00E74C5D">
        <w:rPr>
          <w:rFonts w:cs="Arial"/>
        </w:rPr>
        <w:t>25</w:t>
      </w:r>
      <w:r w:rsidR="00AF08B7">
        <w:rPr>
          <w:rFonts w:cs="Arial"/>
        </w:rPr>
        <w:t>/26</w:t>
      </w:r>
      <w:r w:rsidR="008C5D6E" w:rsidRPr="63D35D0A">
        <w:rPr>
          <w:rFonts w:cs="Arial"/>
        </w:rPr>
        <w:t xml:space="preserve"> FRA Productivity and Efficiency Plans will help the NFCC, LGA and Home Office to collate evidence and to assess likely progress at national level against the agreed Spending Review Goals.</w:t>
      </w:r>
    </w:p>
    <w:p w14:paraId="65FB642D" w14:textId="77777777" w:rsidR="00DC0AAF" w:rsidRPr="00196E5D" w:rsidRDefault="00DC0AAF" w:rsidP="00885FA7">
      <w:pPr>
        <w:spacing w:line="276" w:lineRule="auto"/>
        <w:ind w:left="720" w:hanging="720"/>
        <w:jc w:val="both"/>
        <w:rPr>
          <w:rFonts w:cs="Arial"/>
          <w:bCs/>
        </w:rPr>
      </w:pPr>
    </w:p>
    <w:p w14:paraId="62319E75" w14:textId="5FC8AB2C" w:rsidR="00B96FEF" w:rsidRPr="00196E5D" w:rsidRDefault="00B96FEF" w:rsidP="00885FA7">
      <w:pPr>
        <w:spacing w:line="276" w:lineRule="auto"/>
        <w:ind w:left="720" w:hanging="720"/>
        <w:jc w:val="both"/>
        <w:rPr>
          <w:rFonts w:cs="Arial"/>
          <w:bCs/>
        </w:rPr>
      </w:pPr>
      <w:r w:rsidRPr="00196E5D">
        <w:rPr>
          <w:rFonts w:cs="Arial"/>
          <w:bCs/>
        </w:rPr>
        <w:tab/>
        <w:t>Cumbria Fire and Rescue Service</w:t>
      </w:r>
      <w:r w:rsidR="00C812B6" w:rsidRPr="00196E5D">
        <w:rPr>
          <w:rFonts w:cs="Arial"/>
          <w:bCs/>
        </w:rPr>
        <w:t xml:space="preserve"> (CFRS)</w:t>
      </w:r>
      <w:r w:rsidRPr="00196E5D">
        <w:rPr>
          <w:rFonts w:cs="Arial"/>
          <w:bCs/>
        </w:rPr>
        <w:t xml:space="preserve"> transitioned from Cumbria County Council control to the Office of the Police, Fire and Crime Commissioner for Cumbria on 1 April 2023</w:t>
      </w:r>
      <w:r w:rsidR="001C1C3B" w:rsidRPr="00196E5D">
        <w:rPr>
          <w:rFonts w:cs="Arial"/>
          <w:bCs/>
        </w:rPr>
        <w:t>.</w:t>
      </w:r>
      <w:r w:rsidR="00284E29">
        <w:rPr>
          <w:rFonts w:cs="Arial"/>
          <w:bCs/>
        </w:rPr>
        <w:t xml:space="preserve"> </w:t>
      </w:r>
    </w:p>
    <w:p w14:paraId="1F417270" w14:textId="77777777" w:rsidR="00C812B6" w:rsidRDefault="00C812B6" w:rsidP="00C812B6">
      <w:pPr>
        <w:spacing w:line="276" w:lineRule="auto"/>
        <w:jc w:val="both"/>
        <w:rPr>
          <w:rFonts w:cs="Arial"/>
          <w:bCs/>
          <w:color w:val="393938"/>
        </w:rPr>
      </w:pPr>
    </w:p>
    <w:p w14:paraId="1DA27EA5" w14:textId="3F21F766" w:rsidR="00C812B6" w:rsidRDefault="00C812B6" w:rsidP="00C812B6">
      <w:pPr>
        <w:spacing w:line="276" w:lineRule="auto"/>
        <w:ind w:left="720" w:hanging="720"/>
        <w:jc w:val="both"/>
      </w:pPr>
      <w:r>
        <w:tab/>
        <w:t xml:space="preserve">Cumbria Fire and Rescue Authority is committed to delivering an effective, efficient, and productive service that delivers against </w:t>
      </w:r>
      <w:r w:rsidR="00D30481">
        <w:t>its</w:t>
      </w:r>
      <w:r>
        <w:t xml:space="preserve"> vision.</w:t>
      </w:r>
    </w:p>
    <w:p w14:paraId="3CEC2642" w14:textId="77777777" w:rsidR="00284E29" w:rsidRDefault="00284E29" w:rsidP="00C812B6">
      <w:pPr>
        <w:spacing w:line="276" w:lineRule="auto"/>
        <w:ind w:left="720" w:hanging="720"/>
        <w:jc w:val="both"/>
      </w:pPr>
    </w:p>
    <w:p w14:paraId="58FD6DB8" w14:textId="17248C43" w:rsidR="00284E29" w:rsidRDefault="00284E29" w:rsidP="00C812B6">
      <w:pPr>
        <w:spacing w:line="276" w:lineRule="auto"/>
        <w:ind w:left="720" w:hanging="720"/>
        <w:jc w:val="both"/>
      </w:pPr>
      <w:r>
        <w:tab/>
      </w:r>
      <w:r>
        <w:tab/>
      </w:r>
    </w:p>
    <w:p w14:paraId="4489B584" w14:textId="77777777" w:rsidR="00C812B6" w:rsidRDefault="00C812B6" w:rsidP="00C812B6">
      <w:pPr>
        <w:spacing w:line="276" w:lineRule="auto"/>
        <w:ind w:left="720" w:hanging="720"/>
        <w:jc w:val="both"/>
      </w:pPr>
    </w:p>
    <w:p w14:paraId="131651CE" w14:textId="5917C494" w:rsidR="00CB4032" w:rsidRDefault="00CB4032">
      <w:pPr>
        <w:spacing w:line="240" w:lineRule="auto"/>
      </w:pPr>
      <w:r>
        <w:br w:type="page"/>
      </w:r>
    </w:p>
    <w:p w14:paraId="7C5717F6" w14:textId="12B47626" w:rsidR="00CE0434" w:rsidRPr="00CE0434" w:rsidRDefault="00CE0434" w:rsidP="00DC0AAF">
      <w:pPr>
        <w:pStyle w:val="Heading1"/>
        <w:rPr>
          <w:sz w:val="36"/>
          <w:szCs w:val="36"/>
        </w:rPr>
      </w:pPr>
      <w:r w:rsidRPr="00CE0434">
        <w:rPr>
          <w:sz w:val="36"/>
          <w:szCs w:val="36"/>
        </w:rPr>
        <w:lastRenderedPageBreak/>
        <w:t>2.0</w:t>
      </w:r>
      <w:r w:rsidRPr="00CE0434">
        <w:rPr>
          <w:sz w:val="36"/>
          <w:szCs w:val="36"/>
        </w:rPr>
        <w:tab/>
        <w:t>Primary Information</w:t>
      </w:r>
    </w:p>
    <w:p w14:paraId="3836A9BF" w14:textId="7474BDE9" w:rsidR="00DC0AAF" w:rsidRDefault="00DC0AAF" w:rsidP="00DC0AAF">
      <w:pPr>
        <w:pStyle w:val="Heading1"/>
        <w:rPr>
          <w:szCs w:val="28"/>
        </w:rPr>
      </w:pPr>
      <w:r>
        <w:rPr>
          <w:szCs w:val="28"/>
        </w:rPr>
        <w:t>2</w:t>
      </w:r>
      <w:r w:rsidRPr="00AF501E">
        <w:rPr>
          <w:szCs w:val="28"/>
        </w:rPr>
        <w:t>.</w:t>
      </w:r>
      <w:r w:rsidR="00CE0434">
        <w:rPr>
          <w:szCs w:val="28"/>
        </w:rPr>
        <w:t>1</w:t>
      </w:r>
      <w:r>
        <w:rPr>
          <w:szCs w:val="28"/>
        </w:rPr>
        <w:tab/>
        <w:t>Budget</w:t>
      </w:r>
    </w:p>
    <w:p w14:paraId="318B572B" w14:textId="23E1CD3E" w:rsidR="00284E29" w:rsidRDefault="000F2913" w:rsidP="00FD4A31">
      <w:pPr>
        <w:ind w:left="720" w:hanging="720"/>
        <w:rPr>
          <w:rStyle w:val="normaltextrun"/>
          <w:rFonts w:cs="Arial"/>
        </w:rPr>
      </w:pPr>
      <w:r>
        <w:rPr>
          <w:rStyle w:val="normaltextrun"/>
          <w:rFonts w:cs="Arial"/>
        </w:rPr>
        <w:tab/>
        <w:t xml:space="preserve">The table below shows the revenue budget for </w:t>
      </w:r>
      <w:r w:rsidR="00284E29">
        <w:rPr>
          <w:rStyle w:val="normaltextrun"/>
          <w:rFonts w:cs="Arial"/>
        </w:rPr>
        <w:t xml:space="preserve">previous years as well as the </w:t>
      </w:r>
      <w:r>
        <w:rPr>
          <w:rStyle w:val="normaltextrun"/>
          <w:rFonts w:cs="Arial"/>
        </w:rPr>
        <w:t>202</w:t>
      </w:r>
      <w:r w:rsidR="00284E29">
        <w:rPr>
          <w:rStyle w:val="normaltextrun"/>
          <w:rFonts w:cs="Arial"/>
        </w:rPr>
        <w:t>5</w:t>
      </w:r>
      <w:r w:rsidR="00E74C5D">
        <w:rPr>
          <w:rStyle w:val="normaltextrun"/>
          <w:rFonts w:cs="Arial"/>
        </w:rPr>
        <w:t>/2</w:t>
      </w:r>
      <w:r w:rsidR="00284E29">
        <w:rPr>
          <w:rStyle w:val="normaltextrun"/>
          <w:rFonts w:cs="Arial"/>
        </w:rPr>
        <w:t>6 budget</w:t>
      </w:r>
      <w:r>
        <w:rPr>
          <w:rStyle w:val="normaltextrun"/>
          <w:rFonts w:cs="Arial"/>
        </w:rPr>
        <w:t xml:space="preserve"> as agreed in February 202</w:t>
      </w:r>
      <w:r w:rsidR="00284E29">
        <w:rPr>
          <w:rStyle w:val="normaltextrun"/>
          <w:rFonts w:cs="Arial"/>
        </w:rPr>
        <w:t>5</w:t>
      </w:r>
      <w:r>
        <w:rPr>
          <w:rStyle w:val="normaltextrun"/>
          <w:rFonts w:cs="Arial"/>
        </w:rPr>
        <w:t>.</w:t>
      </w:r>
    </w:p>
    <w:p w14:paraId="7EE4E7A2" w14:textId="77777777" w:rsidR="00FD4A31" w:rsidRDefault="00FD4A31" w:rsidP="00FD4A31">
      <w:pPr>
        <w:ind w:left="720" w:hanging="720"/>
        <w:rPr>
          <w:rFonts w:cs="Arial"/>
        </w:rPr>
      </w:pPr>
    </w:p>
    <w:p w14:paraId="575B89A4" w14:textId="5BAB532C" w:rsidR="00287BDF" w:rsidRPr="00284E29" w:rsidRDefault="00CB553B" w:rsidP="00C34C38">
      <w:pPr>
        <w:ind w:left="720" w:hanging="720"/>
        <w:jc w:val="center"/>
        <w:rPr>
          <w:rFonts w:cs="Arial"/>
        </w:rPr>
      </w:pPr>
      <w:r w:rsidRPr="00CB553B">
        <w:rPr>
          <w:noProof/>
        </w:rPr>
        <w:drawing>
          <wp:inline distT="0" distB="0" distL="0" distR="0" wp14:anchorId="6E770C1C" wp14:editId="16F1F75C">
            <wp:extent cx="5076825" cy="5295900"/>
            <wp:effectExtent l="0" t="0" r="9525" b="0"/>
            <wp:docPr id="1208124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6825" cy="5295900"/>
                    </a:xfrm>
                    <a:prstGeom prst="rect">
                      <a:avLst/>
                    </a:prstGeom>
                    <a:noFill/>
                    <a:ln>
                      <a:noFill/>
                    </a:ln>
                  </pic:spPr>
                </pic:pic>
              </a:graphicData>
            </a:graphic>
          </wp:inline>
        </w:drawing>
      </w:r>
    </w:p>
    <w:p w14:paraId="0BA77BCF" w14:textId="1BBF2FE0" w:rsidR="009C0D0B" w:rsidRDefault="009C0D0B" w:rsidP="002D7DCA">
      <w:pPr>
        <w:jc w:val="center"/>
        <w:rPr>
          <w:rStyle w:val="normaltextrun"/>
          <w:rFonts w:cs="Arial"/>
        </w:rPr>
      </w:pPr>
    </w:p>
    <w:p w14:paraId="16EA16DA" w14:textId="77777777" w:rsidR="00284E29" w:rsidRDefault="00284E29" w:rsidP="00284E29">
      <w:pPr>
        <w:rPr>
          <w:rStyle w:val="normaltextrun"/>
          <w:rFonts w:cs="Arial"/>
        </w:rPr>
      </w:pPr>
    </w:p>
    <w:p w14:paraId="080AB6D9" w14:textId="2F1D9C60" w:rsidR="00284E29" w:rsidRDefault="00284E29" w:rsidP="00284E29">
      <w:pPr>
        <w:spacing w:line="276" w:lineRule="auto"/>
        <w:ind w:left="720" w:hanging="720"/>
        <w:jc w:val="both"/>
      </w:pPr>
      <w:r>
        <w:tab/>
      </w:r>
      <w:r w:rsidR="00FD4A31">
        <w:t xml:space="preserve">The settlement for 2025/26 removed £922,000 of MHCLG grant funding which </w:t>
      </w:r>
      <w:r w:rsidR="00477820">
        <w:t xml:space="preserve">the </w:t>
      </w:r>
      <w:r w:rsidR="00A4741B">
        <w:t>service</w:t>
      </w:r>
      <w:r w:rsidR="00FD4A31">
        <w:t xml:space="preserve"> was heavily reliant on. Overall, </w:t>
      </w:r>
      <w:r w:rsidR="00D30481">
        <w:t xml:space="preserve">the </w:t>
      </w:r>
      <w:r w:rsidR="00FD4A31">
        <w:t xml:space="preserve">2025/26 Core Spending </w:t>
      </w:r>
      <w:r w:rsidR="00AF08B7">
        <w:t>p</w:t>
      </w:r>
      <w:r w:rsidR="00FD4A31">
        <w:t>ower in the Settlement saw only a 1% increase for Cumbria Fire and Rescue</w:t>
      </w:r>
      <w:r w:rsidR="00D30481">
        <w:t>,</w:t>
      </w:r>
      <w:r w:rsidR="00FD4A31">
        <w:t xml:space="preserve"> which was the lowest across the country</w:t>
      </w:r>
      <w:r>
        <w:t>.</w:t>
      </w:r>
      <w:r w:rsidR="00FD4A31">
        <w:t xml:space="preserve"> As a result, there was a Band D council tax increase of 5.31% or £4.95 to cover this shortfall. </w:t>
      </w:r>
    </w:p>
    <w:p w14:paraId="2EEEE165" w14:textId="77777777" w:rsidR="00EB6D34" w:rsidRDefault="00EB6D34" w:rsidP="00284E29">
      <w:pPr>
        <w:spacing w:line="276" w:lineRule="auto"/>
        <w:ind w:left="720" w:hanging="720"/>
        <w:jc w:val="both"/>
      </w:pPr>
    </w:p>
    <w:p w14:paraId="447F7B61" w14:textId="65C4212B" w:rsidR="00CE0434" w:rsidRDefault="00CE0434" w:rsidP="00284E29">
      <w:pPr>
        <w:spacing w:line="276" w:lineRule="auto"/>
        <w:ind w:left="720" w:hanging="720"/>
        <w:jc w:val="both"/>
      </w:pPr>
      <w:r>
        <w:tab/>
      </w:r>
      <w:r w:rsidR="00A4741B">
        <w:t>The service</w:t>
      </w:r>
      <w:r>
        <w:t xml:space="preserve"> is continually looking at ways to be more productive and efficient </w:t>
      </w:r>
      <w:r w:rsidR="00D30481">
        <w:t>to</w:t>
      </w:r>
      <w:r>
        <w:t xml:space="preserve"> help breach the funding gap.</w:t>
      </w:r>
    </w:p>
    <w:p w14:paraId="1D61CDE3" w14:textId="77777777" w:rsidR="00CE0434" w:rsidRDefault="00CE0434" w:rsidP="00284E29">
      <w:pPr>
        <w:spacing w:line="276" w:lineRule="auto"/>
        <w:ind w:left="720" w:hanging="720"/>
        <w:jc w:val="both"/>
      </w:pPr>
    </w:p>
    <w:p w14:paraId="25DD838C" w14:textId="77777777" w:rsidR="00CE0434" w:rsidRDefault="00CE0434" w:rsidP="00284E29">
      <w:pPr>
        <w:spacing w:line="276" w:lineRule="auto"/>
        <w:ind w:left="720" w:hanging="720"/>
        <w:jc w:val="both"/>
      </w:pPr>
    </w:p>
    <w:p w14:paraId="106ED83B" w14:textId="0D32B2A5" w:rsidR="00CE0434" w:rsidRDefault="00CE0434" w:rsidP="00CE0434">
      <w:pPr>
        <w:pStyle w:val="Heading1"/>
        <w:rPr>
          <w:szCs w:val="28"/>
        </w:rPr>
      </w:pPr>
      <w:r>
        <w:rPr>
          <w:szCs w:val="28"/>
        </w:rPr>
        <w:t>2</w:t>
      </w:r>
      <w:r w:rsidRPr="00AF501E">
        <w:rPr>
          <w:szCs w:val="28"/>
        </w:rPr>
        <w:t>.</w:t>
      </w:r>
      <w:r>
        <w:rPr>
          <w:szCs w:val="28"/>
        </w:rPr>
        <w:t>2</w:t>
      </w:r>
      <w:r>
        <w:rPr>
          <w:szCs w:val="28"/>
        </w:rPr>
        <w:tab/>
        <w:t>Reserves</w:t>
      </w:r>
    </w:p>
    <w:p w14:paraId="238069FD" w14:textId="669A7339" w:rsidR="00CE0434" w:rsidRDefault="00CE0434" w:rsidP="00CE0434">
      <w:pPr>
        <w:ind w:left="720"/>
        <w:rPr>
          <w:rStyle w:val="normaltextrun"/>
          <w:rFonts w:cs="Arial"/>
        </w:rPr>
      </w:pPr>
      <w:r>
        <w:rPr>
          <w:rStyle w:val="normaltextrun"/>
          <w:rFonts w:cs="Arial"/>
        </w:rPr>
        <w:t>The table below outlines the forecast for the usable reserves over the life of the Medium-Term Financial Plan.</w:t>
      </w:r>
    </w:p>
    <w:p w14:paraId="07A189B5" w14:textId="68908CD3" w:rsidR="00CE0434" w:rsidRDefault="00287BDF" w:rsidP="00C34C38">
      <w:pPr>
        <w:ind w:left="720"/>
        <w:jc w:val="center"/>
        <w:rPr>
          <w:rStyle w:val="normaltextrun"/>
          <w:rFonts w:cs="Arial"/>
        </w:rPr>
      </w:pPr>
      <w:r w:rsidRPr="00287BDF">
        <w:rPr>
          <w:rStyle w:val="normaltextrun"/>
          <w:noProof/>
        </w:rPr>
        <w:drawing>
          <wp:inline distT="0" distB="0" distL="0" distR="0" wp14:anchorId="2EC30EDA" wp14:editId="6D581E55">
            <wp:extent cx="6105525" cy="2333625"/>
            <wp:effectExtent l="0" t="0" r="0" b="0"/>
            <wp:docPr id="1847888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5525" cy="2333625"/>
                    </a:xfrm>
                    <a:prstGeom prst="rect">
                      <a:avLst/>
                    </a:prstGeom>
                    <a:noFill/>
                    <a:ln>
                      <a:noFill/>
                    </a:ln>
                  </pic:spPr>
                </pic:pic>
              </a:graphicData>
            </a:graphic>
          </wp:inline>
        </w:drawing>
      </w:r>
    </w:p>
    <w:p w14:paraId="5AA1EC8B" w14:textId="4A7727A9" w:rsidR="00CE0434" w:rsidRDefault="00CE0434" w:rsidP="00CE0434">
      <w:pPr>
        <w:ind w:left="720"/>
        <w:jc w:val="center"/>
        <w:rPr>
          <w:rStyle w:val="normaltextrun"/>
          <w:rFonts w:cs="Arial"/>
        </w:rPr>
      </w:pPr>
    </w:p>
    <w:p w14:paraId="3E011CFE" w14:textId="77777777" w:rsidR="00CE0434" w:rsidRDefault="00CE0434" w:rsidP="00CE0434">
      <w:pPr>
        <w:ind w:left="720"/>
        <w:rPr>
          <w:rStyle w:val="normaltextrun"/>
          <w:rFonts w:cs="Arial"/>
        </w:rPr>
      </w:pPr>
    </w:p>
    <w:p w14:paraId="78CC21AB" w14:textId="4A61AC73" w:rsidR="00853120" w:rsidRDefault="00477820" w:rsidP="00853120">
      <w:pPr>
        <w:ind w:left="720"/>
        <w:rPr>
          <w:rStyle w:val="normaltextrun"/>
          <w:rFonts w:cs="Arial"/>
        </w:rPr>
      </w:pPr>
      <w:r>
        <w:rPr>
          <w:rStyle w:val="normaltextrun"/>
          <w:rFonts w:cs="Arial"/>
        </w:rPr>
        <w:t>The service</w:t>
      </w:r>
      <w:r w:rsidR="00853120">
        <w:rPr>
          <w:rStyle w:val="normaltextrun"/>
          <w:rFonts w:cs="Arial"/>
        </w:rPr>
        <w:t xml:space="preserve"> ha</w:t>
      </w:r>
      <w:r w:rsidR="00AF08B7">
        <w:rPr>
          <w:rStyle w:val="normaltextrun"/>
          <w:rFonts w:cs="Arial"/>
        </w:rPr>
        <w:t>s</w:t>
      </w:r>
      <w:r w:rsidR="00853120">
        <w:rPr>
          <w:rStyle w:val="normaltextrun"/>
          <w:rFonts w:cs="Arial"/>
        </w:rPr>
        <w:t xml:space="preserve"> undertaken an exercise to review the level of </w:t>
      </w:r>
      <w:r w:rsidR="00FB38A0">
        <w:rPr>
          <w:rStyle w:val="normaltextrun"/>
          <w:rFonts w:cs="Arial"/>
        </w:rPr>
        <w:t xml:space="preserve">general fund </w:t>
      </w:r>
      <w:r w:rsidR="00853120">
        <w:rPr>
          <w:rStyle w:val="normaltextrun"/>
          <w:rFonts w:cs="Arial"/>
        </w:rPr>
        <w:t xml:space="preserve">reserves </w:t>
      </w:r>
      <w:r w:rsidR="00D30481">
        <w:rPr>
          <w:rStyle w:val="normaltextrun"/>
          <w:rFonts w:cs="Arial"/>
        </w:rPr>
        <w:t>using</w:t>
      </w:r>
      <w:r w:rsidR="00853120">
        <w:rPr>
          <w:rStyle w:val="normaltextrun"/>
          <w:rFonts w:cs="Arial"/>
        </w:rPr>
        <w:t xml:space="preserve"> </w:t>
      </w:r>
      <w:r w:rsidR="00D30481">
        <w:rPr>
          <w:rStyle w:val="normaltextrun"/>
          <w:rFonts w:cs="Arial"/>
        </w:rPr>
        <w:t xml:space="preserve">a </w:t>
      </w:r>
      <w:r w:rsidR="00853120">
        <w:rPr>
          <w:rStyle w:val="normaltextrun"/>
          <w:rFonts w:cs="Arial"/>
        </w:rPr>
        <w:t xml:space="preserve">risk assessment matrix </w:t>
      </w:r>
      <w:r w:rsidR="00D30481">
        <w:rPr>
          <w:rStyle w:val="normaltextrun"/>
          <w:rFonts w:cs="Arial"/>
        </w:rPr>
        <w:t>that</w:t>
      </w:r>
      <w:r w:rsidR="00853120">
        <w:rPr>
          <w:rStyle w:val="normaltextrun"/>
          <w:rFonts w:cs="Arial"/>
        </w:rPr>
        <w:t xml:space="preserve"> considers potential use of reserves if assumptions in the budget change, external pressure is placed upon the service or </w:t>
      </w:r>
      <w:r w:rsidR="00AF08B7">
        <w:rPr>
          <w:rStyle w:val="normaltextrun"/>
          <w:rFonts w:cs="Arial"/>
        </w:rPr>
        <w:t xml:space="preserve">unexpected </w:t>
      </w:r>
      <w:r w:rsidR="00853120">
        <w:rPr>
          <w:rStyle w:val="normaltextrun"/>
          <w:rFonts w:cs="Arial"/>
        </w:rPr>
        <w:t xml:space="preserve">factors occur. The findings of this determined that the prudent level of </w:t>
      </w:r>
      <w:r w:rsidR="00FB38A0">
        <w:rPr>
          <w:rStyle w:val="normaltextrun"/>
          <w:rFonts w:cs="Arial"/>
        </w:rPr>
        <w:t xml:space="preserve">general fund </w:t>
      </w:r>
      <w:r w:rsidR="00853120">
        <w:rPr>
          <w:rStyle w:val="normaltextrun"/>
          <w:rFonts w:cs="Arial"/>
        </w:rPr>
        <w:t xml:space="preserve">reserves </w:t>
      </w:r>
      <w:r w:rsidR="00AF08B7">
        <w:rPr>
          <w:rStyle w:val="normaltextrun"/>
          <w:rFonts w:cs="Arial"/>
        </w:rPr>
        <w:t xml:space="preserve">for the service </w:t>
      </w:r>
      <w:r w:rsidR="00853120">
        <w:rPr>
          <w:rStyle w:val="normaltextrun"/>
          <w:rFonts w:cs="Arial"/>
        </w:rPr>
        <w:t>should be set at £4.3million.</w:t>
      </w:r>
    </w:p>
    <w:p w14:paraId="4AC183B5" w14:textId="77777777" w:rsidR="00FB38A0" w:rsidRDefault="00FB38A0" w:rsidP="00853120">
      <w:pPr>
        <w:ind w:left="720"/>
        <w:rPr>
          <w:rStyle w:val="normaltextrun"/>
          <w:rFonts w:cs="Arial"/>
        </w:rPr>
      </w:pPr>
    </w:p>
    <w:p w14:paraId="73C9B6B0" w14:textId="1094C499" w:rsidR="00284E29" w:rsidRDefault="00853120" w:rsidP="00853120">
      <w:pPr>
        <w:ind w:left="720"/>
        <w:rPr>
          <w:rStyle w:val="normaltextrun"/>
          <w:rFonts w:cs="Arial"/>
        </w:rPr>
      </w:pPr>
      <w:r>
        <w:rPr>
          <w:rStyle w:val="normaltextrun"/>
          <w:rFonts w:cs="Arial"/>
        </w:rPr>
        <w:t xml:space="preserve">Based on the current MTFP </w:t>
      </w:r>
      <w:r w:rsidR="00A4741B">
        <w:rPr>
          <w:rStyle w:val="normaltextrun"/>
          <w:rFonts w:cs="Arial"/>
        </w:rPr>
        <w:t>the service</w:t>
      </w:r>
      <w:r>
        <w:rPr>
          <w:rStyle w:val="normaltextrun"/>
          <w:rFonts w:cs="Arial"/>
        </w:rPr>
        <w:t xml:space="preserve"> </w:t>
      </w:r>
      <w:r w:rsidR="00FB38A0">
        <w:rPr>
          <w:rStyle w:val="normaltextrun"/>
          <w:rFonts w:cs="Arial"/>
        </w:rPr>
        <w:t>will contribute to general fund reserves every year except for 2025/26 and therefore meet the prudent level of general fund reserves by the end of the 2026/27 financial year.</w:t>
      </w:r>
      <w:r>
        <w:rPr>
          <w:rStyle w:val="normaltextrun"/>
          <w:rFonts w:cs="Arial"/>
        </w:rPr>
        <w:t xml:space="preserve"> </w:t>
      </w:r>
    </w:p>
    <w:p w14:paraId="34FC260F" w14:textId="77777777" w:rsidR="002D7DCA" w:rsidRDefault="002D7DCA" w:rsidP="00905CD6">
      <w:pPr>
        <w:rPr>
          <w:rStyle w:val="normaltextrun"/>
          <w:rFonts w:cs="Arial"/>
        </w:rPr>
      </w:pPr>
    </w:p>
    <w:p w14:paraId="10BD3D4D" w14:textId="56581DDF" w:rsidR="002D7DCA" w:rsidRDefault="00FB38A0" w:rsidP="001C0212">
      <w:pPr>
        <w:ind w:left="720"/>
      </w:pPr>
      <w:r>
        <w:t>The earmarked</w:t>
      </w:r>
      <w:r w:rsidR="00DA2932">
        <w:t xml:space="preserve"> </w:t>
      </w:r>
      <w:r w:rsidR="008E50DB">
        <w:t xml:space="preserve">PFI reserve will be released in line with the </w:t>
      </w:r>
      <w:r w:rsidR="00DA2932">
        <w:t>differences in PFI charges and the PFI grant received each year.</w:t>
      </w:r>
    </w:p>
    <w:p w14:paraId="6CABB803" w14:textId="77777777" w:rsidR="002D7DCA" w:rsidRDefault="002D7DCA" w:rsidP="00CA0B13"/>
    <w:p w14:paraId="25706022" w14:textId="0AC6D32B" w:rsidR="00C5395A" w:rsidRDefault="00FB38A0" w:rsidP="00C5395A">
      <w:pPr>
        <w:pStyle w:val="Heading1"/>
        <w:rPr>
          <w:szCs w:val="28"/>
        </w:rPr>
      </w:pPr>
      <w:r>
        <w:rPr>
          <w:szCs w:val="28"/>
        </w:rPr>
        <w:t>2.3</w:t>
      </w:r>
      <w:r w:rsidR="00C5395A">
        <w:rPr>
          <w:szCs w:val="28"/>
        </w:rPr>
        <w:tab/>
      </w:r>
      <w:r w:rsidR="00E178EA">
        <w:rPr>
          <w:szCs w:val="28"/>
        </w:rPr>
        <w:t>Precept</w:t>
      </w:r>
    </w:p>
    <w:p w14:paraId="73813509" w14:textId="285BED34" w:rsidR="009A1995" w:rsidRDefault="009A1995" w:rsidP="009A1995">
      <w:pPr>
        <w:ind w:left="720" w:hanging="720"/>
      </w:pPr>
      <w:r>
        <w:tab/>
      </w:r>
      <w:r w:rsidR="00A4741B">
        <w:t>The service</w:t>
      </w:r>
      <w:r>
        <w:t xml:space="preserve"> recognise</w:t>
      </w:r>
      <w:r w:rsidR="00EB6D34">
        <w:t>s</w:t>
      </w:r>
      <w:r>
        <w:t xml:space="preserve"> the impact of a precept rise on </w:t>
      </w:r>
      <w:r w:rsidR="00D30481">
        <w:t>its</w:t>
      </w:r>
      <w:r>
        <w:t xml:space="preserve"> communities, particularly given the ongoing pressures on cost of living. Any such increase must be necessary and </w:t>
      </w:r>
      <w:r w:rsidR="00712F02">
        <w:t>based on</w:t>
      </w:r>
      <w:r>
        <w:t xml:space="preserve"> further investment and improvement to services. </w:t>
      </w:r>
    </w:p>
    <w:p w14:paraId="30278564" w14:textId="77777777" w:rsidR="009A1995" w:rsidRDefault="009A1995" w:rsidP="009A1995">
      <w:pPr>
        <w:ind w:left="720" w:hanging="720"/>
      </w:pPr>
    </w:p>
    <w:p w14:paraId="49C9460E" w14:textId="765E30C3" w:rsidR="005F41FC" w:rsidRDefault="009A1995" w:rsidP="009A1995">
      <w:pPr>
        <w:ind w:left="720" w:hanging="720"/>
      </w:pPr>
      <w:r>
        <w:tab/>
      </w:r>
      <w:r w:rsidR="00E448EF">
        <w:t xml:space="preserve">For </w:t>
      </w:r>
      <w:r w:rsidR="00FB38A0">
        <w:t>2025/26</w:t>
      </w:r>
      <w:r>
        <w:t xml:space="preserve">, the </w:t>
      </w:r>
      <w:r w:rsidR="00A4741B">
        <w:t>service</w:t>
      </w:r>
      <w:r>
        <w:t xml:space="preserve"> has increased the precept by £</w:t>
      </w:r>
      <w:r w:rsidR="00FB38A0">
        <w:t>4.95</w:t>
      </w:r>
      <w:r>
        <w:t xml:space="preserve"> for a band D property</w:t>
      </w:r>
      <w:r w:rsidR="007B01EF">
        <w:t xml:space="preserve"> (from £</w:t>
      </w:r>
      <w:r w:rsidR="00FB38A0">
        <w:t>93.24</w:t>
      </w:r>
      <w:r w:rsidR="007B01EF">
        <w:t xml:space="preserve"> to £</w:t>
      </w:r>
      <w:r w:rsidR="00FB38A0">
        <w:t>98.19</w:t>
      </w:r>
      <w:r w:rsidR="007B01EF">
        <w:t>)</w:t>
      </w:r>
      <w:r>
        <w:t xml:space="preserve"> in line with the precept flexibility offered by the Government. This additional funding is necessary for us to protect front line services, invest in vital equipment and technology (given the continued lack of dedicated capital funding) and </w:t>
      </w:r>
      <w:r>
        <w:lastRenderedPageBreak/>
        <w:t xml:space="preserve">absorb the significant inflationary pressures facing the service.  This increase also </w:t>
      </w:r>
      <w:r w:rsidR="005F41FC">
        <w:t xml:space="preserve">provided the </w:t>
      </w:r>
      <w:r w:rsidR="00AF08B7">
        <w:t xml:space="preserve">necessary </w:t>
      </w:r>
      <w:r w:rsidR="005F41FC">
        <w:t xml:space="preserve">resilience for the service </w:t>
      </w:r>
      <w:r w:rsidR="00AF08B7">
        <w:t xml:space="preserve">following </w:t>
      </w:r>
      <w:r w:rsidR="005F41FC">
        <w:t>its disaggregation from Cumbria County Council.</w:t>
      </w:r>
    </w:p>
    <w:p w14:paraId="683201ED" w14:textId="77777777" w:rsidR="005F41FC" w:rsidRDefault="005F41FC" w:rsidP="009A1995">
      <w:pPr>
        <w:ind w:left="720" w:hanging="720"/>
      </w:pPr>
    </w:p>
    <w:p w14:paraId="5D4EE079" w14:textId="08199113" w:rsidR="009A1995" w:rsidRDefault="005F41FC" w:rsidP="009A1995">
      <w:pPr>
        <w:ind w:left="720" w:hanging="720"/>
      </w:pPr>
      <w:r>
        <w:tab/>
      </w:r>
      <w:r w:rsidR="009A1995">
        <w:t xml:space="preserve">The combination of significant inflationary pressures, historical </w:t>
      </w:r>
      <w:r w:rsidR="006B7459">
        <w:t>under investment</w:t>
      </w:r>
      <w:r w:rsidR="009A1995">
        <w:t xml:space="preserve">, and the need to invest in key service delivery areas, means that without the increase in precept, the service </w:t>
      </w:r>
      <w:r w:rsidR="4590C3C4">
        <w:t>may</w:t>
      </w:r>
      <w:r w:rsidR="009A1995">
        <w:t xml:space="preserve"> need to </w:t>
      </w:r>
      <w:r w:rsidR="4590C3C4">
        <w:t>review</w:t>
      </w:r>
      <w:r w:rsidR="009A1995">
        <w:t xml:space="preserve"> front line service provision</w:t>
      </w:r>
      <w:r w:rsidR="4BA106AD">
        <w:t xml:space="preserve"> if all other options for service savings have been exhausted</w:t>
      </w:r>
      <w:r w:rsidR="009A1995">
        <w:t xml:space="preserve">. </w:t>
      </w:r>
    </w:p>
    <w:p w14:paraId="66A19631" w14:textId="77777777" w:rsidR="00211391" w:rsidRDefault="00211391" w:rsidP="00E178EA">
      <w:pPr>
        <w:pStyle w:val="Heading1"/>
        <w:rPr>
          <w:sz w:val="36"/>
          <w:szCs w:val="36"/>
        </w:rPr>
      </w:pPr>
    </w:p>
    <w:p w14:paraId="7F5E47AC" w14:textId="77777777" w:rsidR="00327D66" w:rsidRDefault="00327D66" w:rsidP="00327D66"/>
    <w:p w14:paraId="1B0D70FE" w14:textId="77777777" w:rsidR="00327D66" w:rsidRDefault="00327D66" w:rsidP="00327D66"/>
    <w:p w14:paraId="737A8FA3" w14:textId="77777777" w:rsidR="00327D66" w:rsidRDefault="00327D66" w:rsidP="00327D66"/>
    <w:p w14:paraId="6D90536A" w14:textId="77777777" w:rsidR="00327D66" w:rsidRDefault="00327D66" w:rsidP="00327D66"/>
    <w:p w14:paraId="1C6A53F4" w14:textId="77777777" w:rsidR="00327D66" w:rsidRDefault="00327D66" w:rsidP="00327D66"/>
    <w:p w14:paraId="7B6E4DC8" w14:textId="77777777" w:rsidR="00327D66" w:rsidRDefault="00327D66" w:rsidP="00327D66"/>
    <w:p w14:paraId="442B29BD" w14:textId="77777777" w:rsidR="00327D66" w:rsidRDefault="00327D66" w:rsidP="00327D66"/>
    <w:p w14:paraId="47FC2274" w14:textId="77777777" w:rsidR="00327D66" w:rsidRDefault="00327D66" w:rsidP="00327D66"/>
    <w:p w14:paraId="5EED5C49" w14:textId="77777777" w:rsidR="00327D66" w:rsidRDefault="00327D66" w:rsidP="00327D66"/>
    <w:p w14:paraId="4A9A76C5" w14:textId="77777777" w:rsidR="00327D66" w:rsidRDefault="00327D66" w:rsidP="00327D66"/>
    <w:p w14:paraId="5E813792" w14:textId="77777777" w:rsidR="00327D66" w:rsidRDefault="00327D66" w:rsidP="00327D66"/>
    <w:p w14:paraId="5917647A" w14:textId="77777777" w:rsidR="00327D66" w:rsidRDefault="00327D66" w:rsidP="00327D66"/>
    <w:p w14:paraId="295A9D5A" w14:textId="77777777" w:rsidR="00327D66" w:rsidRDefault="00327D66" w:rsidP="00327D66"/>
    <w:p w14:paraId="7E7730AA" w14:textId="77777777" w:rsidR="00327D66" w:rsidRDefault="00327D66" w:rsidP="00327D66"/>
    <w:p w14:paraId="404AAA33" w14:textId="77777777" w:rsidR="00327D66" w:rsidRDefault="00327D66" w:rsidP="00327D66"/>
    <w:p w14:paraId="6B46B8EC" w14:textId="77777777" w:rsidR="00327D66" w:rsidRDefault="00327D66" w:rsidP="00327D66"/>
    <w:p w14:paraId="56687067" w14:textId="77777777" w:rsidR="00327D66" w:rsidRDefault="00327D66" w:rsidP="00327D66"/>
    <w:p w14:paraId="7BCF5869" w14:textId="77777777" w:rsidR="00327D66" w:rsidRDefault="00327D66" w:rsidP="00327D66"/>
    <w:p w14:paraId="37A463DB" w14:textId="77777777" w:rsidR="00327D66" w:rsidRDefault="00327D66" w:rsidP="00327D66"/>
    <w:p w14:paraId="4CAB938E" w14:textId="77777777" w:rsidR="00327D66" w:rsidRDefault="00327D66" w:rsidP="00327D66"/>
    <w:p w14:paraId="1F1DB41C" w14:textId="77777777" w:rsidR="00327D66" w:rsidRDefault="00327D66" w:rsidP="00327D66"/>
    <w:p w14:paraId="32AF3EB8" w14:textId="77777777" w:rsidR="00327D66" w:rsidRDefault="00327D66" w:rsidP="00327D66"/>
    <w:p w14:paraId="5647A0CC" w14:textId="77777777" w:rsidR="00327D66" w:rsidRDefault="00327D66" w:rsidP="00327D66"/>
    <w:p w14:paraId="41EB0CFD" w14:textId="77777777" w:rsidR="00327D66" w:rsidRDefault="00327D66" w:rsidP="00327D66"/>
    <w:p w14:paraId="33434181" w14:textId="77777777" w:rsidR="00327D66" w:rsidRDefault="00327D66" w:rsidP="00327D66"/>
    <w:p w14:paraId="7F393F5E" w14:textId="77777777" w:rsidR="00327D66" w:rsidRDefault="00327D66" w:rsidP="00327D66"/>
    <w:p w14:paraId="4F63DA93" w14:textId="77777777" w:rsidR="00327D66" w:rsidRDefault="00327D66" w:rsidP="00327D66"/>
    <w:p w14:paraId="3BA6EB85" w14:textId="77777777" w:rsidR="00327D66" w:rsidRPr="00327D66" w:rsidRDefault="00327D66" w:rsidP="00327D66"/>
    <w:p w14:paraId="0C879639" w14:textId="4ECE97C7" w:rsidR="00E178EA" w:rsidRDefault="001B4065" w:rsidP="00E178EA">
      <w:pPr>
        <w:pStyle w:val="Heading1"/>
        <w:rPr>
          <w:sz w:val="36"/>
          <w:szCs w:val="36"/>
        </w:rPr>
      </w:pPr>
      <w:r w:rsidRPr="00120CC3">
        <w:rPr>
          <w:sz w:val="36"/>
          <w:szCs w:val="36"/>
        </w:rPr>
        <w:lastRenderedPageBreak/>
        <w:t>3</w:t>
      </w:r>
      <w:r w:rsidR="00E178EA" w:rsidRPr="00120CC3">
        <w:rPr>
          <w:sz w:val="36"/>
          <w:szCs w:val="36"/>
        </w:rPr>
        <w:t>.0</w:t>
      </w:r>
      <w:r w:rsidR="00E178EA" w:rsidRPr="00120CC3">
        <w:rPr>
          <w:sz w:val="36"/>
          <w:szCs w:val="36"/>
        </w:rPr>
        <w:tab/>
      </w:r>
      <w:r w:rsidR="00E448EF" w:rsidRPr="00120CC3">
        <w:rPr>
          <w:sz w:val="36"/>
          <w:szCs w:val="36"/>
        </w:rPr>
        <w:t>Efficiency</w:t>
      </w:r>
    </w:p>
    <w:p w14:paraId="70EA5785" w14:textId="77777777" w:rsidR="004D6ABD" w:rsidRDefault="004D6ABD" w:rsidP="004D6ABD"/>
    <w:p w14:paraId="6EB44B5E" w14:textId="5BA7E2C3" w:rsidR="004D6ABD" w:rsidRDefault="004D6ABD" w:rsidP="004D6ABD">
      <w:pPr>
        <w:pStyle w:val="Heading1"/>
        <w:rPr>
          <w:szCs w:val="28"/>
        </w:rPr>
      </w:pPr>
      <w:r>
        <w:rPr>
          <w:szCs w:val="28"/>
        </w:rPr>
        <w:t>3.1</w:t>
      </w:r>
      <w:r>
        <w:rPr>
          <w:szCs w:val="28"/>
        </w:rPr>
        <w:tab/>
        <w:t>Efficiency Data</w:t>
      </w:r>
    </w:p>
    <w:p w14:paraId="4D73E9A9" w14:textId="77777777" w:rsidR="004D6ABD" w:rsidRPr="004D6ABD" w:rsidRDefault="004D6ABD" w:rsidP="004D6ABD"/>
    <w:p w14:paraId="76602892" w14:textId="032977EE" w:rsidR="00E448EF" w:rsidRDefault="0005549A" w:rsidP="00283437">
      <w:pPr>
        <w:ind w:left="720" w:hanging="720"/>
      </w:pPr>
      <w:r>
        <w:tab/>
        <w:t>Th</w:t>
      </w:r>
      <w:r w:rsidR="004D6ABD">
        <w:t xml:space="preserve">e table below provides an overview of the cashable efficiencies </w:t>
      </w:r>
      <w:r w:rsidR="00A4741B">
        <w:t>the service</w:t>
      </w:r>
      <w:r w:rsidR="004D6ABD">
        <w:t xml:space="preserve"> has achieved over the past two years along with a forecast for the 2025-26 year.</w:t>
      </w:r>
      <w:r w:rsidR="009817ED" w:rsidRPr="009817ED">
        <w:rPr>
          <w:noProof/>
        </w:rPr>
        <w:drawing>
          <wp:inline distT="0" distB="0" distL="0" distR="0" wp14:anchorId="6CC957B8" wp14:editId="39515135">
            <wp:extent cx="6479540" cy="6130925"/>
            <wp:effectExtent l="0" t="0" r="0" b="0"/>
            <wp:docPr id="16716528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9540" cy="6130925"/>
                    </a:xfrm>
                    <a:prstGeom prst="rect">
                      <a:avLst/>
                    </a:prstGeom>
                    <a:noFill/>
                    <a:ln>
                      <a:noFill/>
                    </a:ln>
                  </pic:spPr>
                </pic:pic>
              </a:graphicData>
            </a:graphic>
          </wp:inline>
        </w:drawing>
      </w:r>
    </w:p>
    <w:p w14:paraId="655B0BF6" w14:textId="014280B8" w:rsidR="006F255A" w:rsidRDefault="006F255A" w:rsidP="00563E75">
      <w:pPr>
        <w:tabs>
          <w:tab w:val="left" w:pos="709"/>
          <w:tab w:val="left" w:pos="1134"/>
        </w:tabs>
        <w:jc w:val="center"/>
      </w:pPr>
      <w:bookmarkStart w:id="1" w:name="_Hlk159942766"/>
    </w:p>
    <w:p w14:paraId="1A83B197" w14:textId="77777777" w:rsidR="00563E75" w:rsidRDefault="00563E75" w:rsidP="00563E75">
      <w:pPr>
        <w:tabs>
          <w:tab w:val="left" w:pos="709"/>
          <w:tab w:val="left" w:pos="1134"/>
        </w:tabs>
        <w:jc w:val="center"/>
        <w:rPr>
          <w:highlight w:val="yellow"/>
        </w:rPr>
      </w:pPr>
    </w:p>
    <w:p w14:paraId="08B2E76A" w14:textId="77777777" w:rsidR="00327D66" w:rsidRDefault="00327D66" w:rsidP="00563E75">
      <w:pPr>
        <w:tabs>
          <w:tab w:val="left" w:pos="709"/>
          <w:tab w:val="left" w:pos="1134"/>
        </w:tabs>
        <w:jc w:val="center"/>
        <w:rPr>
          <w:highlight w:val="yellow"/>
        </w:rPr>
      </w:pPr>
    </w:p>
    <w:p w14:paraId="610EF3AB" w14:textId="6E58EB54" w:rsidR="004D6ABD" w:rsidRDefault="004D6ABD" w:rsidP="004D6ABD">
      <w:pPr>
        <w:pStyle w:val="Heading1"/>
        <w:rPr>
          <w:szCs w:val="28"/>
        </w:rPr>
      </w:pPr>
      <w:r>
        <w:rPr>
          <w:szCs w:val="28"/>
        </w:rPr>
        <w:lastRenderedPageBreak/>
        <w:t>3.2</w:t>
      </w:r>
      <w:r>
        <w:rPr>
          <w:szCs w:val="28"/>
        </w:rPr>
        <w:tab/>
        <w:t>Efficiency Narrative</w:t>
      </w:r>
    </w:p>
    <w:p w14:paraId="5F46A66C" w14:textId="38F111FB" w:rsidR="004D6ABD" w:rsidRDefault="00400929" w:rsidP="004D6ABD">
      <w:pPr>
        <w:tabs>
          <w:tab w:val="left" w:pos="709"/>
          <w:tab w:val="left" w:pos="1134"/>
        </w:tabs>
      </w:pPr>
      <w:r w:rsidRPr="00400929">
        <w:tab/>
      </w:r>
    </w:p>
    <w:p w14:paraId="4CA69AEF" w14:textId="796A9A4D" w:rsidR="006D6DDB" w:rsidRPr="006D6DDB" w:rsidRDefault="006D6DDB" w:rsidP="006D6DDB">
      <w:pPr>
        <w:pStyle w:val="Heading1"/>
        <w:rPr>
          <w:sz w:val="24"/>
          <w:szCs w:val="24"/>
        </w:rPr>
      </w:pPr>
      <w:r w:rsidRPr="006D6DDB">
        <w:rPr>
          <w:sz w:val="24"/>
          <w:szCs w:val="24"/>
        </w:rPr>
        <w:t>3.2.1 Direct Employee</w:t>
      </w:r>
    </w:p>
    <w:p w14:paraId="57D4CC5E" w14:textId="6E0AA88A" w:rsidR="00400929" w:rsidRDefault="00A4741B" w:rsidP="006D6DDB">
      <w:pPr>
        <w:tabs>
          <w:tab w:val="left" w:pos="709"/>
          <w:tab w:val="left" w:pos="1134"/>
        </w:tabs>
        <w:ind w:left="709"/>
      </w:pPr>
      <w:r>
        <w:t>Following a value for money review conducted in 2023/24</w:t>
      </w:r>
      <w:r w:rsidR="00D30481">
        <w:t>,</w:t>
      </w:r>
      <w:r>
        <w:t xml:space="preserve"> the commissioner</w:t>
      </w:r>
      <w:r w:rsidR="006D6DDB">
        <w:t xml:space="preserve"> approved a proposal of the removal of some long-term vacant posts </w:t>
      </w:r>
      <w:r w:rsidR="00EB6D34">
        <w:t>from 2024/25</w:t>
      </w:r>
      <w:r w:rsidR="006D6DDB">
        <w:t xml:space="preserve"> generating a cashable efficiency of £0.569m on a recurring basis.</w:t>
      </w:r>
      <w:r w:rsidR="00EB6D34">
        <w:t xml:space="preserve"> This had no impact on the delivery of services.</w:t>
      </w:r>
      <w:r w:rsidR="006D6DDB">
        <w:t xml:space="preserve"> </w:t>
      </w:r>
      <w:r w:rsidR="00EB6D34">
        <w:t>A</w:t>
      </w:r>
      <w:r w:rsidR="006D6DDB">
        <w:t xml:space="preserve"> Se</w:t>
      </w:r>
      <w:r w:rsidR="00D30481">
        <w:t>rvice</w:t>
      </w:r>
      <w:r w:rsidR="006D6DDB">
        <w:t xml:space="preserve"> Leadership Team restructure for the year 2025/26 is forecasted to generate a further £0.008m recurring cashable efficiency.</w:t>
      </w:r>
    </w:p>
    <w:p w14:paraId="01E1FBE9" w14:textId="77777777" w:rsidR="008816BC" w:rsidRDefault="008816BC" w:rsidP="006D6DDB">
      <w:pPr>
        <w:tabs>
          <w:tab w:val="left" w:pos="709"/>
          <w:tab w:val="left" w:pos="1134"/>
        </w:tabs>
        <w:ind w:left="709"/>
      </w:pPr>
    </w:p>
    <w:p w14:paraId="6378FB30" w14:textId="51EE111A" w:rsidR="006D6DDB" w:rsidRPr="006D6DDB" w:rsidRDefault="006D6DDB" w:rsidP="006D6DDB">
      <w:pPr>
        <w:pStyle w:val="Heading1"/>
        <w:rPr>
          <w:sz w:val="24"/>
          <w:szCs w:val="24"/>
        </w:rPr>
      </w:pPr>
      <w:r w:rsidRPr="006D6DDB">
        <w:rPr>
          <w:sz w:val="24"/>
          <w:szCs w:val="24"/>
        </w:rPr>
        <w:t>3.2.</w:t>
      </w:r>
      <w:r>
        <w:rPr>
          <w:sz w:val="24"/>
          <w:szCs w:val="24"/>
        </w:rPr>
        <w:t>2</w:t>
      </w:r>
      <w:r w:rsidRPr="006D6DDB">
        <w:rPr>
          <w:sz w:val="24"/>
          <w:szCs w:val="24"/>
        </w:rPr>
        <w:t xml:space="preserve"> </w:t>
      </w:r>
      <w:r>
        <w:rPr>
          <w:sz w:val="24"/>
          <w:szCs w:val="24"/>
        </w:rPr>
        <w:t>Ind</w:t>
      </w:r>
      <w:r w:rsidRPr="006D6DDB">
        <w:rPr>
          <w:sz w:val="24"/>
          <w:szCs w:val="24"/>
        </w:rPr>
        <w:t>irect Employee</w:t>
      </w:r>
    </w:p>
    <w:p w14:paraId="2F7411B7" w14:textId="10C3E7AF" w:rsidR="006D6DDB" w:rsidRDefault="006D6DDB" w:rsidP="006D6DDB">
      <w:pPr>
        <w:tabs>
          <w:tab w:val="left" w:pos="709"/>
          <w:tab w:val="left" w:pos="1134"/>
        </w:tabs>
        <w:ind w:left="709"/>
      </w:pPr>
      <w:r>
        <w:t xml:space="preserve">There was a non-recurrent cashable efficiency of £0.100m in the 2023/24 financial year in line with </w:t>
      </w:r>
      <w:r w:rsidR="00D30481">
        <w:t>s</w:t>
      </w:r>
      <w:r>
        <w:t xml:space="preserve">ervice funded injury pension payments. </w:t>
      </w:r>
    </w:p>
    <w:p w14:paraId="33B74A68" w14:textId="584A24D6" w:rsidR="006D6DDB" w:rsidRDefault="006D6DDB" w:rsidP="006D6DDB">
      <w:pPr>
        <w:tabs>
          <w:tab w:val="left" w:pos="709"/>
          <w:tab w:val="left" w:pos="1134"/>
        </w:tabs>
        <w:ind w:left="709"/>
      </w:pPr>
      <w:r>
        <w:t xml:space="preserve"> </w:t>
      </w:r>
    </w:p>
    <w:p w14:paraId="030881A5" w14:textId="582D2C1D" w:rsidR="006D6DDB" w:rsidRPr="006D6DDB" w:rsidRDefault="006D6DDB" w:rsidP="006D6DDB">
      <w:pPr>
        <w:pStyle w:val="Heading1"/>
        <w:rPr>
          <w:sz w:val="24"/>
          <w:szCs w:val="24"/>
        </w:rPr>
      </w:pPr>
      <w:r w:rsidRPr="006D6DDB">
        <w:rPr>
          <w:sz w:val="24"/>
          <w:szCs w:val="24"/>
        </w:rPr>
        <w:t>3.2.</w:t>
      </w:r>
      <w:r>
        <w:rPr>
          <w:sz w:val="24"/>
          <w:szCs w:val="24"/>
        </w:rPr>
        <w:t>3</w:t>
      </w:r>
      <w:r w:rsidRPr="006D6DDB">
        <w:rPr>
          <w:sz w:val="24"/>
          <w:szCs w:val="24"/>
        </w:rPr>
        <w:t xml:space="preserve"> </w:t>
      </w:r>
      <w:r>
        <w:rPr>
          <w:sz w:val="24"/>
          <w:szCs w:val="24"/>
        </w:rPr>
        <w:t>Premises</w:t>
      </w:r>
    </w:p>
    <w:p w14:paraId="6940AD72" w14:textId="2735E4F6" w:rsidR="006D6DDB" w:rsidRDefault="006D6DDB" w:rsidP="006D6DDB">
      <w:pPr>
        <w:tabs>
          <w:tab w:val="left" w:pos="709"/>
          <w:tab w:val="left" w:pos="1134"/>
        </w:tabs>
        <w:ind w:left="709"/>
      </w:pPr>
      <w:r>
        <w:t xml:space="preserve">The renewal of the </w:t>
      </w:r>
      <w:r w:rsidR="00A4741B">
        <w:t>service’s</w:t>
      </w:r>
      <w:r>
        <w:t xml:space="preserve"> utility contracts after disaggregating from the council has led to cashable savings. </w:t>
      </w:r>
      <w:r w:rsidR="009D4249">
        <w:t>For</w:t>
      </w:r>
      <w:r>
        <w:t xml:space="preserve"> the 2024/25 financial year the renewal of the gas contract led to </w:t>
      </w:r>
      <w:r w:rsidR="00A4741B">
        <w:t>the service</w:t>
      </w:r>
      <w:r>
        <w:t xml:space="preserve"> being charged at a third of the cost p</w:t>
      </w:r>
      <w:r w:rsidR="009D4249">
        <w:t>er unit in comparison to the prices before the renewal. This contributed to a cashable efficiency of £0.176m for the year 2024/25 and is forecasted to create a recurring saving of £0.097m for the year 2025/26.</w:t>
      </w:r>
      <w:r w:rsidR="00A4741B">
        <w:t xml:space="preserve"> This saving has been reinvested back into the service.</w:t>
      </w:r>
    </w:p>
    <w:p w14:paraId="4EB19246" w14:textId="77777777" w:rsidR="009D4249" w:rsidRDefault="009D4249" w:rsidP="006D6DDB">
      <w:pPr>
        <w:tabs>
          <w:tab w:val="left" w:pos="709"/>
          <w:tab w:val="left" w:pos="1134"/>
        </w:tabs>
        <w:ind w:left="709"/>
      </w:pPr>
    </w:p>
    <w:p w14:paraId="429A7E95" w14:textId="553EEC1F" w:rsidR="009D4249" w:rsidRPr="006D6DDB" w:rsidRDefault="009D4249" w:rsidP="009D4249">
      <w:pPr>
        <w:pStyle w:val="Heading1"/>
        <w:rPr>
          <w:sz w:val="24"/>
          <w:szCs w:val="24"/>
        </w:rPr>
      </w:pPr>
      <w:r w:rsidRPr="006D6DDB">
        <w:rPr>
          <w:sz w:val="24"/>
          <w:szCs w:val="24"/>
        </w:rPr>
        <w:t>3.2.</w:t>
      </w:r>
      <w:r w:rsidR="009523AD">
        <w:rPr>
          <w:sz w:val="24"/>
          <w:szCs w:val="24"/>
        </w:rPr>
        <w:t>4</w:t>
      </w:r>
      <w:r w:rsidRPr="006D6DDB">
        <w:rPr>
          <w:sz w:val="24"/>
          <w:szCs w:val="24"/>
        </w:rPr>
        <w:t xml:space="preserve"> </w:t>
      </w:r>
      <w:r>
        <w:rPr>
          <w:sz w:val="24"/>
          <w:szCs w:val="24"/>
        </w:rPr>
        <w:t>Transport</w:t>
      </w:r>
    </w:p>
    <w:p w14:paraId="3BF6E67B" w14:textId="0246F0F7" w:rsidR="009D4249" w:rsidRDefault="009D4249" w:rsidP="009D4249">
      <w:pPr>
        <w:tabs>
          <w:tab w:val="left" w:pos="709"/>
          <w:tab w:val="left" w:pos="1134"/>
        </w:tabs>
        <w:ind w:left="709"/>
      </w:pPr>
      <w:r>
        <w:t xml:space="preserve">Upon disaggregation </w:t>
      </w:r>
      <w:r w:rsidR="00AC1B57">
        <w:t xml:space="preserve">from </w:t>
      </w:r>
      <w:r>
        <w:t>Cumbria County Council, over the past year</w:t>
      </w:r>
      <w:r w:rsidR="00A4741B">
        <w:t>, the service</w:t>
      </w:r>
      <w:r>
        <w:t xml:space="preserve"> ha</w:t>
      </w:r>
      <w:r w:rsidR="00A4741B">
        <w:t>s</w:t>
      </w:r>
      <w:r>
        <w:t xml:space="preserve"> made a concentrated effort in improving the efficiencies when it comes to repairs and maintenance of our fleet and equipment to lower both the cost and the downtime of the vehicles. </w:t>
      </w:r>
      <w:r w:rsidR="00A4741B">
        <w:t xml:space="preserve">A review of </w:t>
      </w:r>
      <w:r w:rsidR="00A4741B" w:rsidRPr="008627A5">
        <w:t xml:space="preserve">this service level agreement has led to a change in working practices </w:t>
      </w:r>
      <w:r w:rsidR="00EB6D34">
        <w:t xml:space="preserve">as </w:t>
      </w:r>
      <w:r w:rsidR="00A4741B" w:rsidRPr="008627A5">
        <w:t>detailed in 4.</w:t>
      </w:r>
      <w:r w:rsidR="008627A5">
        <w:t>3</w:t>
      </w:r>
      <w:r w:rsidR="00A4741B">
        <w:t xml:space="preserve">. </w:t>
      </w:r>
      <w:r w:rsidR="009523AD">
        <w:t>In 2024/25 this led to a cashable efficiency of £0.087m and is forecasted to produce a cashable efficiency of £0.048m for 2025/26.</w:t>
      </w:r>
      <w:r w:rsidR="00A4741B">
        <w:t xml:space="preserve"> </w:t>
      </w:r>
    </w:p>
    <w:p w14:paraId="25107295" w14:textId="77777777" w:rsidR="006D6DDB" w:rsidRDefault="006D6DDB" w:rsidP="006D6DDB">
      <w:pPr>
        <w:tabs>
          <w:tab w:val="left" w:pos="709"/>
          <w:tab w:val="left" w:pos="1134"/>
        </w:tabs>
        <w:ind w:left="709"/>
      </w:pPr>
    </w:p>
    <w:p w14:paraId="11E25D93" w14:textId="7AB4C1F0" w:rsidR="009523AD" w:rsidRPr="006D6DDB" w:rsidRDefault="009523AD" w:rsidP="009523AD">
      <w:pPr>
        <w:pStyle w:val="Heading1"/>
        <w:rPr>
          <w:sz w:val="24"/>
          <w:szCs w:val="24"/>
        </w:rPr>
      </w:pPr>
      <w:r w:rsidRPr="006D6DDB">
        <w:rPr>
          <w:sz w:val="24"/>
          <w:szCs w:val="24"/>
        </w:rPr>
        <w:t>3.2.</w:t>
      </w:r>
      <w:r>
        <w:rPr>
          <w:sz w:val="24"/>
          <w:szCs w:val="24"/>
        </w:rPr>
        <w:t>5</w:t>
      </w:r>
      <w:r w:rsidRPr="006D6DDB">
        <w:rPr>
          <w:sz w:val="24"/>
          <w:szCs w:val="24"/>
        </w:rPr>
        <w:t xml:space="preserve"> </w:t>
      </w:r>
      <w:r>
        <w:rPr>
          <w:sz w:val="24"/>
          <w:szCs w:val="24"/>
        </w:rPr>
        <w:t>Supplies and Services</w:t>
      </w:r>
    </w:p>
    <w:p w14:paraId="16225E7C" w14:textId="038BFEB3" w:rsidR="005A5877" w:rsidRDefault="005A5877" w:rsidP="009523AD">
      <w:pPr>
        <w:tabs>
          <w:tab w:val="left" w:pos="709"/>
          <w:tab w:val="left" w:pos="1134"/>
        </w:tabs>
        <w:ind w:left="709"/>
      </w:pPr>
      <w:r>
        <w:t>Following the recent court ruling in 2024/25 in relation to the Airwave/Motorola charges</w:t>
      </w:r>
      <w:r w:rsidR="00D30481">
        <w:t>,</w:t>
      </w:r>
      <w:r>
        <w:t xml:space="preserve"> </w:t>
      </w:r>
      <w:r w:rsidR="00A4741B">
        <w:t>the service</w:t>
      </w:r>
      <w:r>
        <w:t xml:space="preserve"> received a refund of £0.285m in relation to </w:t>
      </w:r>
      <w:r w:rsidR="00D30481">
        <w:t>A</w:t>
      </w:r>
      <w:r>
        <w:t>irwave charges. The recurring reduction in this cost has created an efficiency of £0.075. The implementation of a new finance system and the transfer of historic data from the old ledger now means there is a realised recurring cashable efficiency of £0.015m. All savings are reinvested back into the service.</w:t>
      </w:r>
    </w:p>
    <w:p w14:paraId="7E70E445" w14:textId="77777777" w:rsidR="00D30481" w:rsidRDefault="00D30481" w:rsidP="009523AD">
      <w:pPr>
        <w:tabs>
          <w:tab w:val="left" w:pos="709"/>
          <w:tab w:val="left" w:pos="1134"/>
        </w:tabs>
        <w:ind w:left="709"/>
      </w:pPr>
    </w:p>
    <w:p w14:paraId="342C7A97" w14:textId="425B0BD1" w:rsidR="009523AD" w:rsidRDefault="00EB6D34" w:rsidP="009523AD">
      <w:pPr>
        <w:tabs>
          <w:tab w:val="left" w:pos="709"/>
          <w:tab w:val="left" w:pos="1134"/>
        </w:tabs>
        <w:ind w:left="709"/>
      </w:pPr>
      <w:r>
        <w:t xml:space="preserve">It is anticipated that </w:t>
      </w:r>
      <w:r w:rsidR="005A5877">
        <w:t>from 2026/27 onwards additional cashable efficiencies</w:t>
      </w:r>
      <w:r>
        <w:t xml:space="preserve"> will be achieved through the introduction of</w:t>
      </w:r>
      <w:r w:rsidR="005A5877">
        <w:t xml:space="preserve"> a new HR system. The </w:t>
      </w:r>
      <w:r w:rsidR="00A4741B">
        <w:t>service</w:t>
      </w:r>
      <w:r w:rsidR="005A5877">
        <w:t xml:space="preserve"> </w:t>
      </w:r>
      <w:r w:rsidR="00D30481">
        <w:t>is committed</w:t>
      </w:r>
      <w:r w:rsidR="005A5877">
        <w:t xml:space="preserve"> to </w:t>
      </w:r>
      <w:r w:rsidR="005A5877">
        <w:lastRenderedPageBreak/>
        <w:t xml:space="preserve">improving its current technology and these efficiencies are expected to continue to grow throughout the upcoming years. </w:t>
      </w:r>
    </w:p>
    <w:p w14:paraId="1F39FF96" w14:textId="77777777" w:rsidR="00A62AB8" w:rsidRDefault="00A62AB8" w:rsidP="009523AD">
      <w:pPr>
        <w:tabs>
          <w:tab w:val="left" w:pos="709"/>
          <w:tab w:val="left" w:pos="1134"/>
        </w:tabs>
        <w:ind w:left="709"/>
      </w:pPr>
    </w:p>
    <w:p w14:paraId="4BF906B8" w14:textId="3CB426CA" w:rsidR="00A62AB8" w:rsidRPr="006D6DDB" w:rsidRDefault="00A62AB8" w:rsidP="00A62AB8">
      <w:pPr>
        <w:pStyle w:val="Heading1"/>
        <w:rPr>
          <w:sz w:val="24"/>
          <w:szCs w:val="24"/>
        </w:rPr>
      </w:pPr>
      <w:r w:rsidRPr="006D6DDB">
        <w:rPr>
          <w:sz w:val="24"/>
          <w:szCs w:val="24"/>
        </w:rPr>
        <w:t>3.2.</w:t>
      </w:r>
      <w:r>
        <w:rPr>
          <w:sz w:val="24"/>
          <w:szCs w:val="24"/>
        </w:rPr>
        <w:t>6</w:t>
      </w:r>
      <w:r w:rsidRPr="006D6DDB">
        <w:rPr>
          <w:sz w:val="24"/>
          <w:szCs w:val="24"/>
        </w:rPr>
        <w:t xml:space="preserve"> </w:t>
      </w:r>
      <w:r>
        <w:rPr>
          <w:sz w:val="24"/>
          <w:szCs w:val="24"/>
        </w:rPr>
        <w:t>Capital Financing</w:t>
      </w:r>
    </w:p>
    <w:p w14:paraId="71876C1E" w14:textId="33D571AA" w:rsidR="00A62AB8" w:rsidRDefault="00A62AB8" w:rsidP="00A62AB8">
      <w:pPr>
        <w:tabs>
          <w:tab w:val="left" w:pos="709"/>
          <w:tab w:val="left" w:pos="1134"/>
        </w:tabs>
        <w:ind w:left="709"/>
      </w:pPr>
      <w:r>
        <w:t xml:space="preserve">For the year 2024/25 </w:t>
      </w:r>
      <w:r w:rsidR="00A4741B">
        <w:t>the service</w:t>
      </w:r>
      <w:r>
        <w:t xml:space="preserve"> managed to save on capital financing </w:t>
      </w:r>
      <w:r w:rsidR="00EB6D34">
        <w:t xml:space="preserve">costs </w:t>
      </w:r>
      <w:r>
        <w:t xml:space="preserve">as </w:t>
      </w:r>
      <w:r w:rsidR="00EB6D34">
        <w:t>no new borrowing has been required to</w:t>
      </w:r>
      <w:r>
        <w:t xml:space="preserve"> fund </w:t>
      </w:r>
      <w:r w:rsidR="00EB6D34">
        <w:t xml:space="preserve">the </w:t>
      </w:r>
      <w:r>
        <w:t>capital programme. As a result</w:t>
      </w:r>
      <w:r w:rsidR="006B680F">
        <w:t>,</w:t>
      </w:r>
      <w:r>
        <w:t xml:space="preserve"> </w:t>
      </w:r>
      <w:r w:rsidR="00EB6D34">
        <w:t xml:space="preserve">the </w:t>
      </w:r>
      <w:r>
        <w:t>MRP charge and actual borrowing costs have been less than budgeted. These savings have been reinvested back into the service.</w:t>
      </w:r>
    </w:p>
    <w:p w14:paraId="12B1417B" w14:textId="77777777" w:rsidR="00AF2CAF" w:rsidRDefault="00AF2CAF" w:rsidP="00C24BE2">
      <w:pPr>
        <w:tabs>
          <w:tab w:val="left" w:pos="709"/>
          <w:tab w:val="left" w:pos="1134"/>
        </w:tabs>
      </w:pPr>
    </w:p>
    <w:p w14:paraId="56029416" w14:textId="37F55F2A" w:rsidR="00AF2CAF" w:rsidRPr="006D6DDB" w:rsidRDefault="00AF2CAF" w:rsidP="00AF2CAF">
      <w:pPr>
        <w:pStyle w:val="Heading1"/>
        <w:rPr>
          <w:sz w:val="24"/>
          <w:szCs w:val="24"/>
        </w:rPr>
      </w:pPr>
      <w:r w:rsidRPr="006D6DDB">
        <w:rPr>
          <w:sz w:val="24"/>
          <w:szCs w:val="24"/>
        </w:rPr>
        <w:t>3.2.</w:t>
      </w:r>
      <w:r w:rsidR="00A62AB8">
        <w:rPr>
          <w:sz w:val="24"/>
          <w:szCs w:val="24"/>
        </w:rPr>
        <w:t>7</w:t>
      </w:r>
      <w:r w:rsidRPr="006D6DDB">
        <w:rPr>
          <w:sz w:val="24"/>
          <w:szCs w:val="24"/>
        </w:rPr>
        <w:t xml:space="preserve"> </w:t>
      </w:r>
      <w:r>
        <w:rPr>
          <w:sz w:val="24"/>
          <w:szCs w:val="24"/>
        </w:rPr>
        <w:t>Other</w:t>
      </w:r>
    </w:p>
    <w:p w14:paraId="31061FB9" w14:textId="3AB92893" w:rsidR="00AF2CAF" w:rsidRDefault="00AF2CAF" w:rsidP="00AF2CAF">
      <w:pPr>
        <w:tabs>
          <w:tab w:val="left" w:pos="709"/>
          <w:tab w:val="left" w:pos="1134"/>
        </w:tabs>
        <w:ind w:left="709"/>
      </w:pPr>
      <w:r>
        <w:t xml:space="preserve">For the year 2024/25 </w:t>
      </w:r>
      <w:r w:rsidR="00A4741B">
        <w:t>the service</w:t>
      </w:r>
      <w:r>
        <w:t xml:space="preserve"> managed to save on </w:t>
      </w:r>
      <w:r w:rsidR="00EB6D34">
        <w:t xml:space="preserve">the </w:t>
      </w:r>
      <w:r>
        <w:t>legal service level agreement with Cumberland and Westmorland and Furness councils. This was a one-off efficiency saving.</w:t>
      </w:r>
      <w:r w:rsidR="00A4741B">
        <w:t xml:space="preserve"> The service has now entered a </w:t>
      </w:r>
      <w:r w:rsidR="00D30481">
        <w:t xml:space="preserve">shared </w:t>
      </w:r>
      <w:r w:rsidR="00D30481" w:rsidRPr="005A597F">
        <w:t>arrangement</w:t>
      </w:r>
      <w:r w:rsidR="00A4741B" w:rsidRPr="005A597F">
        <w:t xml:space="preserve"> with</w:t>
      </w:r>
      <w:r w:rsidR="005A597F">
        <w:t xml:space="preserve"> the OPFCC</w:t>
      </w:r>
      <w:r w:rsidR="00EB6D34">
        <w:t xml:space="preserve"> for an in-house legal resource</w:t>
      </w:r>
      <w:r w:rsidR="00A4741B" w:rsidRPr="005A597F">
        <w:t xml:space="preserve"> which has been detailed in section</w:t>
      </w:r>
      <w:r w:rsidR="005A597F" w:rsidRPr="005A597F">
        <w:t xml:space="preserve"> 5.1</w:t>
      </w:r>
    </w:p>
    <w:p w14:paraId="275B3C8C" w14:textId="77777777" w:rsidR="00A4741B" w:rsidRDefault="00A4741B" w:rsidP="00AF2CAF">
      <w:pPr>
        <w:tabs>
          <w:tab w:val="left" w:pos="709"/>
          <w:tab w:val="left" w:pos="1134"/>
        </w:tabs>
        <w:ind w:left="709"/>
      </w:pPr>
    </w:p>
    <w:p w14:paraId="1F2127DA" w14:textId="3832AEDD" w:rsidR="00AF2CAF" w:rsidRDefault="00AF2CAF" w:rsidP="009523AD">
      <w:pPr>
        <w:tabs>
          <w:tab w:val="left" w:pos="709"/>
          <w:tab w:val="left" w:pos="1134"/>
        </w:tabs>
        <w:ind w:left="709"/>
      </w:pPr>
      <w:r>
        <w:t xml:space="preserve">The </w:t>
      </w:r>
      <w:r w:rsidR="00D30481">
        <w:t>service</w:t>
      </w:r>
      <w:r>
        <w:t xml:space="preserve"> </w:t>
      </w:r>
      <w:r w:rsidR="00EB6D34">
        <w:t>has undertaken</w:t>
      </w:r>
      <w:r>
        <w:t xml:space="preserve"> an operational </w:t>
      </w:r>
      <w:r w:rsidR="00D30481">
        <w:t xml:space="preserve">fire </w:t>
      </w:r>
      <w:r>
        <w:t>cover review within the year 2025/26 with the hope that the findings will highlight possible areas of the service where further efficiencies can be found.</w:t>
      </w:r>
    </w:p>
    <w:p w14:paraId="65F562F6" w14:textId="77777777" w:rsidR="009523AD" w:rsidRDefault="009523AD" w:rsidP="006D6DDB">
      <w:pPr>
        <w:tabs>
          <w:tab w:val="left" w:pos="709"/>
          <w:tab w:val="left" w:pos="1134"/>
        </w:tabs>
        <w:ind w:left="709"/>
      </w:pPr>
    </w:p>
    <w:p w14:paraId="7C9B53D3" w14:textId="72702B3E" w:rsidR="004D6ABD" w:rsidRDefault="004D6ABD" w:rsidP="004D6ABD">
      <w:pPr>
        <w:pStyle w:val="Heading1"/>
        <w:rPr>
          <w:szCs w:val="28"/>
        </w:rPr>
      </w:pPr>
      <w:r>
        <w:rPr>
          <w:szCs w:val="28"/>
        </w:rPr>
        <w:t>3.</w:t>
      </w:r>
      <w:r w:rsidR="00AF2CAF">
        <w:rPr>
          <w:szCs w:val="28"/>
        </w:rPr>
        <w:t>3</w:t>
      </w:r>
      <w:r>
        <w:rPr>
          <w:szCs w:val="28"/>
        </w:rPr>
        <w:tab/>
        <w:t>Income</w:t>
      </w:r>
    </w:p>
    <w:p w14:paraId="0B7AAF14" w14:textId="0A652111" w:rsidR="004D6ABD" w:rsidRDefault="004D6ABD" w:rsidP="004D6ABD">
      <w:pPr>
        <w:tabs>
          <w:tab w:val="left" w:pos="709"/>
          <w:tab w:val="left" w:pos="1134"/>
        </w:tabs>
      </w:pPr>
      <w:r>
        <w:t xml:space="preserve">The table below provides an overview of income </w:t>
      </w:r>
      <w:r w:rsidR="00A4741B">
        <w:t>the service</w:t>
      </w:r>
      <w:r>
        <w:t xml:space="preserve"> has </w:t>
      </w:r>
      <w:r w:rsidR="00A4741B">
        <w:t>generated</w:t>
      </w:r>
      <w:r>
        <w:t xml:space="preserve"> over the past two years along with a forecast for the 2025-26 year.</w:t>
      </w:r>
    </w:p>
    <w:p w14:paraId="7494D75E" w14:textId="77777777" w:rsidR="004D6ABD" w:rsidRDefault="004D6ABD" w:rsidP="004D6ABD">
      <w:pPr>
        <w:tabs>
          <w:tab w:val="left" w:pos="709"/>
          <w:tab w:val="left" w:pos="1134"/>
        </w:tabs>
      </w:pPr>
    </w:p>
    <w:p w14:paraId="4988CC96" w14:textId="4573BB91" w:rsidR="004D6ABD" w:rsidRDefault="00964029" w:rsidP="004D6ABD">
      <w:pPr>
        <w:tabs>
          <w:tab w:val="left" w:pos="709"/>
          <w:tab w:val="left" w:pos="1134"/>
        </w:tabs>
      </w:pPr>
      <w:r w:rsidRPr="00964029">
        <w:rPr>
          <w:noProof/>
        </w:rPr>
        <w:drawing>
          <wp:inline distT="0" distB="0" distL="0" distR="0" wp14:anchorId="3E33C348" wp14:editId="7AC7813D">
            <wp:extent cx="6479540" cy="1715770"/>
            <wp:effectExtent l="0" t="0" r="0" b="0"/>
            <wp:docPr id="11668627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9540" cy="1715770"/>
                    </a:xfrm>
                    <a:prstGeom prst="rect">
                      <a:avLst/>
                    </a:prstGeom>
                    <a:noFill/>
                    <a:ln>
                      <a:noFill/>
                    </a:ln>
                  </pic:spPr>
                </pic:pic>
              </a:graphicData>
            </a:graphic>
          </wp:inline>
        </w:drawing>
      </w:r>
    </w:p>
    <w:p w14:paraId="245CDF33" w14:textId="77777777" w:rsidR="004D6ABD" w:rsidRDefault="004D6ABD" w:rsidP="004D6ABD">
      <w:pPr>
        <w:tabs>
          <w:tab w:val="left" w:pos="709"/>
          <w:tab w:val="left" w:pos="1134"/>
        </w:tabs>
        <w:rPr>
          <w:highlight w:val="yellow"/>
        </w:rPr>
      </w:pPr>
    </w:p>
    <w:p w14:paraId="6507CBCF" w14:textId="77777777" w:rsidR="004D6ABD" w:rsidRDefault="004D6ABD" w:rsidP="00563E75">
      <w:pPr>
        <w:tabs>
          <w:tab w:val="left" w:pos="709"/>
          <w:tab w:val="left" w:pos="1134"/>
        </w:tabs>
        <w:jc w:val="center"/>
        <w:rPr>
          <w:highlight w:val="yellow"/>
        </w:rPr>
      </w:pPr>
    </w:p>
    <w:p w14:paraId="28F23A78" w14:textId="77777777" w:rsidR="00964029" w:rsidRDefault="00964029" w:rsidP="00563E75">
      <w:pPr>
        <w:tabs>
          <w:tab w:val="left" w:pos="709"/>
          <w:tab w:val="left" w:pos="1134"/>
        </w:tabs>
        <w:jc w:val="center"/>
        <w:rPr>
          <w:highlight w:val="yellow"/>
        </w:rPr>
      </w:pPr>
    </w:p>
    <w:p w14:paraId="6F3792A9" w14:textId="77777777" w:rsidR="00327D66" w:rsidRDefault="00327D66" w:rsidP="00563E75">
      <w:pPr>
        <w:tabs>
          <w:tab w:val="left" w:pos="709"/>
          <w:tab w:val="left" w:pos="1134"/>
        </w:tabs>
        <w:jc w:val="center"/>
        <w:rPr>
          <w:highlight w:val="yellow"/>
        </w:rPr>
      </w:pPr>
    </w:p>
    <w:p w14:paraId="306D5ED6" w14:textId="77777777" w:rsidR="00C24BE2" w:rsidRDefault="00C24BE2" w:rsidP="00563E75">
      <w:pPr>
        <w:tabs>
          <w:tab w:val="left" w:pos="709"/>
          <w:tab w:val="left" w:pos="1134"/>
        </w:tabs>
        <w:jc w:val="center"/>
        <w:rPr>
          <w:highlight w:val="yellow"/>
        </w:rPr>
      </w:pPr>
    </w:p>
    <w:bookmarkEnd w:id="1"/>
    <w:p w14:paraId="712133A1" w14:textId="4B87D28D" w:rsidR="23CBD031" w:rsidRPr="00D409C5" w:rsidRDefault="001255C4" w:rsidP="004C56C6">
      <w:pPr>
        <w:pStyle w:val="Heading1"/>
        <w:rPr>
          <w:sz w:val="36"/>
          <w:szCs w:val="36"/>
        </w:rPr>
      </w:pPr>
      <w:r w:rsidRPr="00D409C5">
        <w:rPr>
          <w:sz w:val="36"/>
          <w:szCs w:val="52"/>
        </w:rPr>
        <w:lastRenderedPageBreak/>
        <w:t>4</w:t>
      </w:r>
      <w:r w:rsidR="00E178EA" w:rsidRPr="00D409C5">
        <w:rPr>
          <w:sz w:val="36"/>
          <w:szCs w:val="52"/>
        </w:rPr>
        <w:t>.0</w:t>
      </w:r>
      <w:r w:rsidR="00E178EA" w:rsidRPr="00D409C5">
        <w:rPr>
          <w:sz w:val="36"/>
          <w:szCs w:val="52"/>
        </w:rPr>
        <w:tab/>
        <w:t>Productivity</w:t>
      </w:r>
    </w:p>
    <w:p w14:paraId="398937AD" w14:textId="5ADDFCD5" w:rsidR="309F5644" w:rsidRDefault="00DA5356" w:rsidP="00A4741B">
      <w:pPr>
        <w:ind w:left="720"/>
        <w:rPr>
          <w:rFonts w:eastAsia="Arial" w:cs="Arial"/>
          <w:szCs w:val="24"/>
        </w:rPr>
      </w:pPr>
      <w:r>
        <w:rPr>
          <w:rFonts w:eastAsia="Arial" w:cs="Arial"/>
          <w:szCs w:val="24"/>
        </w:rPr>
        <w:t>The service is</w:t>
      </w:r>
      <w:r w:rsidR="00A4741B" w:rsidRPr="309F5644">
        <w:rPr>
          <w:rFonts w:eastAsia="Arial" w:cs="Arial"/>
          <w:szCs w:val="24"/>
        </w:rPr>
        <w:t xml:space="preserve"> committed to partnership working and to delivering the best for Cumbrian communities and will continue to engage with the </w:t>
      </w:r>
      <w:r w:rsidR="00817719">
        <w:rPr>
          <w:rFonts w:eastAsia="Arial" w:cs="Arial"/>
          <w:szCs w:val="24"/>
        </w:rPr>
        <w:t xml:space="preserve">national </w:t>
      </w:r>
      <w:r w:rsidR="00A4741B" w:rsidRPr="309F5644">
        <w:rPr>
          <w:rFonts w:eastAsia="Arial" w:cs="Arial"/>
          <w:szCs w:val="24"/>
        </w:rPr>
        <w:t xml:space="preserve">Blue Light </w:t>
      </w:r>
      <w:r w:rsidR="00D30481">
        <w:rPr>
          <w:rFonts w:eastAsia="Arial" w:cs="Arial"/>
          <w:szCs w:val="24"/>
        </w:rPr>
        <w:t>C</w:t>
      </w:r>
      <w:r w:rsidR="00A4741B" w:rsidRPr="309F5644">
        <w:rPr>
          <w:rFonts w:eastAsia="Arial" w:cs="Arial"/>
          <w:szCs w:val="24"/>
        </w:rPr>
        <w:t xml:space="preserve">ollaboration </w:t>
      </w:r>
      <w:r w:rsidR="00D30481">
        <w:rPr>
          <w:rFonts w:eastAsia="Arial" w:cs="Arial"/>
          <w:szCs w:val="24"/>
        </w:rPr>
        <w:t>B</w:t>
      </w:r>
      <w:r w:rsidR="00A4741B" w:rsidRPr="309F5644">
        <w:rPr>
          <w:rFonts w:eastAsia="Arial" w:cs="Arial"/>
          <w:szCs w:val="24"/>
        </w:rPr>
        <w:t>oard</w:t>
      </w:r>
      <w:r w:rsidR="00817719">
        <w:rPr>
          <w:rFonts w:eastAsia="Arial" w:cs="Arial"/>
          <w:szCs w:val="24"/>
        </w:rPr>
        <w:t xml:space="preserve"> through the</w:t>
      </w:r>
      <w:r w:rsidR="00D30481">
        <w:rPr>
          <w:rFonts w:eastAsia="Arial" w:cs="Arial"/>
          <w:szCs w:val="24"/>
        </w:rPr>
        <w:t xml:space="preserve"> commissioner’s </w:t>
      </w:r>
      <w:r w:rsidR="009F39D8">
        <w:rPr>
          <w:rFonts w:eastAsia="Arial" w:cs="Arial"/>
          <w:szCs w:val="24"/>
        </w:rPr>
        <w:t>Exec</w:t>
      </w:r>
      <w:r w:rsidR="00817719">
        <w:rPr>
          <w:rFonts w:eastAsia="Arial" w:cs="Arial"/>
          <w:szCs w:val="24"/>
        </w:rPr>
        <w:t>utive</w:t>
      </w:r>
      <w:r w:rsidR="009F39D8">
        <w:rPr>
          <w:rFonts w:eastAsia="Arial" w:cs="Arial"/>
          <w:szCs w:val="24"/>
        </w:rPr>
        <w:t xml:space="preserve"> Board </w:t>
      </w:r>
      <w:r w:rsidR="00817719">
        <w:rPr>
          <w:rFonts w:eastAsia="Arial" w:cs="Arial"/>
          <w:szCs w:val="24"/>
        </w:rPr>
        <w:t xml:space="preserve">- </w:t>
      </w:r>
      <w:r w:rsidR="009F39D8">
        <w:rPr>
          <w:rFonts w:eastAsia="Arial" w:cs="Arial"/>
          <w:szCs w:val="24"/>
        </w:rPr>
        <w:t>Working Together</w:t>
      </w:r>
      <w:r w:rsidR="00D30481">
        <w:rPr>
          <w:rFonts w:eastAsia="Arial" w:cs="Arial"/>
          <w:szCs w:val="24"/>
        </w:rPr>
        <w:t xml:space="preserve">, </w:t>
      </w:r>
      <w:r w:rsidR="00A4741B" w:rsidRPr="309F5644">
        <w:rPr>
          <w:rFonts w:eastAsia="Arial" w:cs="Arial"/>
          <w:szCs w:val="24"/>
        </w:rPr>
        <w:t>driv</w:t>
      </w:r>
      <w:r w:rsidR="00D30481">
        <w:rPr>
          <w:rFonts w:eastAsia="Arial" w:cs="Arial"/>
          <w:szCs w:val="24"/>
        </w:rPr>
        <w:t>ing</w:t>
      </w:r>
      <w:r w:rsidR="00A4741B" w:rsidRPr="309F5644">
        <w:rPr>
          <w:rFonts w:eastAsia="Arial" w:cs="Arial"/>
          <w:szCs w:val="24"/>
        </w:rPr>
        <w:t xml:space="preserve"> forward collective productivity and service delivery improvements.</w:t>
      </w:r>
    </w:p>
    <w:p w14:paraId="5CDC5B9C" w14:textId="77777777" w:rsidR="00A4741B" w:rsidRDefault="00A4741B" w:rsidP="00A4741B">
      <w:pPr>
        <w:ind w:left="720"/>
        <w:rPr>
          <w:rFonts w:eastAsia="Arial" w:cs="Arial"/>
          <w:szCs w:val="24"/>
        </w:rPr>
      </w:pPr>
    </w:p>
    <w:p w14:paraId="34133919" w14:textId="1E4213CF" w:rsidR="00A4741B" w:rsidRPr="00A4741B" w:rsidRDefault="00A4741B" w:rsidP="00A4741B">
      <w:pPr>
        <w:pStyle w:val="Heading1"/>
        <w:rPr>
          <w:szCs w:val="28"/>
        </w:rPr>
      </w:pPr>
      <w:r w:rsidRPr="00A4741B">
        <w:t>4.1</w:t>
      </w:r>
      <w:r w:rsidRPr="00A4741B">
        <w:tab/>
      </w:r>
      <w:r>
        <w:t>Administration</w:t>
      </w:r>
    </w:p>
    <w:p w14:paraId="27BEC275" w14:textId="77777777" w:rsidR="00A4741B" w:rsidRDefault="00A4741B" w:rsidP="309F5644">
      <w:pPr>
        <w:rPr>
          <w:rFonts w:eastAsia="Arial" w:cs="Arial"/>
          <w:szCs w:val="24"/>
        </w:rPr>
      </w:pPr>
    </w:p>
    <w:p w14:paraId="7766A113" w14:textId="5A0C3A03" w:rsidR="22A841D0" w:rsidRDefault="44041B16" w:rsidP="309F5644">
      <w:pPr>
        <w:ind w:left="720" w:hanging="720"/>
        <w:rPr>
          <w:rFonts w:eastAsia="Arial" w:cs="Arial"/>
          <w:szCs w:val="24"/>
        </w:rPr>
      </w:pPr>
      <w:r>
        <w:tab/>
      </w:r>
      <w:r w:rsidR="00A4741B">
        <w:t>The service</w:t>
      </w:r>
      <w:r w:rsidR="006921C9">
        <w:rPr>
          <w:rFonts w:eastAsia="Arial" w:cs="Arial"/>
          <w:szCs w:val="24"/>
        </w:rPr>
        <w:t xml:space="preserve"> intend</w:t>
      </w:r>
      <w:r w:rsidR="00A4741B">
        <w:rPr>
          <w:rFonts w:eastAsia="Arial" w:cs="Arial"/>
          <w:szCs w:val="24"/>
        </w:rPr>
        <w:t>s</w:t>
      </w:r>
      <w:r w:rsidR="006921C9">
        <w:rPr>
          <w:rFonts w:eastAsia="Arial" w:cs="Arial"/>
          <w:szCs w:val="24"/>
        </w:rPr>
        <w:t xml:space="preserve"> to implement an automated invoice scanning system within the next 12 months</w:t>
      </w:r>
      <w:r w:rsidR="00D30481">
        <w:rPr>
          <w:rFonts w:eastAsia="Arial" w:cs="Arial"/>
          <w:szCs w:val="24"/>
        </w:rPr>
        <w:t>,</w:t>
      </w:r>
      <w:r w:rsidR="006921C9">
        <w:rPr>
          <w:rFonts w:eastAsia="Arial" w:cs="Arial"/>
          <w:szCs w:val="24"/>
        </w:rPr>
        <w:t xml:space="preserve"> which will improve the productivity of </w:t>
      </w:r>
      <w:r w:rsidR="00EB6D34">
        <w:rPr>
          <w:rFonts w:eastAsia="Arial" w:cs="Arial"/>
          <w:szCs w:val="24"/>
        </w:rPr>
        <w:t xml:space="preserve">the </w:t>
      </w:r>
      <w:r w:rsidR="006921C9">
        <w:rPr>
          <w:rFonts w:eastAsia="Arial" w:cs="Arial"/>
          <w:szCs w:val="24"/>
        </w:rPr>
        <w:t>finance team as less time will be spen</w:t>
      </w:r>
      <w:r w:rsidR="00D30481">
        <w:rPr>
          <w:rFonts w:eastAsia="Arial" w:cs="Arial"/>
          <w:szCs w:val="24"/>
        </w:rPr>
        <w:t>t</w:t>
      </w:r>
      <w:r w:rsidR="006921C9">
        <w:rPr>
          <w:rFonts w:eastAsia="Arial" w:cs="Arial"/>
          <w:szCs w:val="24"/>
        </w:rPr>
        <w:t xml:space="preserve"> on manual input.</w:t>
      </w:r>
      <w:r w:rsidR="382229D8" w:rsidRPr="309F5644">
        <w:rPr>
          <w:rFonts w:eastAsia="Arial" w:cs="Arial"/>
          <w:szCs w:val="24"/>
        </w:rPr>
        <w:t xml:space="preserve"> </w:t>
      </w:r>
    </w:p>
    <w:p w14:paraId="0F553D99" w14:textId="50AF4CDE" w:rsidR="309F5644" w:rsidRDefault="309F5644" w:rsidP="309F5644">
      <w:pPr>
        <w:rPr>
          <w:rFonts w:eastAsia="Arial" w:cs="Arial"/>
          <w:szCs w:val="24"/>
        </w:rPr>
      </w:pPr>
    </w:p>
    <w:p w14:paraId="7AC9CB25" w14:textId="00AFA3E3" w:rsidR="006921C9" w:rsidRPr="00A4741B" w:rsidRDefault="00A4741B" w:rsidP="00A4741B">
      <w:pPr>
        <w:spacing w:line="276" w:lineRule="auto"/>
        <w:ind w:left="720"/>
        <w:rPr>
          <w:rFonts w:eastAsia="Arial" w:cs="Arial"/>
          <w:szCs w:val="24"/>
        </w:rPr>
      </w:pPr>
      <w:r>
        <w:rPr>
          <w:rFonts w:eastAsia="Arial" w:cs="Arial"/>
          <w:szCs w:val="24"/>
        </w:rPr>
        <w:t>The service is currently implementing a</w:t>
      </w:r>
      <w:r w:rsidR="006921C9">
        <w:rPr>
          <w:rFonts w:eastAsia="Arial" w:cs="Arial"/>
          <w:szCs w:val="24"/>
        </w:rPr>
        <w:t xml:space="preserve"> new HR system, which is provisionally expected to go live later in the </w:t>
      </w:r>
      <w:r w:rsidR="00D30481">
        <w:rPr>
          <w:rFonts w:eastAsia="Arial" w:cs="Arial"/>
          <w:szCs w:val="24"/>
        </w:rPr>
        <w:t>year,</w:t>
      </w:r>
      <w:r w:rsidR="006921C9">
        <w:rPr>
          <w:rFonts w:eastAsia="Arial" w:cs="Arial"/>
          <w:szCs w:val="24"/>
        </w:rPr>
        <w:t xml:space="preserve"> </w:t>
      </w:r>
      <w:r w:rsidR="009F39D8">
        <w:rPr>
          <w:rFonts w:eastAsia="Arial" w:cs="Arial"/>
          <w:szCs w:val="24"/>
        </w:rPr>
        <w:t xml:space="preserve">and this </w:t>
      </w:r>
      <w:r w:rsidR="006921C9">
        <w:rPr>
          <w:rFonts w:eastAsia="Arial" w:cs="Arial"/>
          <w:szCs w:val="24"/>
        </w:rPr>
        <w:t xml:space="preserve">will improve the productivity of </w:t>
      </w:r>
      <w:r w:rsidR="00EB6D34">
        <w:rPr>
          <w:rFonts w:eastAsia="Arial" w:cs="Arial"/>
          <w:szCs w:val="24"/>
        </w:rPr>
        <w:t xml:space="preserve">the </w:t>
      </w:r>
      <w:r w:rsidR="006921C9">
        <w:rPr>
          <w:rFonts w:eastAsia="Arial" w:cs="Arial"/>
          <w:szCs w:val="24"/>
        </w:rPr>
        <w:t xml:space="preserve">HR and wider teams. </w:t>
      </w:r>
      <w:r w:rsidR="006921C9" w:rsidRPr="00AF0731">
        <w:t xml:space="preserve">The new system </w:t>
      </w:r>
      <w:r w:rsidR="006921C9" w:rsidRPr="00556643">
        <w:t xml:space="preserve">will vastly improve access </w:t>
      </w:r>
      <w:r w:rsidR="00D30481">
        <w:t xml:space="preserve">to </w:t>
      </w:r>
      <w:r w:rsidR="006921C9" w:rsidRPr="00556643">
        <w:t>the system for our remote, on</w:t>
      </w:r>
      <w:r w:rsidR="00D30481">
        <w:t>-</w:t>
      </w:r>
      <w:r w:rsidR="006921C9" w:rsidRPr="00556643">
        <w:t xml:space="preserve">call workforce. It will reduce the inefficiencies of having to update several systems with the same information which currently causes increased workloads for managers as they are duplicating entry – for example with sickness, currently </w:t>
      </w:r>
      <w:r w:rsidR="006921C9">
        <w:t>two systems</w:t>
      </w:r>
      <w:r w:rsidR="006921C9" w:rsidRPr="00556643">
        <w:t xml:space="preserve"> need updated separately. </w:t>
      </w:r>
      <w:r>
        <w:t>The service</w:t>
      </w:r>
      <w:r w:rsidR="006921C9" w:rsidRPr="00556643">
        <w:t xml:space="preserve"> will also have a system that is fit for purpose for a fire</w:t>
      </w:r>
      <w:r w:rsidR="00D30481">
        <w:t xml:space="preserve"> and rescue</w:t>
      </w:r>
      <w:r w:rsidR="006921C9" w:rsidRPr="00556643">
        <w:t xml:space="preserve"> service, rather than one set up for a wider council</w:t>
      </w:r>
      <w:r w:rsidR="00D30481">
        <w:t>,</w:t>
      </w:r>
      <w:r w:rsidR="006921C9" w:rsidRPr="00556643">
        <w:t xml:space="preserve"> which means some of the pay elements and terms and conditions for the service require manual input and intervention. </w:t>
      </w:r>
    </w:p>
    <w:p w14:paraId="7024470E" w14:textId="77777777" w:rsidR="006921C9" w:rsidRDefault="006921C9" w:rsidP="006921C9">
      <w:pPr>
        <w:spacing w:line="276" w:lineRule="auto"/>
        <w:ind w:left="720"/>
      </w:pPr>
    </w:p>
    <w:p w14:paraId="45AFD63D" w14:textId="0256847B" w:rsidR="006921C9" w:rsidRDefault="00A4741B" w:rsidP="006921C9">
      <w:pPr>
        <w:spacing w:line="276" w:lineRule="auto"/>
        <w:ind w:left="720"/>
      </w:pPr>
      <w:r>
        <w:t>The system</w:t>
      </w:r>
      <w:r w:rsidR="006921C9" w:rsidRPr="00556643">
        <w:t xml:space="preserve"> will be able to create bespoke reports rather than relying on a systems team </w:t>
      </w:r>
      <w:r w:rsidR="009F39D8">
        <w:t>which is</w:t>
      </w:r>
      <w:r w:rsidR="009F39D8" w:rsidRPr="00556643">
        <w:t xml:space="preserve"> </w:t>
      </w:r>
      <w:r w:rsidR="006921C9" w:rsidRPr="00556643">
        <w:t xml:space="preserve">part of a function </w:t>
      </w:r>
      <w:r w:rsidR="006921C9">
        <w:t xml:space="preserve">hosted by the unitary council </w:t>
      </w:r>
      <w:r w:rsidR="006921C9" w:rsidRPr="00556643">
        <w:t xml:space="preserve">where </w:t>
      </w:r>
      <w:r w:rsidR="006921C9">
        <w:t>there are delays in waiting for</w:t>
      </w:r>
      <w:r w:rsidR="006921C9" w:rsidRPr="00556643">
        <w:t xml:space="preserve"> essential reports. </w:t>
      </w:r>
    </w:p>
    <w:p w14:paraId="13610DF5" w14:textId="77777777" w:rsidR="00A4741B" w:rsidRDefault="00A4741B" w:rsidP="006921C9">
      <w:pPr>
        <w:spacing w:line="276" w:lineRule="auto"/>
        <w:ind w:left="720"/>
      </w:pPr>
    </w:p>
    <w:p w14:paraId="79B02591" w14:textId="60A72750" w:rsidR="00A4741B" w:rsidRPr="00A4741B" w:rsidRDefault="00A4741B" w:rsidP="00A4741B">
      <w:pPr>
        <w:pStyle w:val="Heading1"/>
        <w:rPr>
          <w:szCs w:val="28"/>
        </w:rPr>
      </w:pPr>
      <w:r w:rsidRPr="00A4741B">
        <w:t>4.</w:t>
      </w:r>
      <w:r>
        <w:t>2</w:t>
      </w:r>
      <w:r w:rsidRPr="00A4741B">
        <w:tab/>
      </w:r>
      <w:r>
        <w:t>ICT</w:t>
      </w:r>
    </w:p>
    <w:p w14:paraId="7759A8DB" w14:textId="77777777" w:rsidR="006921C9" w:rsidRPr="00556643" w:rsidRDefault="006921C9" w:rsidP="006921C9">
      <w:pPr>
        <w:spacing w:line="276" w:lineRule="auto"/>
      </w:pPr>
    </w:p>
    <w:p w14:paraId="10250DF8" w14:textId="4D57F92D" w:rsidR="44795D98" w:rsidRDefault="006921C9" w:rsidP="006921C9">
      <w:pPr>
        <w:ind w:left="720"/>
      </w:pPr>
      <w:r>
        <w:t xml:space="preserve">In addition to the two systems highlighted above, </w:t>
      </w:r>
      <w:r w:rsidR="00A4741B">
        <w:t>the service</w:t>
      </w:r>
      <w:r>
        <w:t xml:space="preserve"> </w:t>
      </w:r>
      <w:r w:rsidR="00A4741B">
        <w:t>is</w:t>
      </w:r>
      <w:r>
        <w:t xml:space="preserve"> also investing in up-to-date software to facilitate prevention and protection activity and tablets to allow staff to access this software anywhere in county rather than returning to the station to input information.  Both these investments will contribute to the increased productivity of our wholetime firefighters in line with national productivity ambitions.</w:t>
      </w:r>
    </w:p>
    <w:p w14:paraId="619CDC54" w14:textId="77777777" w:rsidR="006921C9" w:rsidRDefault="006921C9" w:rsidP="006921C9">
      <w:pPr>
        <w:ind w:left="720"/>
      </w:pPr>
    </w:p>
    <w:p w14:paraId="5324E2DB" w14:textId="347D2871" w:rsidR="006921C9" w:rsidRDefault="00EB6D34" w:rsidP="006921C9">
      <w:pPr>
        <w:ind w:left="720"/>
        <w:rPr>
          <w:rFonts w:eastAsia="Arial" w:cs="Arial"/>
          <w:szCs w:val="24"/>
        </w:rPr>
      </w:pPr>
      <w:r>
        <w:t xml:space="preserve">The </w:t>
      </w:r>
      <w:r w:rsidR="006921C9">
        <w:t xml:space="preserve">fitness team is looking at ways of becoming more productive by reducing the </w:t>
      </w:r>
      <w:r w:rsidR="008627A5">
        <w:t>quantity</w:t>
      </w:r>
      <w:r w:rsidR="006921C9">
        <w:t xml:space="preserve"> of </w:t>
      </w:r>
      <w:r w:rsidR="00813555">
        <w:t>paper-based</w:t>
      </w:r>
      <w:r w:rsidR="006921C9">
        <w:t xml:space="preserve"> forms they currently use and moving to a digital platform. The intention is that this will reduce the time required </w:t>
      </w:r>
      <w:r w:rsidR="00D30481">
        <w:t xml:space="preserve">to complete </w:t>
      </w:r>
      <w:r w:rsidR="00813555">
        <w:t xml:space="preserve">administrative work. </w:t>
      </w:r>
    </w:p>
    <w:p w14:paraId="7DB656A5" w14:textId="6751A0EB" w:rsidR="309F5644" w:rsidRDefault="309F5644" w:rsidP="309F5644">
      <w:pPr>
        <w:ind w:left="720" w:hanging="720"/>
        <w:rPr>
          <w:rFonts w:eastAsia="Arial" w:cs="Arial"/>
          <w:szCs w:val="24"/>
        </w:rPr>
      </w:pPr>
    </w:p>
    <w:p w14:paraId="6A0B032A" w14:textId="4DF8030C" w:rsidR="008627A5" w:rsidRPr="00A4741B" w:rsidRDefault="008627A5" w:rsidP="008627A5">
      <w:pPr>
        <w:pStyle w:val="Heading1"/>
        <w:rPr>
          <w:szCs w:val="28"/>
        </w:rPr>
      </w:pPr>
      <w:r w:rsidRPr="00A4741B">
        <w:lastRenderedPageBreak/>
        <w:t>4.</w:t>
      </w:r>
      <w:r>
        <w:t>3</w:t>
      </w:r>
      <w:r w:rsidRPr="00A4741B">
        <w:tab/>
      </w:r>
      <w:r>
        <w:t>Fleet</w:t>
      </w:r>
    </w:p>
    <w:p w14:paraId="595697D1" w14:textId="77777777" w:rsidR="008627A5" w:rsidRDefault="008627A5" w:rsidP="309F5644">
      <w:pPr>
        <w:ind w:left="720" w:hanging="720"/>
        <w:rPr>
          <w:rFonts w:eastAsia="Arial" w:cs="Arial"/>
          <w:szCs w:val="24"/>
        </w:rPr>
      </w:pPr>
    </w:p>
    <w:p w14:paraId="5634430E" w14:textId="7C7E7A56" w:rsidR="003146C1" w:rsidRDefault="00EB6D34" w:rsidP="003146C1">
      <w:pPr>
        <w:ind w:left="720"/>
      </w:pPr>
      <w:r>
        <w:t xml:space="preserve">The </w:t>
      </w:r>
      <w:r w:rsidR="003146C1">
        <w:t xml:space="preserve">Technical Services team has recently brought the fleet administration back in house. By not using a third party for the administration of our fleet we are expecting </w:t>
      </w:r>
      <w:r w:rsidR="009F39D8">
        <w:t>in</w:t>
      </w:r>
      <w:r w:rsidR="003146C1">
        <w:t xml:space="preserve"> 2025/26 to see a reduction in vehicle downtime leading to increased productivity.</w:t>
      </w:r>
    </w:p>
    <w:p w14:paraId="68DBDCD6" w14:textId="77777777" w:rsidR="003146C1" w:rsidRDefault="003146C1" w:rsidP="003146C1">
      <w:pPr>
        <w:ind w:left="720"/>
      </w:pPr>
    </w:p>
    <w:p w14:paraId="41F4837E" w14:textId="53F286D2" w:rsidR="00C70057" w:rsidRDefault="003146C1" w:rsidP="003146C1">
      <w:pPr>
        <w:ind w:left="720"/>
      </w:pPr>
      <w:r>
        <w:t xml:space="preserve">Alongside the insourcing of fleet administration, the testing of fire equipment </w:t>
      </w:r>
      <w:r w:rsidR="00EB6D34">
        <w:t xml:space="preserve">has been brought back </w:t>
      </w:r>
      <w:r>
        <w:t xml:space="preserve">in-house as well. We are now able to easily test the equipment at the same time the vehicle is off the run for annual checks. </w:t>
      </w:r>
      <w:r w:rsidR="00FE633C">
        <w:t>Equipment testing is now carried out a higher standard than what was previously done by the council meaning we are now more confident that our equipment is</w:t>
      </w:r>
      <w:r w:rsidR="00D30481">
        <w:t xml:space="preserve"> safe and</w:t>
      </w:r>
      <w:r w:rsidR="00FE633C">
        <w:t xml:space="preserve"> compliant.</w:t>
      </w:r>
    </w:p>
    <w:p w14:paraId="16D554A4" w14:textId="77777777" w:rsidR="008627A5" w:rsidRDefault="008627A5" w:rsidP="003146C1">
      <w:pPr>
        <w:ind w:left="720"/>
      </w:pPr>
    </w:p>
    <w:p w14:paraId="1B887293" w14:textId="7C577697" w:rsidR="008627A5" w:rsidRPr="00A4741B" w:rsidRDefault="008627A5" w:rsidP="008627A5">
      <w:pPr>
        <w:pStyle w:val="Heading1"/>
        <w:rPr>
          <w:szCs w:val="28"/>
        </w:rPr>
      </w:pPr>
      <w:r w:rsidRPr="00A4741B">
        <w:t>4.</w:t>
      </w:r>
      <w:r>
        <w:t>4</w:t>
      </w:r>
      <w:r w:rsidRPr="00A4741B">
        <w:tab/>
      </w:r>
      <w:r>
        <w:t>Service Delivery</w:t>
      </w:r>
    </w:p>
    <w:p w14:paraId="23DE2043" w14:textId="77777777" w:rsidR="008627A5" w:rsidRDefault="008627A5" w:rsidP="003146C1">
      <w:pPr>
        <w:ind w:left="720"/>
      </w:pPr>
    </w:p>
    <w:p w14:paraId="65882023" w14:textId="0606E9BC" w:rsidR="003146C1" w:rsidRDefault="008627A5" w:rsidP="003146C1">
      <w:pPr>
        <w:ind w:left="720"/>
        <w:rPr>
          <w:rFonts w:eastAsia="Arial" w:cs="Arial"/>
          <w:szCs w:val="24"/>
        </w:rPr>
      </w:pPr>
      <w:r>
        <w:t>The service’s</w:t>
      </w:r>
      <w:r w:rsidR="00C70057">
        <w:t xml:space="preserve"> Learning &amp; Development department have invested in </w:t>
      </w:r>
      <w:r>
        <w:t>APIs</w:t>
      </w:r>
      <w:r w:rsidR="00EB6D34">
        <w:t xml:space="preserve"> (</w:t>
      </w:r>
      <w:r w:rsidR="00EB193A" w:rsidRPr="00EB193A">
        <w:t>Application Programming Interface</w:t>
      </w:r>
      <w:r w:rsidR="00EB6D34">
        <w:t>)</w:t>
      </w:r>
      <w:r w:rsidR="00C70057">
        <w:t xml:space="preserve"> to reduce the time they take on manual inputting for reporting. </w:t>
      </w:r>
      <w:r w:rsidR="00FE633C">
        <w:t xml:space="preserve"> </w:t>
      </w:r>
    </w:p>
    <w:p w14:paraId="7B2B3401" w14:textId="3245C511" w:rsidR="00AF0731" w:rsidRDefault="00AF0731" w:rsidP="006921C9">
      <w:pPr>
        <w:ind w:left="720" w:hanging="720"/>
      </w:pPr>
    </w:p>
    <w:p w14:paraId="2AB5ECA5" w14:textId="42AC98F1" w:rsidR="00C70057" w:rsidRDefault="00C70057" w:rsidP="006921C9">
      <w:pPr>
        <w:ind w:left="720" w:hanging="720"/>
      </w:pPr>
      <w:r>
        <w:tab/>
        <w:t xml:space="preserve">By investing in the use of </w:t>
      </w:r>
      <w:r w:rsidR="00D30481">
        <w:t>a</w:t>
      </w:r>
      <w:r>
        <w:t xml:space="preserve">rtificial </w:t>
      </w:r>
      <w:r w:rsidR="00D30481">
        <w:t>i</w:t>
      </w:r>
      <w:r>
        <w:t xml:space="preserve">ntelligence to automate the processing of actions required to address the </w:t>
      </w:r>
      <w:r w:rsidR="00D30481">
        <w:t>p</w:t>
      </w:r>
      <w:r>
        <w:t>ensions remedy</w:t>
      </w:r>
      <w:r w:rsidR="008627A5">
        <w:t>,</w:t>
      </w:r>
      <w:r>
        <w:t xml:space="preserve"> </w:t>
      </w:r>
      <w:r w:rsidR="008627A5">
        <w:t>the service</w:t>
      </w:r>
      <w:r>
        <w:t xml:space="preserve"> h</w:t>
      </w:r>
      <w:r w:rsidR="008627A5">
        <w:t>as</w:t>
      </w:r>
      <w:r>
        <w:t xml:space="preserve"> been able to complete our data request for </w:t>
      </w:r>
      <w:r w:rsidR="00D30481">
        <w:t>S</w:t>
      </w:r>
      <w:r>
        <w:t>ergeant/McCloud in a much shorter period (a couple of months) whereas other services have needed numerous staff members working over a couple of years to achieve this. This has also reduced the need for manual calculations and therefore reduced the risk of human error within the process.</w:t>
      </w:r>
    </w:p>
    <w:p w14:paraId="10B92FD4" w14:textId="77777777" w:rsidR="00EF1F08" w:rsidRDefault="00EF1F08" w:rsidP="006921C9">
      <w:pPr>
        <w:ind w:left="720" w:hanging="720"/>
      </w:pPr>
    </w:p>
    <w:p w14:paraId="00245BF2" w14:textId="4FFA2074" w:rsidR="00EF1F08" w:rsidRDefault="00EF1F08" w:rsidP="006921C9">
      <w:pPr>
        <w:ind w:left="720" w:hanging="720"/>
      </w:pPr>
      <w:r>
        <w:tab/>
      </w:r>
      <w:r w:rsidR="008627A5">
        <w:t>The service has</w:t>
      </w:r>
      <w:r>
        <w:t xml:space="preserve"> successfully completed 8,247 home fire safety visits in the year ending March 2025 with a more concentrated focus on improving the quality and thoroughness of each visit to ensure each household receives comprehensive safety advice and support. </w:t>
      </w:r>
      <w:r w:rsidR="008627A5">
        <w:t>C</w:t>
      </w:r>
      <w:r>
        <w:t>urrently</w:t>
      </w:r>
      <w:r w:rsidR="008627A5">
        <w:t>, the service is</w:t>
      </w:r>
      <w:r>
        <w:t xml:space="preserve"> piloting a programme with our on-call firefighters to help deliver these home fire safety visits.</w:t>
      </w:r>
    </w:p>
    <w:p w14:paraId="71A74024" w14:textId="77777777" w:rsidR="00AB5FB1" w:rsidRDefault="00AB5FB1" w:rsidP="006921C9">
      <w:pPr>
        <w:ind w:left="720" w:hanging="720"/>
      </w:pPr>
    </w:p>
    <w:p w14:paraId="1F8CACFA" w14:textId="53FD74ED" w:rsidR="00AB5FB1" w:rsidRDefault="00AB5FB1" w:rsidP="006921C9">
      <w:pPr>
        <w:ind w:left="720" w:hanging="720"/>
      </w:pPr>
      <w:r>
        <w:tab/>
      </w:r>
      <w:r w:rsidR="008627A5">
        <w:t>The service is</w:t>
      </w:r>
      <w:r>
        <w:t xml:space="preserve"> planning to get all </w:t>
      </w:r>
      <w:r w:rsidR="00D30481">
        <w:t>its</w:t>
      </w:r>
      <w:r>
        <w:t xml:space="preserve"> firefighters trained up to Level 2 in fire safety. This will be a collaboration with Greater Manchester Fire and Rescue Services to enable us to obtain greater resilience within the service.</w:t>
      </w:r>
    </w:p>
    <w:p w14:paraId="4F3045C3" w14:textId="77777777" w:rsidR="00964029" w:rsidRDefault="00964029" w:rsidP="006921C9">
      <w:pPr>
        <w:ind w:left="720" w:hanging="720"/>
      </w:pPr>
    </w:p>
    <w:p w14:paraId="4A0B3566" w14:textId="77777777" w:rsidR="00F671FE" w:rsidRDefault="00F671FE" w:rsidP="00EF1F08"/>
    <w:p w14:paraId="07A335DC" w14:textId="77777777" w:rsidR="00C24BE2" w:rsidRDefault="00C24BE2" w:rsidP="00EF1F08"/>
    <w:p w14:paraId="3F74ED27" w14:textId="27C7B304" w:rsidR="309F5644" w:rsidRDefault="309F5644" w:rsidP="309F5644"/>
    <w:p w14:paraId="611A65F6" w14:textId="7A5417FA" w:rsidR="00566638" w:rsidRDefault="00D409C5" w:rsidP="00566638">
      <w:pPr>
        <w:pStyle w:val="Heading1"/>
        <w:rPr>
          <w:sz w:val="36"/>
          <w:szCs w:val="52"/>
        </w:rPr>
      </w:pPr>
      <w:r w:rsidRPr="00D409C5">
        <w:rPr>
          <w:sz w:val="36"/>
          <w:szCs w:val="52"/>
        </w:rPr>
        <w:lastRenderedPageBreak/>
        <w:t>5</w:t>
      </w:r>
      <w:r w:rsidR="00566638" w:rsidRPr="00D409C5">
        <w:rPr>
          <w:sz w:val="36"/>
          <w:szCs w:val="52"/>
        </w:rPr>
        <w:t>.0</w:t>
      </w:r>
      <w:r w:rsidR="00566638" w:rsidRPr="00D409C5">
        <w:rPr>
          <w:sz w:val="36"/>
          <w:szCs w:val="52"/>
        </w:rPr>
        <w:tab/>
        <w:t>Collaboration</w:t>
      </w:r>
    </w:p>
    <w:p w14:paraId="42F3CA1C" w14:textId="77777777" w:rsidR="00D409C5" w:rsidRPr="00D409C5" w:rsidRDefault="00D409C5" w:rsidP="00D409C5"/>
    <w:p w14:paraId="3C7902FC" w14:textId="315BDC49" w:rsidR="005F2FBB" w:rsidRDefault="00D30481" w:rsidP="001A7156">
      <w:pPr>
        <w:ind w:left="720"/>
        <w:rPr>
          <w:rFonts w:eastAsia="Arial" w:cs="Arial"/>
          <w:szCs w:val="24"/>
        </w:rPr>
      </w:pPr>
      <w:r>
        <w:rPr>
          <w:rFonts w:eastAsia="Arial" w:cs="Arial"/>
          <w:szCs w:val="24"/>
        </w:rPr>
        <w:t>The service</w:t>
      </w:r>
      <w:r w:rsidR="0D902D20" w:rsidRPr="309F5644">
        <w:rPr>
          <w:rFonts w:eastAsia="Arial" w:cs="Arial"/>
          <w:szCs w:val="24"/>
        </w:rPr>
        <w:t xml:space="preserve"> has a long tradition of partnership working and was able to demonstrate that in exceptional ways throughout the Covid-19 pandemic, working tirelessly with partners to delivery life critical vaccinations across the county. As a key partner of the Local Resilience Forum (LRF), the </w:t>
      </w:r>
      <w:r>
        <w:rPr>
          <w:rFonts w:eastAsia="Arial" w:cs="Arial"/>
          <w:szCs w:val="24"/>
        </w:rPr>
        <w:t>s</w:t>
      </w:r>
      <w:r w:rsidR="0D902D20" w:rsidRPr="309F5644">
        <w:rPr>
          <w:rFonts w:eastAsia="Arial" w:cs="Arial"/>
          <w:szCs w:val="24"/>
        </w:rPr>
        <w:t>ervice is linked in with strategic partners to deliver efficient and effective prevention, protection, and response services to Cumbrian communities, whilst at the same time ensuring that these services are delivered in the most productive manner, using the available knowledge and skills of ourselves and partner agencies.</w:t>
      </w:r>
    </w:p>
    <w:p w14:paraId="3DE1E036" w14:textId="29D14776" w:rsidR="005F2FBB" w:rsidRDefault="005F2FBB" w:rsidP="309F5644">
      <w:pPr>
        <w:rPr>
          <w:rFonts w:eastAsia="Arial" w:cs="Arial"/>
          <w:szCs w:val="24"/>
        </w:rPr>
      </w:pPr>
    </w:p>
    <w:p w14:paraId="45E961FD" w14:textId="342320F1" w:rsidR="00D83A03" w:rsidRPr="00D83A03" w:rsidRDefault="00D83A03" w:rsidP="00D83A03">
      <w:pPr>
        <w:pStyle w:val="Heading1"/>
      </w:pPr>
      <w:r w:rsidRPr="00D83A03">
        <w:t>5.</w:t>
      </w:r>
      <w:r>
        <w:t>1</w:t>
      </w:r>
      <w:r w:rsidRPr="00D83A03">
        <w:tab/>
        <w:t>Collaboration with</w:t>
      </w:r>
      <w:r w:rsidR="00A86BF8">
        <w:t xml:space="preserve"> Cumbrian</w:t>
      </w:r>
      <w:r w:rsidRPr="00D83A03">
        <w:t xml:space="preserve"> Blue Light Services</w:t>
      </w:r>
      <w:r>
        <w:t xml:space="preserve"> (including OPFCC)</w:t>
      </w:r>
    </w:p>
    <w:p w14:paraId="61CE6444" w14:textId="77777777" w:rsidR="00D83A03" w:rsidRDefault="00D83A03" w:rsidP="309F5644">
      <w:pPr>
        <w:rPr>
          <w:rFonts w:eastAsia="Arial" w:cs="Arial"/>
          <w:szCs w:val="24"/>
        </w:rPr>
      </w:pPr>
    </w:p>
    <w:p w14:paraId="41FE403A" w14:textId="6095CD65" w:rsidR="00817719" w:rsidRDefault="005F2FBB" w:rsidP="309F5644">
      <w:pPr>
        <w:ind w:left="720" w:hanging="720"/>
        <w:rPr>
          <w:rFonts w:eastAsia="Arial" w:cs="Arial"/>
          <w:szCs w:val="24"/>
        </w:rPr>
      </w:pPr>
      <w:r>
        <w:tab/>
      </w:r>
      <w:r w:rsidR="00D83A03">
        <w:rPr>
          <w:rFonts w:eastAsia="Arial" w:cs="Arial"/>
          <w:szCs w:val="24"/>
        </w:rPr>
        <w:t>The service</w:t>
      </w:r>
      <w:r w:rsidR="1303C8B8" w:rsidRPr="309F5644">
        <w:rPr>
          <w:rFonts w:eastAsia="Arial" w:cs="Arial"/>
          <w:szCs w:val="24"/>
        </w:rPr>
        <w:t xml:space="preserve"> </w:t>
      </w:r>
      <w:r w:rsidR="00817719">
        <w:rPr>
          <w:rFonts w:eastAsia="Arial" w:cs="Arial"/>
          <w:szCs w:val="24"/>
        </w:rPr>
        <w:t xml:space="preserve">has a duty to collaborate with Police and Ambulance services under the Policing and Crime Act 2017, with the aim of improving efficiency and effectiveness and deliver improved outcomes.  </w:t>
      </w:r>
    </w:p>
    <w:p w14:paraId="7831EA89" w14:textId="77777777" w:rsidR="00817719" w:rsidRDefault="00817719" w:rsidP="309F5644">
      <w:pPr>
        <w:ind w:left="720" w:hanging="720"/>
        <w:rPr>
          <w:rFonts w:eastAsia="Arial" w:cs="Arial"/>
          <w:szCs w:val="24"/>
        </w:rPr>
      </w:pPr>
    </w:p>
    <w:p w14:paraId="226AB161" w14:textId="61AC7F0E" w:rsidR="00817719" w:rsidRDefault="00817719" w:rsidP="00817719">
      <w:pPr>
        <w:ind w:left="720"/>
      </w:pPr>
      <w:r>
        <w:rPr>
          <w:rFonts w:eastAsia="Arial" w:cs="Arial"/>
          <w:szCs w:val="24"/>
        </w:rPr>
        <w:t>The key workstreams of the</w:t>
      </w:r>
      <w:r w:rsidR="009131B0">
        <w:rPr>
          <w:rFonts w:eastAsia="Arial" w:cs="Arial"/>
          <w:szCs w:val="24"/>
        </w:rPr>
        <w:t xml:space="preserve"> </w:t>
      </w:r>
      <w:r w:rsidR="1303C8B8" w:rsidRPr="309F5644">
        <w:rPr>
          <w:rFonts w:eastAsia="Arial" w:cs="Arial"/>
          <w:szCs w:val="24"/>
        </w:rPr>
        <w:t xml:space="preserve">Blue Light Collaboration </w:t>
      </w:r>
      <w:r>
        <w:rPr>
          <w:rFonts w:eastAsia="Arial" w:cs="Arial"/>
          <w:szCs w:val="24"/>
        </w:rPr>
        <w:t>B</w:t>
      </w:r>
      <w:r w:rsidR="1303C8B8" w:rsidRPr="309F5644">
        <w:rPr>
          <w:rFonts w:eastAsia="Arial" w:cs="Arial"/>
          <w:szCs w:val="24"/>
        </w:rPr>
        <w:t xml:space="preserve">oard </w:t>
      </w:r>
      <w:r>
        <w:rPr>
          <w:rFonts w:eastAsia="Arial" w:cs="Arial"/>
          <w:szCs w:val="24"/>
        </w:rPr>
        <w:t>are managed locally through the ‘</w:t>
      </w:r>
      <w:r>
        <w:t>Executive Board – Working Together</w:t>
      </w:r>
      <w:r w:rsidR="00D30481">
        <w:t>’</w:t>
      </w:r>
      <w:r>
        <w:t xml:space="preserve"> alongside Cumbria Constabulary and the Office of the Police, Fire and Crime Commissioner. The aim of this collaboration is to identify possible opportunities for collaboration on enabling functions, to develop the business cases and deliver the agreed option. The principles are that any agreed option should be for the benefit of all three organisations, both cashable and non-cashable.</w:t>
      </w:r>
    </w:p>
    <w:p w14:paraId="011442AD" w14:textId="77777777" w:rsidR="00817719" w:rsidRDefault="00817719" w:rsidP="00817719">
      <w:pPr>
        <w:ind w:left="720"/>
        <w:rPr>
          <w:rFonts w:eastAsia="Arial" w:cs="Arial"/>
          <w:szCs w:val="24"/>
        </w:rPr>
      </w:pPr>
    </w:p>
    <w:p w14:paraId="259F7818" w14:textId="66A1ACC5" w:rsidR="005F2FBB" w:rsidRDefault="00817719" w:rsidP="009131B0">
      <w:pPr>
        <w:ind w:left="720"/>
        <w:rPr>
          <w:rFonts w:eastAsia="Arial" w:cs="Arial"/>
          <w:szCs w:val="24"/>
        </w:rPr>
      </w:pPr>
      <w:r>
        <w:rPr>
          <w:rFonts w:eastAsia="Arial" w:cs="Arial"/>
          <w:szCs w:val="24"/>
        </w:rPr>
        <w:t xml:space="preserve">Executive Board – Working Together is </w:t>
      </w:r>
      <w:r w:rsidR="1303C8B8" w:rsidRPr="309F5644">
        <w:rPr>
          <w:rFonts w:eastAsia="Arial" w:cs="Arial"/>
          <w:szCs w:val="24"/>
        </w:rPr>
        <w:t xml:space="preserve">chaired by the </w:t>
      </w:r>
      <w:r w:rsidR="00D30481">
        <w:rPr>
          <w:rFonts w:eastAsia="Arial" w:cs="Arial"/>
          <w:szCs w:val="24"/>
        </w:rPr>
        <w:t>commissioner</w:t>
      </w:r>
      <w:r w:rsidR="1303C8B8" w:rsidRPr="309F5644">
        <w:rPr>
          <w:rFonts w:eastAsia="Arial" w:cs="Arial"/>
          <w:szCs w:val="24"/>
        </w:rPr>
        <w:t xml:space="preserve"> and is committed to working with partners to deliver improved services for the people of Cumbria.</w:t>
      </w:r>
    </w:p>
    <w:p w14:paraId="0B944645" w14:textId="77777777" w:rsidR="0023446C" w:rsidRDefault="0023446C" w:rsidP="309F5644">
      <w:pPr>
        <w:ind w:left="720" w:hanging="720"/>
        <w:rPr>
          <w:rFonts w:eastAsia="Arial" w:cs="Arial"/>
          <w:szCs w:val="24"/>
        </w:rPr>
      </w:pPr>
    </w:p>
    <w:p w14:paraId="4AA7D2D8" w14:textId="0C86486B" w:rsidR="005F2FBB" w:rsidRDefault="005F2FBB" w:rsidP="309F5644">
      <w:pPr>
        <w:ind w:left="720" w:hanging="720"/>
        <w:rPr>
          <w:rFonts w:eastAsia="Arial" w:cs="Arial"/>
          <w:szCs w:val="24"/>
        </w:rPr>
      </w:pPr>
      <w:r>
        <w:tab/>
      </w:r>
      <w:r w:rsidR="0D902D20" w:rsidRPr="309F5644">
        <w:rPr>
          <w:rFonts w:eastAsia="Arial" w:cs="Arial"/>
          <w:szCs w:val="24"/>
        </w:rPr>
        <w:t xml:space="preserve">Collaboration </w:t>
      </w:r>
      <w:r w:rsidR="00D30481">
        <w:rPr>
          <w:rFonts w:eastAsia="Arial" w:cs="Arial"/>
          <w:szCs w:val="24"/>
        </w:rPr>
        <w:t>p</w:t>
      </w:r>
      <w:r w:rsidR="0D902D20" w:rsidRPr="309F5644">
        <w:rPr>
          <w:rFonts w:eastAsia="Arial" w:cs="Arial"/>
          <w:szCs w:val="24"/>
        </w:rPr>
        <w:t>rojects to date have delivered improved community outcomes and commensurate increases in operational response activity, ensuring the right blue light agency can respond effectively to deliver the best outcomes:</w:t>
      </w:r>
    </w:p>
    <w:p w14:paraId="6ABF5DC0" w14:textId="0376C9A9" w:rsidR="005F2FBB" w:rsidRDefault="005F2FBB" w:rsidP="309F5644">
      <w:pPr>
        <w:ind w:left="720" w:hanging="720"/>
        <w:rPr>
          <w:rFonts w:eastAsia="Arial" w:cs="Arial"/>
          <w:szCs w:val="24"/>
        </w:rPr>
      </w:pPr>
    </w:p>
    <w:p w14:paraId="6AEB4BB8" w14:textId="0DB7259C" w:rsidR="005F2FBB" w:rsidRDefault="0D902D20" w:rsidP="00AC7D88">
      <w:pPr>
        <w:pStyle w:val="ListParagraph"/>
        <w:numPr>
          <w:ilvl w:val="0"/>
          <w:numId w:val="33"/>
        </w:numPr>
        <w:ind w:left="1418" w:hanging="284"/>
        <w:rPr>
          <w:rFonts w:eastAsia="Arial" w:cs="Arial"/>
          <w:szCs w:val="24"/>
        </w:rPr>
      </w:pPr>
      <w:r w:rsidRPr="309F5644">
        <w:rPr>
          <w:rFonts w:eastAsia="Arial" w:cs="Arial"/>
          <w:szCs w:val="24"/>
        </w:rPr>
        <w:t>Joint PFI scheme with Merseyside and Cumbria Fire Services to deliver 16 stations across the 3 Authorities, the largest Fire specific PFI scheme agreed at that point in time (estimated capital value of £48m)</w:t>
      </w:r>
    </w:p>
    <w:p w14:paraId="12203D59" w14:textId="67934CD0" w:rsidR="005F2FBB" w:rsidRDefault="0D902D20" w:rsidP="00AC7D88">
      <w:pPr>
        <w:pStyle w:val="ListParagraph"/>
        <w:numPr>
          <w:ilvl w:val="0"/>
          <w:numId w:val="33"/>
        </w:numPr>
        <w:ind w:left="1418" w:hanging="284"/>
        <w:rPr>
          <w:rFonts w:eastAsia="Arial" w:cs="Arial"/>
          <w:szCs w:val="24"/>
        </w:rPr>
      </w:pPr>
      <w:r w:rsidRPr="309F5644">
        <w:rPr>
          <w:rFonts w:eastAsia="Arial" w:cs="Arial"/>
          <w:szCs w:val="24"/>
        </w:rPr>
        <w:t xml:space="preserve">Combined </w:t>
      </w:r>
      <w:r w:rsidR="00D30481">
        <w:rPr>
          <w:rFonts w:eastAsia="Arial" w:cs="Arial"/>
          <w:szCs w:val="24"/>
        </w:rPr>
        <w:t>b</w:t>
      </w:r>
      <w:r w:rsidR="668A426E" w:rsidRPr="309F5644">
        <w:rPr>
          <w:rFonts w:eastAsia="Arial" w:cs="Arial"/>
          <w:szCs w:val="24"/>
        </w:rPr>
        <w:t>lue light hub facility at Ulverston for CFRS, NWAS and the Constabulary r</w:t>
      </w:r>
      <w:r w:rsidR="33AA25C1" w:rsidRPr="309F5644">
        <w:rPr>
          <w:rFonts w:eastAsia="Arial" w:cs="Arial"/>
          <w:szCs w:val="24"/>
        </w:rPr>
        <w:t>e</w:t>
      </w:r>
      <w:r w:rsidR="668A426E" w:rsidRPr="309F5644">
        <w:rPr>
          <w:rFonts w:eastAsia="Arial" w:cs="Arial"/>
          <w:szCs w:val="24"/>
        </w:rPr>
        <w:t xml:space="preserve">sulting in increased partnership working and reducing the need for agencies to invest in new facilities </w:t>
      </w:r>
      <w:r w:rsidR="5E34DFBD" w:rsidRPr="309F5644">
        <w:rPr>
          <w:rFonts w:eastAsia="Arial" w:cs="Arial"/>
          <w:szCs w:val="24"/>
        </w:rPr>
        <w:t>independently</w:t>
      </w:r>
      <w:r w:rsidR="6EA5DA89" w:rsidRPr="309F5644">
        <w:rPr>
          <w:rFonts w:eastAsia="Arial" w:cs="Arial"/>
          <w:szCs w:val="24"/>
        </w:rPr>
        <w:t xml:space="preserve"> resulting in significant savings to </w:t>
      </w:r>
      <w:r w:rsidR="6EA5DA89" w:rsidRPr="309F5644">
        <w:rPr>
          <w:rFonts w:eastAsia="Arial" w:cs="Arial"/>
          <w:szCs w:val="24"/>
        </w:rPr>
        <w:lastRenderedPageBreak/>
        <w:t>the public purse</w:t>
      </w:r>
      <w:r w:rsidR="00DB551D">
        <w:rPr>
          <w:rFonts w:eastAsia="Arial" w:cs="Arial"/>
          <w:szCs w:val="24"/>
        </w:rPr>
        <w:t xml:space="preserve">, </w:t>
      </w:r>
      <w:r w:rsidR="00D409C5">
        <w:rPr>
          <w:rFonts w:eastAsia="Arial" w:cs="Arial"/>
          <w:szCs w:val="24"/>
        </w:rPr>
        <w:t>including</w:t>
      </w:r>
      <w:r w:rsidR="00DB551D">
        <w:rPr>
          <w:rFonts w:eastAsia="Arial" w:cs="Arial"/>
          <w:szCs w:val="24"/>
        </w:rPr>
        <w:t xml:space="preserve"> a </w:t>
      </w:r>
      <w:r w:rsidR="00D409C5">
        <w:rPr>
          <w:rFonts w:eastAsia="Arial" w:cs="Arial"/>
          <w:szCs w:val="24"/>
        </w:rPr>
        <w:t xml:space="preserve">recently opened </w:t>
      </w:r>
      <w:r w:rsidR="00DB551D">
        <w:rPr>
          <w:rFonts w:eastAsia="Arial" w:cs="Arial"/>
          <w:szCs w:val="24"/>
        </w:rPr>
        <w:t>‘</w:t>
      </w:r>
      <w:proofErr w:type="gramStart"/>
      <w:r w:rsidR="00D409C5">
        <w:rPr>
          <w:rFonts w:eastAsia="Arial" w:cs="Arial"/>
          <w:szCs w:val="24"/>
        </w:rPr>
        <w:t>mini Blue</w:t>
      </w:r>
      <w:proofErr w:type="gramEnd"/>
      <w:r w:rsidR="00AF0731">
        <w:rPr>
          <w:rFonts w:eastAsia="Arial" w:cs="Arial"/>
          <w:szCs w:val="24"/>
        </w:rPr>
        <w:t xml:space="preserve"> </w:t>
      </w:r>
      <w:r w:rsidR="00D409C5">
        <w:rPr>
          <w:rFonts w:eastAsia="Arial" w:cs="Arial"/>
          <w:szCs w:val="24"/>
        </w:rPr>
        <w:t>L</w:t>
      </w:r>
      <w:r w:rsidR="00AF0731">
        <w:rPr>
          <w:rFonts w:eastAsia="Arial" w:cs="Arial"/>
          <w:szCs w:val="24"/>
        </w:rPr>
        <w:t>ight</w:t>
      </w:r>
      <w:r w:rsidR="00DB551D">
        <w:rPr>
          <w:rFonts w:eastAsia="Arial" w:cs="Arial"/>
          <w:szCs w:val="24"/>
        </w:rPr>
        <w:t xml:space="preserve"> Hub</w:t>
      </w:r>
      <w:r w:rsidR="00AF0731">
        <w:rPr>
          <w:rFonts w:eastAsia="Arial" w:cs="Arial"/>
          <w:szCs w:val="24"/>
        </w:rPr>
        <w:t>’</w:t>
      </w:r>
      <w:r w:rsidR="00DB551D">
        <w:rPr>
          <w:rFonts w:eastAsia="Arial" w:cs="Arial"/>
          <w:szCs w:val="24"/>
        </w:rPr>
        <w:t xml:space="preserve"> based out of Grange Over Sands Fire Station</w:t>
      </w:r>
      <w:r w:rsidR="00D409C5">
        <w:rPr>
          <w:rFonts w:eastAsia="Arial" w:cs="Arial"/>
          <w:szCs w:val="24"/>
        </w:rPr>
        <w:t>.</w:t>
      </w:r>
      <w:r w:rsidR="00DB551D">
        <w:rPr>
          <w:rFonts w:eastAsia="Arial" w:cs="Arial"/>
          <w:szCs w:val="24"/>
        </w:rPr>
        <w:t xml:space="preserve"> </w:t>
      </w:r>
    </w:p>
    <w:p w14:paraId="23A272D8" w14:textId="2674BD90" w:rsidR="005F2FBB" w:rsidRDefault="490FEC68" w:rsidP="00AC7D88">
      <w:pPr>
        <w:pStyle w:val="ListParagraph"/>
        <w:numPr>
          <w:ilvl w:val="0"/>
          <w:numId w:val="33"/>
        </w:numPr>
        <w:ind w:left="1418" w:hanging="284"/>
      </w:pPr>
      <w:r w:rsidRPr="309F5644">
        <w:t xml:space="preserve">Firefighters will attend Category one incidents when requested by NWAS to facilitate access to the building, significantly reducing the need to wait for </w:t>
      </w:r>
      <w:r w:rsidR="00D30481">
        <w:t>p</w:t>
      </w:r>
      <w:r w:rsidRPr="309F5644">
        <w:t xml:space="preserve">olice </w:t>
      </w:r>
      <w:r w:rsidR="00D30481">
        <w:t>o</w:t>
      </w:r>
      <w:r w:rsidRPr="309F5644">
        <w:t>fficers to attend a similar incident.</w:t>
      </w:r>
    </w:p>
    <w:p w14:paraId="09412F71" w14:textId="5CAE5188" w:rsidR="005F2FBB" w:rsidRDefault="0D902D20" w:rsidP="00AC7D88">
      <w:pPr>
        <w:pStyle w:val="ListParagraph"/>
        <w:numPr>
          <w:ilvl w:val="0"/>
          <w:numId w:val="33"/>
        </w:numPr>
        <w:ind w:left="1418" w:hanging="284"/>
        <w:rPr>
          <w:rFonts w:eastAsia="Arial" w:cs="Arial"/>
          <w:szCs w:val="24"/>
        </w:rPr>
      </w:pPr>
      <w:r w:rsidRPr="309F5644">
        <w:rPr>
          <w:rFonts w:eastAsia="Arial" w:cs="Arial"/>
          <w:szCs w:val="24"/>
        </w:rPr>
        <w:t xml:space="preserve">Joint procurement with the </w:t>
      </w:r>
      <w:r w:rsidR="00581A4B">
        <w:rPr>
          <w:rFonts w:eastAsia="Arial" w:cs="Arial"/>
          <w:szCs w:val="24"/>
        </w:rPr>
        <w:t xml:space="preserve">NHS </w:t>
      </w:r>
      <w:r w:rsidRPr="309F5644">
        <w:rPr>
          <w:rFonts w:eastAsia="Arial" w:cs="Arial"/>
          <w:szCs w:val="24"/>
        </w:rPr>
        <w:t xml:space="preserve">Clinical Commissioning Group for the </w:t>
      </w:r>
      <w:r w:rsidR="00581A4B">
        <w:rPr>
          <w:rFonts w:eastAsia="Arial" w:cs="Arial"/>
          <w:szCs w:val="24"/>
        </w:rPr>
        <w:t xml:space="preserve">rollout of </w:t>
      </w:r>
      <w:r w:rsidRPr="309F5644">
        <w:rPr>
          <w:rFonts w:eastAsia="Arial" w:cs="Arial"/>
          <w:szCs w:val="24"/>
        </w:rPr>
        <w:t>Wide Area Network</w:t>
      </w:r>
      <w:r w:rsidR="00581A4B">
        <w:rPr>
          <w:rFonts w:eastAsia="Arial" w:cs="Arial"/>
          <w:szCs w:val="24"/>
        </w:rPr>
        <w:t xml:space="preserve"> providing resilience for incidents </w:t>
      </w:r>
    </w:p>
    <w:p w14:paraId="43FA34F8" w14:textId="44CC1087" w:rsidR="005F2FBB" w:rsidRDefault="00581A4B" w:rsidP="00AC7D88">
      <w:pPr>
        <w:pStyle w:val="ListParagraph"/>
        <w:numPr>
          <w:ilvl w:val="0"/>
          <w:numId w:val="33"/>
        </w:numPr>
        <w:ind w:left="1418" w:hanging="284"/>
        <w:rPr>
          <w:rFonts w:eastAsia="Arial" w:cs="Arial"/>
          <w:szCs w:val="24"/>
        </w:rPr>
      </w:pPr>
      <w:r>
        <w:rPr>
          <w:rFonts w:eastAsia="Arial" w:cs="Arial"/>
          <w:szCs w:val="24"/>
        </w:rPr>
        <w:t>Involvement in h</w:t>
      </w:r>
      <w:r w:rsidR="27E55D3D" w:rsidRPr="309F5644">
        <w:rPr>
          <w:rFonts w:eastAsia="Arial" w:cs="Arial"/>
          <w:szCs w:val="24"/>
        </w:rPr>
        <w:t xml:space="preserve">igh </w:t>
      </w:r>
      <w:r>
        <w:rPr>
          <w:rFonts w:eastAsia="Arial" w:cs="Arial"/>
          <w:szCs w:val="24"/>
        </w:rPr>
        <w:t>r</w:t>
      </w:r>
      <w:r w:rsidR="27E55D3D" w:rsidRPr="309F5644">
        <w:rPr>
          <w:rFonts w:eastAsia="Arial" w:cs="Arial"/>
          <w:szCs w:val="24"/>
        </w:rPr>
        <w:t xml:space="preserve">isk </w:t>
      </w:r>
      <w:r>
        <w:rPr>
          <w:rFonts w:eastAsia="Arial" w:cs="Arial"/>
          <w:szCs w:val="24"/>
        </w:rPr>
        <w:t>m</w:t>
      </w:r>
      <w:r w:rsidR="0D902D20" w:rsidRPr="309F5644">
        <w:rPr>
          <w:rFonts w:eastAsia="Arial" w:cs="Arial"/>
          <w:szCs w:val="24"/>
        </w:rPr>
        <w:t xml:space="preserve">issing </w:t>
      </w:r>
      <w:r>
        <w:rPr>
          <w:rFonts w:eastAsia="Arial" w:cs="Arial"/>
          <w:szCs w:val="24"/>
        </w:rPr>
        <w:t>p</w:t>
      </w:r>
      <w:r w:rsidR="0D902D20" w:rsidRPr="309F5644">
        <w:rPr>
          <w:rFonts w:eastAsia="Arial" w:cs="Arial"/>
          <w:szCs w:val="24"/>
        </w:rPr>
        <w:t xml:space="preserve">erson </w:t>
      </w:r>
      <w:r>
        <w:rPr>
          <w:rFonts w:eastAsia="Arial" w:cs="Arial"/>
          <w:szCs w:val="24"/>
        </w:rPr>
        <w:t>s</w:t>
      </w:r>
      <w:r w:rsidR="0D902D20" w:rsidRPr="309F5644">
        <w:rPr>
          <w:rFonts w:eastAsia="Arial" w:cs="Arial"/>
          <w:szCs w:val="24"/>
        </w:rPr>
        <w:t>earches</w:t>
      </w:r>
    </w:p>
    <w:p w14:paraId="2207623B" w14:textId="6C75EBA4" w:rsidR="005F2FBB" w:rsidRDefault="0D902D20" w:rsidP="00AC7D88">
      <w:pPr>
        <w:pStyle w:val="ListParagraph"/>
        <w:numPr>
          <w:ilvl w:val="0"/>
          <w:numId w:val="33"/>
        </w:numPr>
        <w:ind w:left="1418" w:hanging="284"/>
        <w:rPr>
          <w:rFonts w:eastAsia="Arial" w:cs="Arial"/>
          <w:szCs w:val="24"/>
        </w:rPr>
      </w:pPr>
      <w:r w:rsidRPr="309F5644">
        <w:rPr>
          <w:rFonts w:eastAsia="Arial" w:cs="Arial"/>
          <w:szCs w:val="24"/>
        </w:rPr>
        <w:t xml:space="preserve">Gaining </w:t>
      </w:r>
      <w:r w:rsidR="00581A4B">
        <w:rPr>
          <w:rFonts w:eastAsia="Arial" w:cs="Arial"/>
          <w:szCs w:val="24"/>
        </w:rPr>
        <w:t>e</w:t>
      </w:r>
      <w:r w:rsidRPr="309F5644">
        <w:rPr>
          <w:rFonts w:eastAsia="Arial" w:cs="Arial"/>
          <w:szCs w:val="24"/>
        </w:rPr>
        <w:t xml:space="preserve">ntry for Ambulance </w:t>
      </w:r>
      <w:r w:rsidR="00581A4B">
        <w:rPr>
          <w:rFonts w:eastAsia="Arial" w:cs="Arial"/>
          <w:szCs w:val="24"/>
        </w:rPr>
        <w:t>s</w:t>
      </w:r>
      <w:r w:rsidRPr="309F5644">
        <w:rPr>
          <w:rFonts w:eastAsia="Arial" w:cs="Arial"/>
          <w:szCs w:val="24"/>
        </w:rPr>
        <w:t xml:space="preserve">ervice </w:t>
      </w:r>
    </w:p>
    <w:p w14:paraId="3440F82E" w14:textId="76288FB3" w:rsidR="005F2FBB" w:rsidRDefault="0D902D20" w:rsidP="00AC7D88">
      <w:pPr>
        <w:pStyle w:val="ListParagraph"/>
        <w:numPr>
          <w:ilvl w:val="0"/>
          <w:numId w:val="33"/>
        </w:numPr>
        <w:ind w:left="1418" w:hanging="284"/>
        <w:rPr>
          <w:rFonts w:eastAsia="Arial" w:cs="Arial"/>
          <w:szCs w:val="24"/>
        </w:rPr>
      </w:pPr>
      <w:proofErr w:type="gramStart"/>
      <w:r w:rsidRPr="309F5644">
        <w:rPr>
          <w:rFonts w:eastAsia="Arial" w:cs="Arial"/>
          <w:szCs w:val="24"/>
        </w:rPr>
        <w:t>North</w:t>
      </w:r>
      <w:r w:rsidR="00D30481">
        <w:rPr>
          <w:rFonts w:eastAsia="Arial" w:cs="Arial"/>
          <w:szCs w:val="24"/>
        </w:rPr>
        <w:t xml:space="preserve"> </w:t>
      </w:r>
      <w:r w:rsidRPr="309F5644">
        <w:rPr>
          <w:rFonts w:eastAsia="Arial" w:cs="Arial"/>
          <w:szCs w:val="24"/>
        </w:rPr>
        <w:t>West</w:t>
      </w:r>
      <w:proofErr w:type="gramEnd"/>
      <w:r w:rsidRPr="309F5644">
        <w:rPr>
          <w:rFonts w:eastAsia="Arial" w:cs="Arial"/>
          <w:szCs w:val="24"/>
        </w:rPr>
        <w:t xml:space="preserve"> Fire Control (NWFC) – collaboration between Cumbria, Lancashire, Cheshire, and Gtr. Manchester Fire Authorities</w:t>
      </w:r>
      <w:r w:rsidR="00581A4B">
        <w:rPr>
          <w:rFonts w:eastAsia="Arial" w:cs="Arial"/>
          <w:szCs w:val="24"/>
        </w:rPr>
        <w:t xml:space="preserve"> for call handling and tasking for incident response</w:t>
      </w:r>
      <w:r w:rsidRPr="309F5644">
        <w:rPr>
          <w:rFonts w:eastAsia="Arial" w:cs="Arial"/>
          <w:szCs w:val="24"/>
        </w:rPr>
        <w:t xml:space="preserve">, realising annual savings </w:t>
      </w:r>
      <w:proofErr w:type="gramStart"/>
      <w:r w:rsidRPr="309F5644">
        <w:rPr>
          <w:rFonts w:eastAsia="Arial" w:cs="Arial"/>
          <w:szCs w:val="24"/>
        </w:rPr>
        <w:t>in excess of</w:t>
      </w:r>
      <w:proofErr w:type="gramEnd"/>
      <w:r w:rsidRPr="309F5644">
        <w:rPr>
          <w:rFonts w:eastAsia="Arial" w:cs="Arial"/>
          <w:szCs w:val="24"/>
        </w:rPr>
        <w:t xml:space="preserve"> £1m </w:t>
      </w:r>
      <w:proofErr w:type="spellStart"/>
      <w:r w:rsidRPr="309F5644">
        <w:rPr>
          <w:rFonts w:eastAsia="Arial" w:cs="Arial"/>
          <w:szCs w:val="24"/>
        </w:rPr>
        <w:t>p.a</w:t>
      </w:r>
      <w:proofErr w:type="spellEnd"/>
    </w:p>
    <w:p w14:paraId="1FD51C7A" w14:textId="4A5BD667" w:rsidR="005F2FBB" w:rsidRDefault="0D902D20" w:rsidP="00AC7D88">
      <w:pPr>
        <w:pStyle w:val="ListParagraph"/>
        <w:numPr>
          <w:ilvl w:val="0"/>
          <w:numId w:val="33"/>
        </w:numPr>
        <w:ind w:left="1418" w:hanging="284"/>
        <w:rPr>
          <w:rFonts w:eastAsia="Arial" w:cs="Arial"/>
          <w:szCs w:val="24"/>
        </w:rPr>
      </w:pPr>
      <w:r w:rsidRPr="309F5644">
        <w:rPr>
          <w:rFonts w:eastAsia="Arial" w:cs="Arial"/>
          <w:szCs w:val="24"/>
        </w:rPr>
        <w:t xml:space="preserve">Regional </w:t>
      </w:r>
      <w:r w:rsidR="00D30481">
        <w:rPr>
          <w:rFonts w:eastAsia="Arial" w:cs="Arial"/>
          <w:szCs w:val="24"/>
        </w:rPr>
        <w:t>f</w:t>
      </w:r>
      <w:r w:rsidRPr="309F5644">
        <w:rPr>
          <w:rFonts w:eastAsia="Arial" w:cs="Arial"/>
          <w:szCs w:val="24"/>
        </w:rPr>
        <w:t>leet collaboration through Technical Officers Group (TOG) on equipment and vehicle related issues, including procurements and common specifications.</w:t>
      </w:r>
    </w:p>
    <w:p w14:paraId="60E2F0A7" w14:textId="6DC0D27A" w:rsidR="005F2FBB" w:rsidRPr="00D409C5" w:rsidRDefault="00AC7D88" w:rsidP="00AC7D88">
      <w:pPr>
        <w:pStyle w:val="ListParagraph"/>
        <w:numPr>
          <w:ilvl w:val="0"/>
          <w:numId w:val="33"/>
        </w:numPr>
        <w:ind w:left="1418" w:hanging="284"/>
        <w:rPr>
          <w:rFonts w:eastAsia="Arial" w:cs="Arial"/>
        </w:rPr>
      </w:pPr>
      <w:r>
        <w:rPr>
          <w:rFonts w:eastAsia="Arial" w:cs="Arial"/>
          <w:szCs w:val="24"/>
        </w:rPr>
        <w:t>We</w:t>
      </w:r>
      <w:r w:rsidR="73EFEE3B" w:rsidRPr="309F5644">
        <w:rPr>
          <w:rFonts w:eastAsia="Arial" w:cs="Arial"/>
          <w:szCs w:val="24"/>
        </w:rPr>
        <w:t xml:space="preserve"> currently have a Memorandum of Understanding (MOU) with Lancashire FRS to deliver fire investigation canine capabilities.</w:t>
      </w:r>
    </w:p>
    <w:p w14:paraId="09C9006E" w14:textId="59FA19B3" w:rsidR="005F2FBB" w:rsidRDefault="005F2FBB" w:rsidP="309F5644">
      <w:pPr>
        <w:pStyle w:val="paragraph"/>
        <w:spacing w:before="0" w:beforeAutospacing="0" w:after="0" w:afterAutospacing="0"/>
        <w:rPr>
          <w:rFonts w:ascii="Arial" w:eastAsia="Arial" w:hAnsi="Arial" w:cs="Arial"/>
          <w:highlight w:val="yellow"/>
        </w:rPr>
      </w:pPr>
    </w:p>
    <w:p w14:paraId="3AD8D308" w14:textId="0F8EE916" w:rsidR="00A86BF8" w:rsidRDefault="00A86BF8" w:rsidP="00A86BF8">
      <w:pPr>
        <w:ind w:left="720"/>
        <w:rPr>
          <w:szCs w:val="24"/>
        </w:rPr>
      </w:pPr>
      <w:r>
        <w:t xml:space="preserve">The service is using the opportunity in the disaggregation from the County Council to look at joint teams with Cumbria Police and the OPFCC for joint functions. </w:t>
      </w:r>
      <w:r w:rsidR="00A11905">
        <w:t>The service</w:t>
      </w:r>
      <w:r>
        <w:t xml:space="preserve"> ha</w:t>
      </w:r>
      <w:r w:rsidR="00A11905">
        <w:t>s</w:t>
      </w:r>
      <w:r>
        <w:t xml:space="preserve"> so far established joint teams for estates, treasury management, legal, procurement and communications. Work is currently underway in evaluating other functions such as</w:t>
      </w:r>
      <w:r w:rsidR="00D30481">
        <w:t xml:space="preserve"> Digital, Data and Technology (</w:t>
      </w:r>
      <w:proofErr w:type="spellStart"/>
      <w:r w:rsidR="00D30481">
        <w:t>DDaT</w:t>
      </w:r>
      <w:proofErr w:type="spellEnd"/>
      <w:r w:rsidR="00D30481">
        <w:t>),</w:t>
      </w:r>
      <w:r>
        <w:t xml:space="preserve"> payroll and occupational health.</w:t>
      </w:r>
    </w:p>
    <w:p w14:paraId="1AF306A3" w14:textId="77777777" w:rsidR="005F2FBB" w:rsidRDefault="005F2FBB" w:rsidP="00AD1D08">
      <w:pPr>
        <w:ind w:left="720" w:hanging="720"/>
      </w:pPr>
    </w:p>
    <w:p w14:paraId="1A3A09B2" w14:textId="186385BA" w:rsidR="00A86BF8" w:rsidRPr="00D83A03" w:rsidRDefault="00A86BF8" w:rsidP="00A86BF8">
      <w:pPr>
        <w:pStyle w:val="Heading1"/>
      </w:pPr>
      <w:r w:rsidRPr="00D83A03">
        <w:t>5.</w:t>
      </w:r>
      <w:r>
        <w:t>2</w:t>
      </w:r>
      <w:r w:rsidRPr="00D83A03">
        <w:tab/>
        <w:t>Collaboration with</w:t>
      </w:r>
      <w:r>
        <w:t xml:space="preserve"> other</w:t>
      </w:r>
      <w:r w:rsidRPr="00D83A03">
        <w:t xml:space="preserve"> Blue Light Services</w:t>
      </w:r>
      <w:r>
        <w:t xml:space="preserve"> </w:t>
      </w:r>
    </w:p>
    <w:p w14:paraId="454342F5" w14:textId="77777777" w:rsidR="00A86BF8" w:rsidRDefault="00A86BF8" w:rsidP="00AD1D08">
      <w:pPr>
        <w:ind w:left="720" w:hanging="720"/>
      </w:pPr>
    </w:p>
    <w:p w14:paraId="1FAD8EA5" w14:textId="1E0CE283" w:rsidR="005A746A" w:rsidRDefault="4112B77C" w:rsidP="00AD1D08">
      <w:pPr>
        <w:ind w:left="720" w:hanging="720"/>
      </w:pPr>
      <w:r>
        <w:tab/>
      </w:r>
      <w:r w:rsidR="005A746A">
        <w:t xml:space="preserve">Through </w:t>
      </w:r>
      <w:r w:rsidR="00F81D86">
        <w:t xml:space="preserve">the </w:t>
      </w:r>
      <w:r w:rsidR="005A746A">
        <w:t xml:space="preserve">implementation of </w:t>
      </w:r>
      <w:r w:rsidR="00F81D86">
        <w:t>the</w:t>
      </w:r>
      <w:r w:rsidR="005A746A">
        <w:t xml:space="preserve"> new HR system</w:t>
      </w:r>
      <w:r w:rsidR="00BA175F">
        <w:t>,</w:t>
      </w:r>
      <w:r w:rsidR="005A746A">
        <w:t xml:space="preserve"> </w:t>
      </w:r>
      <w:r w:rsidR="00F81D86">
        <w:t>the service</w:t>
      </w:r>
      <w:r w:rsidR="005A746A">
        <w:t xml:space="preserve"> ha</w:t>
      </w:r>
      <w:r w:rsidR="00F81D86">
        <w:t>s</w:t>
      </w:r>
      <w:r w:rsidR="005A746A">
        <w:t xml:space="preserve"> been working closely with Derbyshire Fire and Rescue</w:t>
      </w:r>
      <w:r w:rsidR="00A8080E">
        <w:t xml:space="preserve"> who already have the system</w:t>
      </w:r>
      <w:r w:rsidR="005A746A">
        <w:t xml:space="preserve"> to implement best practices within our new system.</w:t>
      </w:r>
    </w:p>
    <w:p w14:paraId="00ABA085" w14:textId="77777777" w:rsidR="005A746A" w:rsidRDefault="005A746A" w:rsidP="00AD1D08">
      <w:pPr>
        <w:ind w:left="720" w:hanging="720"/>
      </w:pPr>
    </w:p>
    <w:p w14:paraId="673FD7C6" w14:textId="3E8DEC63" w:rsidR="005A746A" w:rsidRDefault="005A746A" w:rsidP="00AD1D08">
      <w:pPr>
        <w:ind w:left="720" w:hanging="720"/>
      </w:pPr>
      <w:r>
        <w:tab/>
      </w:r>
      <w:r w:rsidR="00F81D86">
        <w:t>The service is</w:t>
      </w:r>
      <w:r>
        <w:t xml:space="preserve"> currently working closely with Cleveland Fire and Rescue to use their Firehouse facility whilst ours in under reconstruction. As a result</w:t>
      </w:r>
      <w:r w:rsidR="00BA175F">
        <w:t>,</w:t>
      </w:r>
      <w:r>
        <w:t xml:space="preserve"> the north-east fire services are using this as an opportunity to observe the way </w:t>
      </w:r>
      <w:r w:rsidR="00F81D86">
        <w:t>the service</w:t>
      </w:r>
      <w:r>
        <w:t xml:space="preserve"> delivers training </w:t>
      </w:r>
      <w:r w:rsidR="00A8080E">
        <w:t>allowing for</w:t>
      </w:r>
      <w:r>
        <w:t xml:space="preserve"> best practices </w:t>
      </w:r>
      <w:r w:rsidR="00A8080E">
        <w:t xml:space="preserve">to </w:t>
      </w:r>
      <w:r>
        <w:t xml:space="preserve">be put </w:t>
      </w:r>
      <w:r w:rsidR="00A8080E">
        <w:t xml:space="preserve">identified and put </w:t>
      </w:r>
      <w:r>
        <w:t xml:space="preserve">into operation.  </w:t>
      </w:r>
    </w:p>
    <w:p w14:paraId="430D3C17" w14:textId="77777777" w:rsidR="0017132E" w:rsidRDefault="0017132E" w:rsidP="00AD1D08">
      <w:pPr>
        <w:ind w:left="720" w:hanging="720"/>
      </w:pPr>
    </w:p>
    <w:p w14:paraId="0BF4DF56" w14:textId="688ADF17" w:rsidR="0017132E" w:rsidRDefault="0017132E" w:rsidP="00AD1D08">
      <w:pPr>
        <w:ind w:left="720" w:hanging="720"/>
      </w:pPr>
      <w:r>
        <w:tab/>
        <w:t xml:space="preserve">The service has a shared post for the Senior Pension advisor with Northumberland Fire and Rescue to fulfil the needs of both services in what is a specialist area that is difficult to recruit to. The shared post has enabled the service to generate income of £0.036m from the partial recharge of salary cost. </w:t>
      </w:r>
    </w:p>
    <w:p w14:paraId="5B18DEA0" w14:textId="77777777" w:rsidR="0017132E" w:rsidRDefault="0017132E" w:rsidP="00AD1D08">
      <w:pPr>
        <w:ind w:left="720" w:hanging="720"/>
      </w:pPr>
    </w:p>
    <w:p w14:paraId="72CC9059" w14:textId="2F135271" w:rsidR="0017132E" w:rsidRDefault="0017132E" w:rsidP="00AD1D08">
      <w:pPr>
        <w:ind w:left="720" w:hanging="720"/>
      </w:pPr>
      <w:r>
        <w:lastRenderedPageBreak/>
        <w:tab/>
        <w:t>In addition</w:t>
      </w:r>
      <w:r w:rsidR="00A11905">
        <w:t>,</w:t>
      </w:r>
      <w:r>
        <w:t xml:space="preserve"> the service is providing additional support to Northumberland Fire and Rescue during the Matthews 2 options exercise </w:t>
      </w:r>
      <w:r w:rsidR="00A8080E">
        <w:t xml:space="preserve">to facilitate training of new staff and the </w:t>
      </w:r>
      <w:r w:rsidR="001A7156">
        <w:t>setup</w:t>
      </w:r>
      <w:r w:rsidR="00A8080E">
        <w:t xml:space="preserve"> of necessary processes, </w:t>
      </w:r>
      <w:r>
        <w:t>which will generate further income.</w:t>
      </w:r>
    </w:p>
    <w:p w14:paraId="0F55F8B7" w14:textId="019DAE71" w:rsidR="00EB3547" w:rsidRDefault="00EB3547" w:rsidP="00AD1D08">
      <w:pPr>
        <w:ind w:left="720" w:hanging="720"/>
      </w:pPr>
    </w:p>
    <w:p w14:paraId="1BAC4E65" w14:textId="373FE90C" w:rsidR="00F81D86" w:rsidRPr="00D83A03" w:rsidRDefault="00F81D86" w:rsidP="00F81D86">
      <w:pPr>
        <w:pStyle w:val="Heading1"/>
      </w:pPr>
      <w:r w:rsidRPr="00D83A03">
        <w:t>5.</w:t>
      </w:r>
      <w:r>
        <w:t>3</w:t>
      </w:r>
      <w:r w:rsidRPr="00D83A03">
        <w:tab/>
        <w:t>Collaboration with</w:t>
      </w:r>
      <w:r>
        <w:t xml:space="preserve"> other</w:t>
      </w:r>
      <w:r w:rsidRPr="00D83A03">
        <w:t xml:space="preserve"> </w:t>
      </w:r>
      <w:r>
        <w:t xml:space="preserve">Local Authorities and Organisations </w:t>
      </w:r>
    </w:p>
    <w:p w14:paraId="260EAA69" w14:textId="77777777" w:rsidR="00F81D86" w:rsidRDefault="00F81D86" w:rsidP="00AD1D08">
      <w:pPr>
        <w:ind w:left="720" w:hanging="720"/>
      </w:pPr>
    </w:p>
    <w:p w14:paraId="0565FA48" w14:textId="42656C8B" w:rsidR="0017132E" w:rsidRDefault="0017132E" w:rsidP="0017132E">
      <w:pPr>
        <w:ind w:left="720"/>
      </w:pPr>
      <w:r>
        <w:t xml:space="preserve">Following the disaggregation from the County Council the service has SLAs in place with the two new unitary authorities.  There are currently agreements in place in relation to the functions such as HR/OD, Fleet, ICT, Property and Records Management. These arrangements differ depending on the function. </w:t>
      </w:r>
    </w:p>
    <w:p w14:paraId="5567AD08" w14:textId="77777777" w:rsidR="0017132E" w:rsidRDefault="0017132E" w:rsidP="00BA175F">
      <w:pPr>
        <w:ind w:left="720"/>
        <w:rPr>
          <w:rFonts w:eastAsia="Arial" w:cs="Arial"/>
          <w:szCs w:val="24"/>
        </w:rPr>
      </w:pPr>
    </w:p>
    <w:p w14:paraId="437333DA" w14:textId="0F02FA56" w:rsidR="00BA175F" w:rsidRPr="00BA175F" w:rsidRDefault="00F81D86" w:rsidP="00BA175F">
      <w:pPr>
        <w:ind w:left="720"/>
        <w:rPr>
          <w:rFonts w:eastAsia="Arial" w:cs="Arial"/>
        </w:rPr>
      </w:pPr>
      <w:r>
        <w:rPr>
          <w:rFonts w:eastAsia="Arial" w:cs="Arial"/>
          <w:szCs w:val="24"/>
        </w:rPr>
        <w:t>The service</w:t>
      </w:r>
      <w:r w:rsidR="00BA175F" w:rsidRPr="00BA175F">
        <w:rPr>
          <w:rFonts w:eastAsia="Arial" w:cs="Arial"/>
          <w:szCs w:val="24"/>
        </w:rPr>
        <w:t xml:space="preserve"> work</w:t>
      </w:r>
      <w:r>
        <w:rPr>
          <w:rFonts w:eastAsia="Arial" w:cs="Arial"/>
          <w:szCs w:val="24"/>
        </w:rPr>
        <w:t>s</w:t>
      </w:r>
      <w:r w:rsidR="00BA175F" w:rsidRPr="00BA175F">
        <w:rPr>
          <w:rFonts w:eastAsia="Arial" w:cs="Arial"/>
          <w:szCs w:val="24"/>
        </w:rPr>
        <w:t xml:space="preserve"> closely with </w:t>
      </w:r>
      <w:r w:rsidR="00BA175F">
        <w:rPr>
          <w:rFonts w:eastAsia="Arial" w:cs="Arial"/>
          <w:szCs w:val="24"/>
        </w:rPr>
        <w:t xml:space="preserve">the </w:t>
      </w:r>
      <w:r w:rsidR="0017132E">
        <w:rPr>
          <w:rFonts w:eastAsia="Arial" w:cs="Arial"/>
          <w:szCs w:val="24"/>
        </w:rPr>
        <w:t>nuclear</w:t>
      </w:r>
      <w:r w:rsidR="00BA175F">
        <w:rPr>
          <w:rFonts w:eastAsia="Arial" w:cs="Arial"/>
          <w:szCs w:val="24"/>
        </w:rPr>
        <w:t xml:space="preserve"> industry in Cumbria (</w:t>
      </w:r>
      <w:r w:rsidR="00BA175F" w:rsidRPr="00BA175F">
        <w:rPr>
          <w:rFonts w:eastAsia="Arial" w:cs="Arial"/>
          <w:szCs w:val="24"/>
        </w:rPr>
        <w:t>Sellafield and BAE Systems</w:t>
      </w:r>
      <w:r w:rsidR="00BA175F">
        <w:rPr>
          <w:rFonts w:eastAsia="Arial" w:cs="Arial"/>
          <w:szCs w:val="24"/>
        </w:rPr>
        <w:t xml:space="preserve">) and arrangements are </w:t>
      </w:r>
      <w:r w:rsidR="0017132E">
        <w:rPr>
          <w:rFonts w:eastAsia="Arial" w:cs="Arial"/>
          <w:szCs w:val="24"/>
        </w:rPr>
        <w:t>i</w:t>
      </w:r>
      <w:r w:rsidR="00BA175F">
        <w:rPr>
          <w:rFonts w:eastAsia="Arial" w:cs="Arial"/>
          <w:szCs w:val="24"/>
        </w:rPr>
        <w:t>n place around funding of posts and joint training arrangements</w:t>
      </w:r>
      <w:r w:rsidR="00BA175F" w:rsidRPr="00BA175F">
        <w:rPr>
          <w:rFonts w:eastAsia="Arial" w:cs="Arial"/>
          <w:szCs w:val="24"/>
        </w:rPr>
        <w:t xml:space="preserve"> to ensure an accomplished response should a major incident be declared at either of these sites.</w:t>
      </w:r>
    </w:p>
    <w:p w14:paraId="3B0BFCF6" w14:textId="77777777" w:rsidR="004F3636" w:rsidRDefault="004F3636" w:rsidP="309F5644">
      <w:pPr>
        <w:ind w:left="720" w:hanging="720"/>
      </w:pPr>
    </w:p>
    <w:p w14:paraId="043B1DB9" w14:textId="58153967" w:rsidR="004F3636" w:rsidRDefault="004F3636" w:rsidP="004F3636">
      <w:pPr>
        <w:ind w:left="720"/>
      </w:pPr>
      <w:r>
        <w:t>To understand the unique risk and complexities of Sellafield Ltd</w:t>
      </w:r>
      <w:r w:rsidR="00D30481">
        <w:t>,</w:t>
      </w:r>
      <w:r>
        <w:t xml:space="preserve"> the </w:t>
      </w:r>
      <w:r w:rsidR="00D30481">
        <w:t>s</w:t>
      </w:r>
      <w:r>
        <w:t>ervice works closely with the site and other partner organisations to develop and improve operational response.</w:t>
      </w:r>
    </w:p>
    <w:p w14:paraId="6AEFFB60" w14:textId="77777777" w:rsidR="004F3636" w:rsidRDefault="004F3636" w:rsidP="004F3636">
      <w:pPr>
        <w:ind w:firstLine="720"/>
      </w:pPr>
      <w:r>
        <w:t>Actions include:</w:t>
      </w:r>
    </w:p>
    <w:p w14:paraId="138B826C" w14:textId="1313C160" w:rsidR="004F3636" w:rsidRDefault="004F3636" w:rsidP="004F3636">
      <w:pPr>
        <w:pStyle w:val="ListParagraph"/>
        <w:numPr>
          <w:ilvl w:val="0"/>
          <w:numId w:val="48"/>
        </w:numPr>
        <w:ind w:left="1560" w:hanging="426"/>
        <w:jc w:val="both"/>
      </w:pPr>
      <w:r>
        <w:t xml:space="preserve">Development of a biannual Interoperability Training programme between </w:t>
      </w:r>
      <w:r w:rsidR="00A11905">
        <w:t>the service</w:t>
      </w:r>
      <w:r>
        <w:t xml:space="preserve"> and Sellafield Fire and Rescue Service. This programme aims to get the attendance of the closest 13</w:t>
      </w:r>
      <w:r w:rsidR="00D30481">
        <w:t xml:space="preserve"> service</w:t>
      </w:r>
      <w:r>
        <w:t xml:space="preserve"> appliances to Sellafield Ltd every quarter attending a risk specific training event.</w:t>
      </w:r>
    </w:p>
    <w:p w14:paraId="6A17161D" w14:textId="77777777" w:rsidR="004F3636" w:rsidRDefault="004F3636" w:rsidP="004F3636">
      <w:pPr>
        <w:pStyle w:val="ListParagraph"/>
        <w:numPr>
          <w:ilvl w:val="0"/>
          <w:numId w:val="48"/>
        </w:numPr>
        <w:ind w:left="1560" w:hanging="426"/>
        <w:jc w:val="both"/>
      </w:pPr>
      <w:r>
        <w:t>To deliver site-specific input to all Service Flexi Managers annually.</w:t>
      </w:r>
    </w:p>
    <w:p w14:paraId="43C20F65" w14:textId="0DE9BBC7" w:rsidR="004F3636" w:rsidRDefault="004F3636" w:rsidP="00691F92">
      <w:pPr>
        <w:pStyle w:val="ListParagraph"/>
        <w:numPr>
          <w:ilvl w:val="0"/>
          <w:numId w:val="48"/>
        </w:numPr>
        <w:ind w:left="1560" w:hanging="426"/>
        <w:jc w:val="both"/>
      </w:pPr>
      <w:r>
        <w:t>Work alongside Sellafield Emergency Planning Teams to support the ONR (Office of Nuclear Regulation) Regulatory Level 1 Exercises. Held twice a year the Service provides resources at Strategic, Tactical and Operational levels where appropriate.</w:t>
      </w:r>
    </w:p>
    <w:p w14:paraId="06D56951" w14:textId="0AC437E2" w:rsidR="004F3636" w:rsidRDefault="004F3636" w:rsidP="004F3636">
      <w:pPr>
        <w:pStyle w:val="ListParagraph"/>
        <w:numPr>
          <w:ilvl w:val="0"/>
          <w:numId w:val="48"/>
        </w:numPr>
        <w:ind w:left="1560" w:hanging="426"/>
        <w:jc w:val="both"/>
      </w:pPr>
      <w:r>
        <w:t xml:space="preserve">Supporting the JEMR (Joint Emergency Management and Response) </w:t>
      </w:r>
      <w:r w:rsidR="00A8080E">
        <w:t>t</w:t>
      </w:r>
      <w:r>
        <w:t xml:space="preserve">eam by providing attendance to the OSCAR (Offsite Coordination and Response) steering group meetings. Appropriate </w:t>
      </w:r>
      <w:r w:rsidR="00D30481">
        <w:t>s</w:t>
      </w:r>
      <w:r>
        <w:t>ervice resources also attend the modular exercise programme that tests the Sellafield Offsite Emergency Plan.</w:t>
      </w:r>
    </w:p>
    <w:p w14:paraId="4435F0D0" w14:textId="411DBA55" w:rsidR="004F3636" w:rsidRDefault="004F3636" w:rsidP="004F3636">
      <w:pPr>
        <w:pStyle w:val="ListParagraph"/>
        <w:numPr>
          <w:ilvl w:val="0"/>
          <w:numId w:val="48"/>
        </w:numPr>
        <w:ind w:left="1560" w:hanging="426"/>
        <w:jc w:val="both"/>
      </w:pPr>
      <w:r>
        <w:t xml:space="preserve">Attendance from the </w:t>
      </w:r>
      <w:r w:rsidR="00D30481">
        <w:t>s</w:t>
      </w:r>
      <w:r>
        <w:t>ervice to the WCSSG (West Cumbria Sites Stakeholders Group). This is an independent body made up of representatives from local government, regulators, union representatives, town and parish councils and emergency services.</w:t>
      </w:r>
    </w:p>
    <w:p w14:paraId="646431BA" w14:textId="156FCE67" w:rsidR="004F3636" w:rsidRDefault="004F3636" w:rsidP="004F3636">
      <w:pPr>
        <w:pStyle w:val="ListParagraph"/>
        <w:numPr>
          <w:ilvl w:val="0"/>
          <w:numId w:val="48"/>
        </w:numPr>
        <w:ind w:left="1560" w:hanging="426"/>
        <w:jc w:val="both"/>
      </w:pPr>
      <w:r>
        <w:t xml:space="preserve">The </w:t>
      </w:r>
      <w:r w:rsidR="00D30481">
        <w:t>s</w:t>
      </w:r>
      <w:r>
        <w:t>ervice has established specific roles to maintain close collaboration with Sellafield Ltd. These include:</w:t>
      </w:r>
    </w:p>
    <w:p w14:paraId="72D4A86D" w14:textId="77777777" w:rsidR="004F3636" w:rsidRDefault="004F3636" w:rsidP="006B05BD">
      <w:pPr>
        <w:pStyle w:val="ListParagraph"/>
        <w:numPr>
          <w:ilvl w:val="0"/>
          <w:numId w:val="47"/>
        </w:numPr>
        <w:ind w:left="2127" w:hanging="426"/>
        <w:jc w:val="both"/>
      </w:pPr>
      <w:r>
        <w:lastRenderedPageBreak/>
        <w:t>A Station Manager responsible for the Local Command Unit in which Sellafield is dedicated.</w:t>
      </w:r>
    </w:p>
    <w:p w14:paraId="634E411A" w14:textId="77777777" w:rsidR="004F3636" w:rsidRDefault="004F3636" w:rsidP="006B05BD">
      <w:pPr>
        <w:pStyle w:val="ListParagraph"/>
        <w:numPr>
          <w:ilvl w:val="0"/>
          <w:numId w:val="47"/>
        </w:numPr>
        <w:ind w:left="2127" w:hanging="426"/>
        <w:jc w:val="both"/>
      </w:pPr>
      <w:r>
        <w:t>A specific Sellafield Liaison role. (Watch Manager Level)</w:t>
      </w:r>
    </w:p>
    <w:p w14:paraId="4C2464AD" w14:textId="77777777" w:rsidR="004F3636" w:rsidRDefault="004F3636" w:rsidP="006B05BD">
      <w:pPr>
        <w:pStyle w:val="ListParagraph"/>
        <w:numPr>
          <w:ilvl w:val="0"/>
          <w:numId w:val="47"/>
        </w:numPr>
        <w:ind w:left="2127" w:hanging="426"/>
        <w:jc w:val="both"/>
      </w:pPr>
      <w:r>
        <w:t>A Professional Lead funded by Sellafield who has an extensive background working in a Local Authority Fire and Rescue Service alongside Sellafield.</w:t>
      </w:r>
    </w:p>
    <w:p w14:paraId="2B371FB5" w14:textId="647D2847" w:rsidR="004F3636" w:rsidRDefault="004F3636" w:rsidP="006B05BD">
      <w:pPr>
        <w:pStyle w:val="ListParagraph"/>
        <w:numPr>
          <w:ilvl w:val="0"/>
          <w:numId w:val="47"/>
        </w:numPr>
        <w:ind w:left="2127" w:hanging="426"/>
        <w:jc w:val="both"/>
      </w:pPr>
      <w:r>
        <w:t>Attendance to bi</w:t>
      </w:r>
      <w:r w:rsidR="00A8080E">
        <w:t>-</w:t>
      </w:r>
      <w:r>
        <w:t xml:space="preserve">weekly meetings at Sellafield Ltd maintains consistent communications between both organisations. </w:t>
      </w:r>
    </w:p>
    <w:p w14:paraId="7CC83AF1" w14:textId="77777777" w:rsidR="004F3636" w:rsidRDefault="004F3636" w:rsidP="006B05BD">
      <w:pPr>
        <w:pStyle w:val="ListParagraph"/>
        <w:numPr>
          <w:ilvl w:val="0"/>
          <w:numId w:val="47"/>
        </w:numPr>
        <w:ind w:left="2127" w:hanging="426"/>
        <w:jc w:val="both"/>
      </w:pPr>
      <w:r>
        <w:t>A quarterly meeting is also scheduled which reviews performance and sets actions moving forward.</w:t>
      </w:r>
    </w:p>
    <w:p w14:paraId="1EF05009" w14:textId="77777777" w:rsidR="004F3636" w:rsidRPr="000547DB" w:rsidRDefault="004F3636" w:rsidP="004F3636">
      <w:pPr>
        <w:ind w:left="1560" w:hanging="426"/>
        <w:rPr>
          <w:i/>
          <w:iCs/>
          <w:color w:val="FF0000"/>
        </w:rPr>
      </w:pPr>
    </w:p>
    <w:p w14:paraId="5B26D015" w14:textId="77777777" w:rsidR="009D007F" w:rsidRDefault="009D007F" w:rsidP="00566638"/>
    <w:p w14:paraId="23332268" w14:textId="77777777" w:rsidR="000A247A" w:rsidRDefault="000A247A" w:rsidP="008F68E5">
      <w:pPr>
        <w:ind w:left="720"/>
      </w:pPr>
    </w:p>
    <w:p w14:paraId="35EC594A" w14:textId="77777777" w:rsidR="00566638" w:rsidRDefault="00566638" w:rsidP="00566638"/>
    <w:p w14:paraId="690B74E9" w14:textId="77777777" w:rsidR="00F81D86" w:rsidRDefault="00F81D86" w:rsidP="00F81D86">
      <w:pPr>
        <w:ind w:left="720" w:hanging="720"/>
      </w:pPr>
    </w:p>
    <w:p w14:paraId="7790FBE3" w14:textId="77777777" w:rsidR="00F81D86" w:rsidRDefault="00F81D86" w:rsidP="00F81D86">
      <w:pPr>
        <w:ind w:left="720" w:hanging="720"/>
      </w:pPr>
      <w:r>
        <w:tab/>
      </w:r>
    </w:p>
    <w:p w14:paraId="5CC27776" w14:textId="77777777" w:rsidR="00566638" w:rsidRDefault="00566638" w:rsidP="00566638">
      <w:pPr>
        <w:sectPr w:rsidR="00566638" w:rsidSect="00AC7D88">
          <w:footerReference w:type="even" r:id="rId15"/>
          <w:footerReference w:type="default" r:id="rId16"/>
          <w:footerReference w:type="first" r:id="rId17"/>
          <w:pgSz w:w="11906" w:h="16838" w:code="9"/>
          <w:pgMar w:top="911" w:right="851" w:bottom="1985" w:left="851" w:header="57" w:footer="420" w:gutter="0"/>
          <w:cols w:space="708"/>
          <w:titlePg/>
          <w:docGrid w:linePitch="360"/>
        </w:sectPr>
      </w:pPr>
    </w:p>
    <w:p w14:paraId="2B6DCD86" w14:textId="4661F6E3" w:rsidR="00566638" w:rsidRPr="00466FFE" w:rsidRDefault="00BA175F" w:rsidP="00566638">
      <w:pPr>
        <w:pStyle w:val="Heading1"/>
        <w:rPr>
          <w:sz w:val="36"/>
          <w:szCs w:val="36"/>
        </w:rPr>
      </w:pPr>
      <w:r w:rsidRPr="00466FFE">
        <w:rPr>
          <w:sz w:val="36"/>
          <w:szCs w:val="52"/>
        </w:rPr>
        <w:lastRenderedPageBreak/>
        <w:t>6</w:t>
      </w:r>
      <w:r w:rsidR="00566638" w:rsidRPr="00466FFE">
        <w:rPr>
          <w:sz w:val="36"/>
          <w:szCs w:val="52"/>
        </w:rPr>
        <w:t>.0</w:t>
      </w:r>
      <w:r w:rsidR="00566638" w:rsidRPr="00466FFE">
        <w:rPr>
          <w:sz w:val="36"/>
          <w:szCs w:val="52"/>
        </w:rPr>
        <w:tab/>
        <w:t>Transformation Plans</w:t>
      </w:r>
    </w:p>
    <w:p w14:paraId="248B56EC" w14:textId="5F1E6076" w:rsidR="309F5644" w:rsidRDefault="309F5644" w:rsidP="309F5644">
      <w:pPr>
        <w:pStyle w:val="paragraph"/>
        <w:spacing w:before="0" w:beforeAutospacing="0" w:after="0" w:afterAutospacing="0"/>
        <w:rPr>
          <w:rFonts w:ascii="Lato" w:eastAsia="Lato" w:hAnsi="Lato" w:cs="Lato"/>
          <w:color w:val="4E4E4E"/>
        </w:rPr>
      </w:pPr>
    </w:p>
    <w:p w14:paraId="5763DE94" w14:textId="594E6530" w:rsidR="25F0B0D2" w:rsidRDefault="25F0B0D2" w:rsidP="309F5644">
      <w:pPr>
        <w:pStyle w:val="paragraph"/>
        <w:spacing w:before="0" w:beforeAutospacing="0" w:after="0" w:afterAutospacing="0"/>
        <w:ind w:left="720" w:hanging="720"/>
      </w:pPr>
      <w:r>
        <w:tab/>
      </w:r>
      <w:r w:rsidR="00A11905">
        <w:rPr>
          <w:rFonts w:ascii="Arial" w:eastAsia="Arial" w:hAnsi="Arial" w:cs="Arial"/>
        </w:rPr>
        <w:t>The service’s</w:t>
      </w:r>
      <w:r w:rsidRPr="005C2A8E">
        <w:rPr>
          <w:rFonts w:ascii="Arial" w:eastAsia="Arial" w:hAnsi="Arial" w:cs="Arial"/>
        </w:rPr>
        <w:t xml:space="preserve"> transformation high level planning is available across our </w:t>
      </w:r>
      <w:hyperlink r:id="rId18">
        <w:r w:rsidRPr="005C2A8E">
          <w:rPr>
            <w:rStyle w:val="Hyperlink"/>
            <w:rFonts w:eastAsia="Arial" w:cs="Arial"/>
            <w:b w:val="0"/>
            <w:color w:val="auto"/>
            <w:u w:val="none"/>
          </w:rPr>
          <w:t>Community Risk Management Plan</w:t>
        </w:r>
      </w:hyperlink>
      <w:r w:rsidRPr="005C2A8E">
        <w:rPr>
          <w:rFonts w:ascii="Arial" w:eastAsia="Arial" w:hAnsi="Arial" w:cs="Arial"/>
        </w:rPr>
        <w:t xml:space="preserve"> (CRMP) and supporting core strategies. Some of our high-level plans include:</w:t>
      </w:r>
    </w:p>
    <w:p w14:paraId="362D57DA" w14:textId="26A90CE8" w:rsidR="00EB3547" w:rsidRDefault="00EB3547" w:rsidP="00EB3547"/>
    <w:p w14:paraId="67979B5E" w14:textId="3415B212" w:rsidR="00566638" w:rsidRDefault="25F0B0D2" w:rsidP="00C60149">
      <w:pPr>
        <w:pStyle w:val="ListParagraph"/>
        <w:numPr>
          <w:ilvl w:val="0"/>
          <w:numId w:val="42"/>
        </w:numPr>
        <w:spacing w:line="240" w:lineRule="auto"/>
        <w:ind w:left="1701" w:hanging="567"/>
      </w:pPr>
      <w:r>
        <w:t xml:space="preserve">A </w:t>
      </w:r>
      <w:r w:rsidR="00D30481">
        <w:t>s</w:t>
      </w:r>
      <w:r w:rsidR="00EB3547">
        <w:t xml:space="preserve">trategic </w:t>
      </w:r>
      <w:r w:rsidR="16FFB9A9">
        <w:t xml:space="preserve">review of our estate in </w:t>
      </w:r>
      <w:r w:rsidR="585AD477">
        <w:t>conjunction</w:t>
      </w:r>
      <w:r w:rsidR="16FFB9A9">
        <w:t xml:space="preserve"> with the Constabulary</w:t>
      </w:r>
      <w:r w:rsidR="006B227F">
        <w:t xml:space="preserve"> and Office of the PFCC</w:t>
      </w:r>
      <w:r w:rsidR="00477095">
        <w:t xml:space="preserve"> together with the appointment of a Joint Head of Estates between the </w:t>
      </w:r>
      <w:r w:rsidR="006B227F">
        <w:t>three</w:t>
      </w:r>
      <w:r w:rsidR="008A76F4">
        <w:t xml:space="preserve"> organisations</w:t>
      </w:r>
      <w:r w:rsidR="00540ABA">
        <w:t xml:space="preserve"> to develop this strategic direction.</w:t>
      </w:r>
    </w:p>
    <w:p w14:paraId="4B35B8FB" w14:textId="77777777" w:rsidR="00BA175F" w:rsidRDefault="00BA175F" w:rsidP="00BA175F">
      <w:pPr>
        <w:pStyle w:val="ListParagraph"/>
        <w:spacing w:line="240" w:lineRule="auto"/>
        <w:ind w:left="1701"/>
      </w:pPr>
    </w:p>
    <w:p w14:paraId="27657738" w14:textId="33BBF321" w:rsidR="00BA175F" w:rsidRDefault="00A11905" w:rsidP="00C60149">
      <w:pPr>
        <w:pStyle w:val="ListParagraph"/>
        <w:numPr>
          <w:ilvl w:val="0"/>
          <w:numId w:val="42"/>
        </w:numPr>
        <w:spacing w:line="240" w:lineRule="auto"/>
        <w:ind w:left="1701" w:hanging="567"/>
      </w:pPr>
      <w:r>
        <w:t>C</w:t>
      </w:r>
      <w:r w:rsidR="00FF0097">
        <w:t>onsidering options</w:t>
      </w:r>
      <w:r w:rsidR="00BA175F">
        <w:t xml:space="preserve"> towards a</w:t>
      </w:r>
      <w:r w:rsidR="00FF0097">
        <w:t xml:space="preserve"> joint</w:t>
      </w:r>
      <w:r w:rsidR="00BA175F">
        <w:t xml:space="preserve"> Digital Data and Technology (</w:t>
      </w:r>
      <w:proofErr w:type="spellStart"/>
      <w:r w:rsidR="00BA175F">
        <w:t>DDaT</w:t>
      </w:r>
      <w:proofErr w:type="spellEnd"/>
      <w:r w:rsidR="00BA175F">
        <w:t>)</w:t>
      </w:r>
      <w:r w:rsidR="00FF0097">
        <w:t xml:space="preserve"> programme in collaboration with the police </w:t>
      </w:r>
      <w:proofErr w:type="gramStart"/>
      <w:r w:rsidR="00FF0097">
        <w:t>as a result of</w:t>
      </w:r>
      <w:proofErr w:type="gramEnd"/>
      <w:r w:rsidR="00FF0097">
        <w:t xml:space="preserve"> our </w:t>
      </w:r>
      <w:r w:rsidR="004F0B6B">
        <w:t xml:space="preserve">aim </w:t>
      </w:r>
      <w:r w:rsidR="00FF0097">
        <w:t xml:space="preserve">to move away from </w:t>
      </w:r>
      <w:r w:rsidR="00D30481">
        <w:t xml:space="preserve">the </w:t>
      </w:r>
      <w:r w:rsidR="00FF0097">
        <w:t>current SLA arrangement with Cumberland Council.</w:t>
      </w:r>
    </w:p>
    <w:p w14:paraId="47C4F26D" w14:textId="77777777" w:rsidR="00FF0097" w:rsidRDefault="00FF0097" w:rsidP="00FF0097">
      <w:pPr>
        <w:pStyle w:val="ListParagraph"/>
      </w:pPr>
    </w:p>
    <w:p w14:paraId="6A688BB8" w14:textId="3F6F05F0" w:rsidR="00FF0097" w:rsidRDefault="00A11905" w:rsidP="00C60149">
      <w:pPr>
        <w:pStyle w:val="ListParagraph"/>
        <w:numPr>
          <w:ilvl w:val="0"/>
          <w:numId w:val="42"/>
        </w:numPr>
        <w:spacing w:line="240" w:lineRule="auto"/>
        <w:ind w:left="1701" w:hanging="567"/>
      </w:pPr>
      <w:r>
        <w:t>The service</w:t>
      </w:r>
      <w:r w:rsidR="00FF0097">
        <w:t xml:space="preserve"> ha</w:t>
      </w:r>
      <w:r>
        <w:t>s</w:t>
      </w:r>
      <w:r w:rsidR="00FF0097">
        <w:t xml:space="preserve"> a project in place for the administration of our payroll to move from our current provider (Cumberland Council) to Cumbria </w:t>
      </w:r>
      <w:r w:rsidR="00D30481">
        <w:t>Constabulary</w:t>
      </w:r>
      <w:r w:rsidR="00FF0097">
        <w:t>.</w:t>
      </w:r>
    </w:p>
    <w:p w14:paraId="478CB7B0" w14:textId="77777777" w:rsidR="00C44490" w:rsidRDefault="00C44490" w:rsidP="00C60149">
      <w:pPr>
        <w:spacing w:line="240" w:lineRule="auto"/>
        <w:ind w:left="1701" w:hanging="567"/>
      </w:pPr>
    </w:p>
    <w:p w14:paraId="263D1A88" w14:textId="2143A0E8" w:rsidR="16FFB9A9" w:rsidRDefault="16FFB9A9" w:rsidP="00C60149">
      <w:pPr>
        <w:pStyle w:val="ListParagraph"/>
        <w:numPr>
          <w:ilvl w:val="0"/>
          <w:numId w:val="42"/>
        </w:numPr>
        <w:spacing w:line="240" w:lineRule="auto"/>
        <w:ind w:left="1701" w:hanging="567"/>
        <w:rPr>
          <w:szCs w:val="24"/>
        </w:rPr>
      </w:pPr>
      <w:r>
        <w:t xml:space="preserve">A comprehensive review of all the SLAs </w:t>
      </w:r>
      <w:r w:rsidR="00A02FFB">
        <w:t>agreed through</w:t>
      </w:r>
      <w:r>
        <w:t xml:space="preserve"> the LGR process </w:t>
      </w:r>
      <w:r w:rsidR="4A2857D2">
        <w:t>to ensure we extract maximum value</w:t>
      </w:r>
      <w:r w:rsidR="00D30481">
        <w:t>.</w:t>
      </w:r>
    </w:p>
    <w:p w14:paraId="49C92C5E" w14:textId="6C7D34C6" w:rsidR="309F5644" w:rsidRDefault="309F5644" w:rsidP="309F5644">
      <w:pPr>
        <w:rPr>
          <w:szCs w:val="24"/>
        </w:rPr>
      </w:pPr>
    </w:p>
    <w:p w14:paraId="1FFEFB13" w14:textId="58C5BE01" w:rsidR="1DB98E4E" w:rsidRDefault="1DB98E4E" w:rsidP="309F5644">
      <w:pPr>
        <w:ind w:left="720" w:hanging="720"/>
      </w:pPr>
      <w:r>
        <w:tab/>
      </w:r>
      <w:r w:rsidR="00A11905">
        <w:t>C</w:t>
      </w:r>
      <w:r>
        <w:t xml:space="preserve">urrently the </w:t>
      </w:r>
      <w:r w:rsidR="00A11905">
        <w:t>provisions that the service</w:t>
      </w:r>
      <w:r>
        <w:t xml:space="preserve"> receive</w:t>
      </w:r>
      <w:r w:rsidR="00A11905">
        <w:t>s</w:t>
      </w:r>
      <w:r>
        <w:t xml:space="preserve"> through our SLAs is inadequate to meet the needs </w:t>
      </w:r>
      <w:r w:rsidR="004F0B6B">
        <w:t xml:space="preserve">of </w:t>
      </w:r>
      <w:r w:rsidR="00A11905">
        <w:t>how the service wishes to develop</w:t>
      </w:r>
      <w:r>
        <w:t xml:space="preserve">.  A dedicated team has been established, </w:t>
      </w:r>
      <w:r w:rsidR="5F14A91C">
        <w:t xml:space="preserve">to ensure that any new SLAs are fit for purpose, meet the needs of the </w:t>
      </w:r>
      <w:r w:rsidR="00D30481">
        <w:t>s</w:t>
      </w:r>
      <w:r w:rsidR="5F14A91C">
        <w:t>ervice and contribute towards the delivery of national productivity targets.</w:t>
      </w:r>
    </w:p>
    <w:p w14:paraId="27942D17" w14:textId="704B745D" w:rsidR="5955EF25" w:rsidRDefault="5955EF25" w:rsidP="5955EF25"/>
    <w:p w14:paraId="3998539B" w14:textId="70359996" w:rsidR="4DAC5BDF" w:rsidRDefault="4DAC5BDF" w:rsidP="002D3E9B">
      <w:pPr>
        <w:ind w:left="720" w:hanging="720"/>
      </w:pPr>
      <w:r>
        <w:tab/>
      </w:r>
      <w:r w:rsidR="00A11905">
        <w:t>The service has</w:t>
      </w:r>
      <w:r>
        <w:t xml:space="preserve"> engaged a review of the service structure and corporate functions through</w:t>
      </w:r>
      <w:r w:rsidR="002D3E9B">
        <w:t xml:space="preserve"> the external consultant</w:t>
      </w:r>
      <w:r>
        <w:t xml:space="preserve"> (who supported the service through the transition process) to e</w:t>
      </w:r>
      <w:r w:rsidR="63122286">
        <w:t xml:space="preserve">xamine options for </w:t>
      </w:r>
      <w:r w:rsidR="772CB916">
        <w:t xml:space="preserve">further </w:t>
      </w:r>
      <w:r w:rsidR="63122286">
        <w:t>improvement and transformation.</w:t>
      </w:r>
      <w:r>
        <w:t xml:space="preserve"> </w:t>
      </w:r>
      <w:r>
        <w:tab/>
      </w:r>
    </w:p>
    <w:p w14:paraId="532A7B16" w14:textId="77777777" w:rsidR="00665A86" w:rsidRPr="00665A86" w:rsidRDefault="00665A86" w:rsidP="00566638">
      <w:pPr>
        <w:rPr>
          <w:highlight w:val="yellow"/>
        </w:rPr>
      </w:pPr>
    </w:p>
    <w:p w14:paraId="557C019C" w14:textId="77777777" w:rsidR="00EB3547" w:rsidRDefault="00EB3547" w:rsidP="00566638"/>
    <w:p w14:paraId="4098156E" w14:textId="77777777" w:rsidR="00EB3547" w:rsidRDefault="00EB3547" w:rsidP="00566638"/>
    <w:p w14:paraId="36B1A576" w14:textId="77777777" w:rsidR="00EB3547" w:rsidRDefault="00EB3547" w:rsidP="00566638"/>
    <w:p w14:paraId="30A3E776" w14:textId="77777777" w:rsidR="00EB3547" w:rsidRPr="00566638" w:rsidRDefault="00EB3547" w:rsidP="00566638"/>
    <w:p w14:paraId="65F99445" w14:textId="77777777" w:rsidR="00E178EA" w:rsidRPr="00E178EA" w:rsidRDefault="00E178EA" w:rsidP="00E178EA"/>
    <w:p w14:paraId="60132DF7" w14:textId="77777777" w:rsidR="003775FB" w:rsidRDefault="003775FB" w:rsidP="00E178EA">
      <w:pPr>
        <w:sectPr w:rsidR="003775FB" w:rsidSect="003754EB">
          <w:pgSz w:w="11906" w:h="16838" w:code="9"/>
          <w:pgMar w:top="911" w:right="851" w:bottom="1276" w:left="851" w:header="57" w:footer="420" w:gutter="0"/>
          <w:cols w:space="708"/>
          <w:titlePg/>
          <w:docGrid w:linePitch="360"/>
        </w:sectPr>
      </w:pPr>
    </w:p>
    <w:p w14:paraId="5AD73B5D" w14:textId="4CFE481B" w:rsidR="003775FB" w:rsidRPr="00466FFE" w:rsidRDefault="00466FFE" w:rsidP="003775FB">
      <w:pPr>
        <w:pStyle w:val="Heading1"/>
        <w:rPr>
          <w:sz w:val="36"/>
          <w:szCs w:val="52"/>
        </w:rPr>
      </w:pPr>
      <w:r>
        <w:rPr>
          <w:sz w:val="36"/>
          <w:szCs w:val="52"/>
        </w:rPr>
        <w:lastRenderedPageBreak/>
        <w:t>7</w:t>
      </w:r>
      <w:r w:rsidR="003775FB" w:rsidRPr="00466FFE">
        <w:rPr>
          <w:sz w:val="36"/>
          <w:szCs w:val="52"/>
        </w:rPr>
        <w:t>.0</w:t>
      </w:r>
      <w:r w:rsidR="003775FB" w:rsidRPr="00466FFE">
        <w:rPr>
          <w:sz w:val="36"/>
          <w:szCs w:val="52"/>
        </w:rPr>
        <w:tab/>
        <w:t>Charging Policies</w:t>
      </w:r>
    </w:p>
    <w:p w14:paraId="23D9F564" w14:textId="3B3410FE" w:rsidR="003775FB" w:rsidRDefault="003775FB" w:rsidP="309F5644"/>
    <w:p w14:paraId="2B2D0905" w14:textId="09E039F9" w:rsidR="003775FB" w:rsidRDefault="003775FB" w:rsidP="309F5644">
      <w:pPr>
        <w:ind w:left="720" w:hanging="720"/>
        <w:rPr>
          <w:rFonts w:eastAsia="Arial" w:cs="Arial"/>
          <w:szCs w:val="24"/>
        </w:rPr>
      </w:pPr>
      <w:r>
        <w:tab/>
      </w:r>
      <w:r w:rsidR="00A11905">
        <w:rPr>
          <w:rFonts w:eastAsia="Arial" w:cs="Arial"/>
          <w:szCs w:val="24"/>
        </w:rPr>
        <w:t>The service’s</w:t>
      </w:r>
      <w:r w:rsidR="0F38C553" w:rsidRPr="309F5644">
        <w:rPr>
          <w:rFonts w:eastAsia="Arial" w:cs="Arial"/>
          <w:szCs w:val="24"/>
        </w:rPr>
        <w:t xml:space="preserve"> priority is to deliver </w:t>
      </w:r>
      <w:r w:rsidR="00A11905">
        <w:rPr>
          <w:rFonts w:eastAsia="Arial" w:cs="Arial"/>
          <w:szCs w:val="24"/>
        </w:rPr>
        <w:t>our objectives</w:t>
      </w:r>
      <w:r w:rsidR="0F38C553" w:rsidRPr="309F5644">
        <w:rPr>
          <w:rFonts w:eastAsia="Arial" w:cs="Arial"/>
          <w:szCs w:val="24"/>
        </w:rPr>
        <w:t xml:space="preserve"> with the best community outcomes. </w:t>
      </w:r>
      <w:r w:rsidR="00A11905">
        <w:rPr>
          <w:rFonts w:eastAsia="Arial" w:cs="Arial"/>
          <w:szCs w:val="24"/>
        </w:rPr>
        <w:t>The service</w:t>
      </w:r>
      <w:r w:rsidR="0F38C553" w:rsidRPr="309F5644">
        <w:rPr>
          <w:rFonts w:eastAsia="Arial" w:cs="Arial"/>
          <w:szCs w:val="24"/>
        </w:rPr>
        <w:t xml:space="preserve"> </w:t>
      </w:r>
      <w:r w:rsidR="00A11905">
        <w:rPr>
          <w:rFonts w:eastAsia="Arial" w:cs="Arial"/>
          <w:szCs w:val="24"/>
        </w:rPr>
        <w:t>is</w:t>
      </w:r>
      <w:r w:rsidR="004F0B6B">
        <w:rPr>
          <w:rFonts w:eastAsia="Arial" w:cs="Arial"/>
          <w:szCs w:val="24"/>
        </w:rPr>
        <w:t xml:space="preserve"> </w:t>
      </w:r>
      <w:r w:rsidR="0F38C553" w:rsidRPr="309F5644">
        <w:rPr>
          <w:rFonts w:eastAsia="Arial" w:cs="Arial"/>
          <w:szCs w:val="24"/>
        </w:rPr>
        <w:t>a trusted partner that can, and does, support regional and national partners during emergency incidents.</w:t>
      </w:r>
      <w:r w:rsidR="00A11905">
        <w:rPr>
          <w:rFonts w:eastAsia="Arial" w:cs="Arial"/>
          <w:szCs w:val="24"/>
        </w:rPr>
        <w:t xml:space="preserve"> A</w:t>
      </w:r>
      <w:r w:rsidR="0F38C553" w:rsidRPr="309F5644">
        <w:rPr>
          <w:rFonts w:eastAsia="Arial" w:cs="Arial"/>
          <w:szCs w:val="24"/>
        </w:rPr>
        <w:t xml:space="preserve">rrangements </w:t>
      </w:r>
      <w:r w:rsidR="00A11905">
        <w:rPr>
          <w:rFonts w:eastAsia="Arial" w:cs="Arial"/>
          <w:szCs w:val="24"/>
        </w:rPr>
        <w:t xml:space="preserve">are </w:t>
      </w:r>
      <w:r w:rsidR="0F38C553" w:rsidRPr="309F5644">
        <w:rPr>
          <w:rFonts w:eastAsia="Arial" w:cs="Arial"/>
          <w:szCs w:val="24"/>
        </w:rPr>
        <w:t xml:space="preserve">in place across our neighbouring services to deliver the quickest and most suitable response, generally on a </w:t>
      </w:r>
      <w:r w:rsidR="004F0B6B">
        <w:rPr>
          <w:rFonts w:eastAsia="Arial" w:cs="Arial"/>
          <w:szCs w:val="24"/>
        </w:rPr>
        <w:t xml:space="preserve">cost neutral </w:t>
      </w:r>
      <w:r w:rsidR="0F38C553" w:rsidRPr="309F5644">
        <w:rPr>
          <w:rFonts w:eastAsia="Arial" w:cs="Arial"/>
          <w:szCs w:val="24"/>
        </w:rPr>
        <w:t xml:space="preserve">basis. </w:t>
      </w:r>
    </w:p>
    <w:p w14:paraId="4C6A11C0" w14:textId="4F884997" w:rsidR="003775FB" w:rsidRDefault="003775FB" w:rsidP="309F5644">
      <w:pPr>
        <w:rPr>
          <w:rFonts w:eastAsia="Arial" w:cs="Arial"/>
          <w:szCs w:val="24"/>
        </w:rPr>
      </w:pPr>
    </w:p>
    <w:p w14:paraId="4BAF6C28" w14:textId="56CB8937" w:rsidR="003775FB" w:rsidRDefault="003775FB" w:rsidP="309F5644">
      <w:pPr>
        <w:ind w:left="720" w:hanging="720"/>
        <w:rPr>
          <w:rFonts w:eastAsia="Arial" w:cs="Arial"/>
          <w:szCs w:val="24"/>
        </w:rPr>
      </w:pPr>
      <w:r>
        <w:tab/>
      </w:r>
      <w:r w:rsidR="00A11905">
        <w:rPr>
          <w:rFonts w:eastAsia="Arial" w:cs="Arial"/>
          <w:szCs w:val="24"/>
        </w:rPr>
        <w:t xml:space="preserve">The </w:t>
      </w:r>
      <w:r w:rsidR="00D30481">
        <w:rPr>
          <w:rFonts w:eastAsia="Arial" w:cs="Arial"/>
          <w:szCs w:val="24"/>
        </w:rPr>
        <w:t>s</w:t>
      </w:r>
      <w:r w:rsidR="00A11905">
        <w:rPr>
          <w:rFonts w:eastAsia="Arial" w:cs="Arial"/>
          <w:szCs w:val="24"/>
        </w:rPr>
        <w:t>ervice</w:t>
      </w:r>
      <w:r w:rsidR="6B5F0946" w:rsidRPr="309F5644">
        <w:rPr>
          <w:rFonts w:eastAsia="Arial" w:cs="Arial"/>
          <w:szCs w:val="24"/>
        </w:rPr>
        <w:t xml:space="preserve"> work</w:t>
      </w:r>
      <w:r w:rsidR="00A11905">
        <w:rPr>
          <w:rFonts w:eastAsia="Arial" w:cs="Arial"/>
          <w:szCs w:val="24"/>
        </w:rPr>
        <w:t>s</w:t>
      </w:r>
      <w:r w:rsidR="6B5F0946" w:rsidRPr="309F5644">
        <w:rPr>
          <w:rFonts w:eastAsia="Arial" w:cs="Arial"/>
          <w:szCs w:val="24"/>
        </w:rPr>
        <w:t xml:space="preserve"> with several partners to deliver services that generate income for the </w:t>
      </w:r>
      <w:proofErr w:type="gramStart"/>
      <w:r w:rsidR="00D30481">
        <w:rPr>
          <w:rFonts w:eastAsia="Arial" w:cs="Arial"/>
          <w:szCs w:val="24"/>
        </w:rPr>
        <w:t>s</w:t>
      </w:r>
      <w:r w:rsidR="6B5F0946" w:rsidRPr="309F5644">
        <w:rPr>
          <w:rFonts w:eastAsia="Arial" w:cs="Arial"/>
          <w:szCs w:val="24"/>
        </w:rPr>
        <w:t>ervice,</w:t>
      </w:r>
      <w:proofErr w:type="gramEnd"/>
      <w:r w:rsidR="6B5F0946" w:rsidRPr="309F5644">
        <w:rPr>
          <w:rFonts w:eastAsia="Arial" w:cs="Arial"/>
          <w:szCs w:val="24"/>
        </w:rPr>
        <w:t xml:space="preserve"> these include</w:t>
      </w:r>
      <w:r w:rsidR="00044625">
        <w:rPr>
          <w:rFonts w:eastAsia="Arial" w:cs="Arial"/>
          <w:szCs w:val="24"/>
        </w:rPr>
        <w:t>:</w:t>
      </w:r>
    </w:p>
    <w:p w14:paraId="56E58820" w14:textId="61D5E427" w:rsidR="003775FB" w:rsidRDefault="003775FB" w:rsidP="309F5644">
      <w:pPr>
        <w:rPr>
          <w:rFonts w:eastAsia="Arial" w:cs="Arial"/>
          <w:szCs w:val="24"/>
        </w:rPr>
      </w:pPr>
    </w:p>
    <w:p w14:paraId="487135C8" w14:textId="3455B469" w:rsidR="003775FB" w:rsidRDefault="6B5F0946" w:rsidP="00227D9A">
      <w:pPr>
        <w:pStyle w:val="ListParagraph"/>
        <w:numPr>
          <w:ilvl w:val="0"/>
          <w:numId w:val="41"/>
        </w:numPr>
        <w:ind w:left="1418" w:hanging="284"/>
        <w:rPr>
          <w:rFonts w:eastAsia="Arial" w:cs="Arial"/>
          <w:szCs w:val="24"/>
        </w:rPr>
      </w:pPr>
      <w:r w:rsidRPr="309F5644">
        <w:rPr>
          <w:rFonts w:eastAsia="Arial" w:cs="Arial"/>
          <w:szCs w:val="24"/>
        </w:rPr>
        <w:t xml:space="preserve">The delivery of </w:t>
      </w:r>
      <w:r w:rsidR="00D30481">
        <w:rPr>
          <w:rFonts w:eastAsia="Arial" w:cs="Arial"/>
          <w:szCs w:val="24"/>
        </w:rPr>
        <w:t>d</w:t>
      </w:r>
      <w:r w:rsidRPr="309F5644">
        <w:rPr>
          <w:rFonts w:eastAsia="Arial" w:cs="Arial"/>
          <w:szCs w:val="24"/>
        </w:rPr>
        <w:t xml:space="preserve">river training on behalf of both unitary authorities and a quid pro quo arrangement with the </w:t>
      </w:r>
      <w:r w:rsidR="0C899872" w:rsidRPr="309F5644">
        <w:rPr>
          <w:rFonts w:eastAsia="Arial" w:cs="Arial"/>
          <w:szCs w:val="24"/>
        </w:rPr>
        <w:t>Constabulary</w:t>
      </w:r>
      <w:r w:rsidRPr="309F5644">
        <w:rPr>
          <w:rFonts w:eastAsia="Arial" w:cs="Arial"/>
          <w:szCs w:val="24"/>
        </w:rPr>
        <w:t xml:space="preserve"> </w:t>
      </w:r>
      <w:r w:rsidR="00A11905">
        <w:rPr>
          <w:rFonts w:eastAsia="Arial" w:cs="Arial"/>
          <w:szCs w:val="24"/>
        </w:rPr>
        <w:t>with</w:t>
      </w:r>
      <w:r w:rsidRPr="309F5644">
        <w:rPr>
          <w:rFonts w:eastAsia="Arial" w:cs="Arial"/>
          <w:szCs w:val="24"/>
        </w:rPr>
        <w:t xml:space="preserve"> regard</w:t>
      </w:r>
      <w:r w:rsidR="00A11905">
        <w:rPr>
          <w:rFonts w:eastAsia="Arial" w:cs="Arial"/>
          <w:szCs w:val="24"/>
        </w:rPr>
        <w:t>s</w:t>
      </w:r>
      <w:r w:rsidRPr="309F5644">
        <w:rPr>
          <w:rFonts w:eastAsia="Arial" w:cs="Arial"/>
          <w:szCs w:val="24"/>
        </w:rPr>
        <w:t xml:space="preserve"> to driving tests</w:t>
      </w:r>
    </w:p>
    <w:p w14:paraId="208FDDF0" w14:textId="24D430D3" w:rsidR="003775FB" w:rsidRDefault="4B2E7DA3" w:rsidP="00227D9A">
      <w:pPr>
        <w:pStyle w:val="ListParagraph"/>
        <w:numPr>
          <w:ilvl w:val="0"/>
          <w:numId w:val="41"/>
        </w:numPr>
        <w:ind w:left="1418" w:hanging="284"/>
        <w:rPr>
          <w:rFonts w:eastAsia="Arial" w:cs="Arial"/>
          <w:szCs w:val="24"/>
        </w:rPr>
      </w:pPr>
      <w:r w:rsidRPr="309F5644">
        <w:rPr>
          <w:rFonts w:eastAsia="Arial" w:cs="Arial"/>
          <w:szCs w:val="24"/>
        </w:rPr>
        <w:t xml:space="preserve">The inclusion of </w:t>
      </w:r>
      <w:r w:rsidR="3D767713" w:rsidRPr="309F5644">
        <w:rPr>
          <w:rFonts w:eastAsia="Arial" w:cs="Arial"/>
          <w:szCs w:val="24"/>
        </w:rPr>
        <w:t>wholetime</w:t>
      </w:r>
      <w:r w:rsidRPr="309F5644">
        <w:rPr>
          <w:rFonts w:eastAsia="Arial" w:cs="Arial"/>
          <w:szCs w:val="24"/>
        </w:rPr>
        <w:t xml:space="preserve"> </w:t>
      </w:r>
      <w:r w:rsidR="66E40C7A" w:rsidRPr="309F5644">
        <w:rPr>
          <w:rFonts w:eastAsia="Arial" w:cs="Arial"/>
          <w:szCs w:val="24"/>
        </w:rPr>
        <w:t>firefighters</w:t>
      </w:r>
      <w:r w:rsidRPr="309F5644">
        <w:rPr>
          <w:rFonts w:eastAsia="Arial" w:cs="Arial"/>
          <w:szCs w:val="24"/>
        </w:rPr>
        <w:t xml:space="preserve"> from </w:t>
      </w:r>
      <w:r w:rsidR="2296F2E0" w:rsidRPr="309F5644">
        <w:rPr>
          <w:rFonts w:eastAsia="Arial" w:cs="Arial"/>
          <w:szCs w:val="24"/>
        </w:rPr>
        <w:t>Sellafield</w:t>
      </w:r>
      <w:r w:rsidRPr="309F5644">
        <w:rPr>
          <w:rFonts w:eastAsia="Arial" w:cs="Arial"/>
          <w:szCs w:val="24"/>
        </w:rPr>
        <w:t xml:space="preserve"> on our courses</w:t>
      </w:r>
    </w:p>
    <w:p w14:paraId="5DD5B930" w14:textId="36E31C95" w:rsidR="003775FB" w:rsidRDefault="003775FB" w:rsidP="309F5644">
      <w:pPr>
        <w:rPr>
          <w:rFonts w:eastAsia="Arial" w:cs="Arial"/>
          <w:szCs w:val="24"/>
        </w:rPr>
      </w:pPr>
    </w:p>
    <w:p w14:paraId="3717E013" w14:textId="5A265E22" w:rsidR="003775FB" w:rsidRDefault="003775FB" w:rsidP="309F5644">
      <w:pPr>
        <w:ind w:left="720" w:hanging="720"/>
        <w:rPr>
          <w:rFonts w:eastAsia="Arial" w:cs="Arial"/>
          <w:szCs w:val="24"/>
        </w:rPr>
      </w:pPr>
      <w:r>
        <w:tab/>
      </w:r>
      <w:r w:rsidR="6BBA0999" w:rsidRPr="309F5644">
        <w:rPr>
          <w:rFonts w:eastAsia="Arial" w:cs="Arial"/>
          <w:szCs w:val="24"/>
        </w:rPr>
        <w:t xml:space="preserve">The </w:t>
      </w:r>
      <w:r w:rsidR="00D30481">
        <w:rPr>
          <w:rFonts w:eastAsia="Arial" w:cs="Arial"/>
          <w:szCs w:val="24"/>
        </w:rPr>
        <w:t>s</w:t>
      </w:r>
      <w:r w:rsidR="6BBA0999" w:rsidRPr="309F5644">
        <w:rPr>
          <w:rFonts w:eastAsia="Arial" w:cs="Arial"/>
          <w:szCs w:val="24"/>
        </w:rPr>
        <w:t>ervice does have a “Charging for Mutual Aid” policy that is reviewed to ensure it is fit for purpose</w:t>
      </w:r>
      <w:r w:rsidR="00B55C93">
        <w:rPr>
          <w:rFonts w:eastAsia="Arial" w:cs="Arial"/>
          <w:szCs w:val="24"/>
        </w:rPr>
        <w:t>.</w:t>
      </w:r>
    </w:p>
    <w:p w14:paraId="462801B7" w14:textId="77777777" w:rsidR="00B55C93" w:rsidRDefault="00B55C93" w:rsidP="309F5644">
      <w:pPr>
        <w:ind w:left="720" w:hanging="720"/>
        <w:rPr>
          <w:rFonts w:eastAsia="Arial" w:cs="Arial"/>
          <w:szCs w:val="24"/>
        </w:rPr>
      </w:pPr>
    </w:p>
    <w:p w14:paraId="4E336A42" w14:textId="5F493A9B" w:rsidR="00B55C93" w:rsidRDefault="00B55C93" w:rsidP="309F5644">
      <w:pPr>
        <w:ind w:left="720" w:hanging="720"/>
        <w:rPr>
          <w:rFonts w:eastAsia="Arial" w:cs="Arial"/>
          <w:szCs w:val="24"/>
        </w:rPr>
      </w:pPr>
      <w:r>
        <w:rPr>
          <w:rFonts w:eastAsia="Arial" w:cs="Arial"/>
          <w:szCs w:val="24"/>
        </w:rPr>
        <w:tab/>
        <w:t xml:space="preserve">The charging policy is reviewed </w:t>
      </w:r>
      <w:r w:rsidR="00D30481">
        <w:rPr>
          <w:rFonts w:eastAsia="Arial" w:cs="Arial"/>
          <w:szCs w:val="24"/>
        </w:rPr>
        <w:t>annually,</w:t>
      </w:r>
      <w:r>
        <w:rPr>
          <w:rFonts w:eastAsia="Arial" w:cs="Arial"/>
          <w:szCs w:val="24"/>
        </w:rPr>
        <w:t xml:space="preserve"> and charges are set for the start of the financial year in line with budget expectations.</w:t>
      </w:r>
    </w:p>
    <w:p w14:paraId="2724C62A" w14:textId="336085AC" w:rsidR="003775FB" w:rsidRDefault="003775FB" w:rsidP="309F5644">
      <w:pPr>
        <w:ind w:firstLine="720"/>
        <w:rPr>
          <w:rFonts w:ascii="Lato" w:eastAsia="Lato" w:hAnsi="Lato" w:cs="Lato"/>
          <w:color w:val="4E4E4E"/>
          <w:szCs w:val="24"/>
        </w:rPr>
      </w:pPr>
    </w:p>
    <w:p w14:paraId="615A5CBD" w14:textId="77777777" w:rsidR="003775FB" w:rsidRDefault="003775FB" w:rsidP="003775FB"/>
    <w:p w14:paraId="61455993" w14:textId="77777777" w:rsidR="003775FB" w:rsidRDefault="003775FB" w:rsidP="003775FB">
      <w:pPr>
        <w:sectPr w:rsidR="003775FB" w:rsidSect="003754EB">
          <w:pgSz w:w="11906" w:h="16838" w:code="9"/>
          <w:pgMar w:top="911" w:right="851" w:bottom="1276" w:left="851" w:header="57" w:footer="420" w:gutter="0"/>
          <w:cols w:space="708"/>
          <w:titlePg/>
          <w:docGrid w:linePitch="360"/>
        </w:sectPr>
      </w:pPr>
    </w:p>
    <w:p w14:paraId="3C8A3FE8" w14:textId="6C867418" w:rsidR="003775FB" w:rsidRPr="00466FFE" w:rsidRDefault="00466FFE" w:rsidP="003775FB">
      <w:pPr>
        <w:pStyle w:val="Heading1"/>
        <w:rPr>
          <w:sz w:val="36"/>
          <w:szCs w:val="52"/>
        </w:rPr>
      </w:pPr>
      <w:r>
        <w:rPr>
          <w:sz w:val="36"/>
          <w:szCs w:val="52"/>
        </w:rPr>
        <w:lastRenderedPageBreak/>
        <w:t>8</w:t>
      </w:r>
      <w:r w:rsidR="003775FB" w:rsidRPr="00466FFE">
        <w:rPr>
          <w:sz w:val="36"/>
          <w:szCs w:val="52"/>
        </w:rPr>
        <w:t>.0</w:t>
      </w:r>
      <w:r w:rsidR="003775FB" w:rsidRPr="00466FFE">
        <w:rPr>
          <w:sz w:val="36"/>
          <w:szCs w:val="52"/>
        </w:rPr>
        <w:tab/>
        <w:t>Asset Management and Investment in Technology</w:t>
      </w:r>
    </w:p>
    <w:p w14:paraId="0BAD88AF" w14:textId="094B99EF" w:rsidR="309F5644" w:rsidRDefault="309F5644" w:rsidP="309F5644"/>
    <w:p w14:paraId="50DB4898" w14:textId="175A33B6" w:rsidR="00B470A1" w:rsidRDefault="00B470A1" w:rsidP="309F5644">
      <w:pPr>
        <w:ind w:left="720" w:hanging="720"/>
      </w:pPr>
      <w:r>
        <w:tab/>
      </w:r>
      <w:r w:rsidR="009E3886">
        <w:t>The service is</w:t>
      </w:r>
      <w:r w:rsidR="73FF8507">
        <w:t xml:space="preserve"> moving forward with a series of investments in technology</w:t>
      </w:r>
      <w:r w:rsidR="00D30481">
        <w:t>,</w:t>
      </w:r>
      <w:r w:rsidR="0F6A3DC0">
        <w:t xml:space="preserve"> which includes a new asset management system to reduce the number of </w:t>
      </w:r>
      <w:r w:rsidR="2AA5C388">
        <w:t>paper-based</w:t>
      </w:r>
      <w:r w:rsidR="0F6A3DC0">
        <w:t xml:space="preserve"> processes and different systems for inventories</w:t>
      </w:r>
      <w:r w:rsidR="005C2A8E">
        <w:t xml:space="preserve"> and</w:t>
      </w:r>
      <w:r w:rsidR="0F6A3DC0">
        <w:t xml:space="preserve"> defect reporting that we currently use.</w:t>
      </w:r>
    </w:p>
    <w:p w14:paraId="566A3B49" w14:textId="1540C49D" w:rsidR="00B470A1" w:rsidRDefault="00B470A1" w:rsidP="309F5644">
      <w:pPr>
        <w:ind w:left="720" w:hanging="720"/>
      </w:pPr>
    </w:p>
    <w:p w14:paraId="3B03A92B" w14:textId="5E71FA57" w:rsidR="00B470A1" w:rsidRDefault="0F6A3DC0" w:rsidP="309F5644">
      <w:pPr>
        <w:ind w:left="720" w:hanging="720"/>
      </w:pPr>
      <w:r>
        <w:t xml:space="preserve"> </w:t>
      </w:r>
      <w:r w:rsidR="00B470A1">
        <w:tab/>
      </w:r>
      <w:r w:rsidR="447C5DE8" w:rsidRPr="00E825EA">
        <w:t xml:space="preserve">The </w:t>
      </w:r>
      <w:r w:rsidR="00D30481">
        <w:t>s</w:t>
      </w:r>
      <w:r w:rsidR="447C5DE8" w:rsidRPr="00E825EA">
        <w:t xml:space="preserve">ervice has a fleet replacement strategy and has been able to invest in a range of new vehicles to replace an ageing fleet. </w:t>
      </w:r>
      <w:r w:rsidR="00D409C5" w:rsidRPr="00E825EA">
        <w:t>Two</w:t>
      </w:r>
      <w:r w:rsidR="00B470A1" w:rsidRPr="00E825EA">
        <w:t xml:space="preserve"> new </w:t>
      </w:r>
      <w:r w:rsidR="00162DC0" w:rsidRPr="00E825EA">
        <w:t>TL</w:t>
      </w:r>
      <w:r w:rsidR="00D409C5" w:rsidRPr="00E825EA">
        <w:t>’s</w:t>
      </w:r>
      <w:r w:rsidR="00B470A1" w:rsidRPr="00E825EA">
        <w:t xml:space="preserve"> </w:t>
      </w:r>
      <w:r w:rsidR="00A105EE" w:rsidRPr="00E825EA">
        <w:t xml:space="preserve">have been </w:t>
      </w:r>
      <w:r w:rsidR="00F03F05" w:rsidRPr="00E825EA">
        <w:t xml:space="preserve">purchased </w:t>
      </w:r>
      <w:r w:rsidR="004F0B6B">
        <w:t>in 2024/25</w:t>
      </w:r>
      <w:r w:rsidR="00B470A1" w:rsidRPr="00E825EA">
        <w:t xml:space="preserve"> and </w:t>
      </w:r>
      <w:r w:rsidR="00162DC0" w:rsidRPr="00E825EA">
        <w:t>ten</w:t>
      </w:r>
      <w:r w:rsidR="00B94CFA" w:rsidRPr="00E825EA">
        <w:t xml:space="preserve"> f</w:t>
      </w:r>
      <w:r w:rsidR="00B470A1" w:rsidRPr="00E825EA">
        <w:t xml:space="preserve">urther </w:t>
      </w:r>
      <w:r w:rsidR="2C37C461" w:rsidRPr="00E825EA">
        <w:t>appliance</w:t>
      </w:r>
      <w:r w:rsidR="00B470A1" w:rsidRPr="00E825EA">
        <w:t>s</w:t>
      </w:r>
      <w:r w:rsidR="000E509C" w:rsidRPr="00E825EA">
        <w:t xml:space="preserve"> commissioned for </w:t>
      </w:r>
      <w:r w:rsidR="00044625" w:rsidRPr="00E825EA">
        <w:t>20</w:t>
      </w:r>
      <w:r w:rsidR="000E509C" w:rsidRPr="00E825EA">
        <w:t>2</w:t>
      </w:r>
      <w:r w:rsidR="00162DC0" w:rsidRPr="00E825EA">
        <w:t>5</w:t>
      </w:r>
      <w:r w:rsidR="0039790A" w:rsidRPr="00E825EA">
        <w:t>/2</w:t>
      </w:r>
      <w:r w:rsidR="00162DC0" w:rsidRPr="00E825EA">
        <w:t>6</w:t>
      </w:r>
      <w:r w:rsidR="007C3933" w:rsidRPr="00E825EA">
        <w:t>.</w:t>
      </w:r>
      <w:r w:rsidR="00B94CFA" w:rsidRPr="00E825EA">
        <w:t xml:space="preserve">  Investment in light fleet is also detailed in the fleet replacement strategy to ensure the overall fleet is fit for purpose, </w:t>
      </w:r>
      <w:r w:rsidR="001428A6">
        <w:t xml:space="preserve">with </w:t>
      </w:r>
      <w:r w:rsidR="00B94CFA" w:rsidRPr="00E825EA">
        <w:t>modern</w:t>
      </w:r>
      <w:r w:rsidR="001428A6">
        <w:t xml:space="preserve"> functionality that</w:t>
      </w:r>
      <w:r w:rsidR="00B94CFA" w:rsidRPr="00E825EA">
        <w:t xml:space="preserve"> </w:t>
      </w:r>
      <w:r w:rsidR="003369F7" w:rsidRPr="00E825EA">
        <w:t>lowers the risks associated with an ageing fleet.</w:t>
      </w:r>
    </w:p>
    <w:p w14:paraId="0F35B0C0" w14:textId="317AA01C" w:rsidR="309F5644" w:rsidRDefault="309F5644" w:rsidP="309F5644">
      <w:pPr>
        <w:ind w:left="720" w:hanging="720"/>
      </w:pPr>
    </w:p>
    <w:p w14:paraId="7D39EE08" w14:textId="777BD25B" w:rsidR="77E38532" w:rsidRDefault="77E38532" w:rsidP="309F5644">
      <w:pPr>
        <w:ind w:left="720" w:hanging="720"/>
      </w:pPr>
      <w:r>
        <w:tab/>
        <w:t xml:space="preserve">Other sections in this report cover our investment in different systems that we believe will improve our </w:t>
      </w:r>
      <w:r w:rsidR="00D30481">
        <w:t>productivity</w:t>
      </w:r>
      <w:r>
        <w:t xml:space="preserve">.  </w:t>
      </w:r>
      <w:r w:rsidR="003369F7">
        <w:t xml:space="preserve">Investment has been made in virtual reality headsets for training </w:t>
      </w:r>
      <w:r w:rsidR="00AF0731">
        <w:t xml:space="preserve">and community engagement </w:t>
      </w:r>
      <w:r w:rsidR="003369F7">
        <w:t>purposes</w:t>
      </w:r>
      <w:r w:rsidR="00AF0731">
        <w:t xml:space="preserve"> around road safety</w:t>
      </w:r>
      <w:r w:rsidR="003369F7">
        <w:t xml:space="preserve"> </w:t>
      </w:r>
      <w:r w:rsidR="00F47F70">
        <w:t xml:space="preserve">and the use of </w:t>
      </w:r>
      <w:r w:rsidR="00D30481">
        <w:t>a</w:t>
      </w:r>
      <w:r w:rsidR="00F47F70">
        <w:t xml:space="preserve">rtificial </w:t>
      </w:r>
      <w:r w:rsidR="00D30481">
        <w:t>i</w:t>
      </w:r>
      <w:r w:rsidR="00F47F70">
        <w:t xml:space="preserve">ntelligence is being </w:t>
      </w:r>
      <w:r w:rsidR="00AF0731">
        <w:t>progressed for pension remedy support</w:t>
      </w:r>
      <w:r w:rsidR="00F47F70">
        <w:t xml:space="preserve">.  </w:t>
      </w:r>
      <w:r w:rsidR="00A11905">
        <w:t>The service is</w:t>
      </w:r>
      <w:r>
        <w:t xml:space="preserve"> developing a comprehensive IT strategy and </w:t>
      </w:r>
      <w:r w:rsidR="008B0CE7">
        <w:t xml:space="preserve">will be </w:t>
      </w:r>
      <w:r w:rsidR="00AF4378">
        <w:t xml:space="preserve">sharing an IT post with the unitary authority </w:t>
      </w:r>
      <w:r>
        <w:t xml:space="preserve">to </w:t>
      </w:r>
      <w:r w:rsidR="13150222">
        <w:t xml:space="preserve">co-ordinate this work as </w:t>
      </w:r>
      <w:r w:rsidR="008B0CE7">
        <w:t xml:space="preserve">well as looking at our </w:t>
      </w:r>
      <w:r w:rsidR="008570AE">
        <w:t xml:space="preserve">objectives of disaggregation from the </w:t>
      </w:r>
      <w:r w:rsidR="00D30481">
        <w:t>u</w:t>
      </w:r>
      <w:r w:rsidR="008570AE">
        <w:t xml:space="preserve">nitary </w:t>
      </w:r>
      <w:r w:rsidR="00D30481">
        <w:t>a</w:t>
      </w:r>
      <w:r w:rsidR="008570AE">
        <w:t>uthorities,</w:t>
      </w:r>
      <w:r w:rsidR="13150222">
        <w:t xml:space="preserve"> as </w:t>
      </w:r>
      <w:r w:rsidR="008570AE">
        <w:t>this</w:t>
      </w:r>
      <w:r w:rsidR="13150222">
        <w:t xml:space="preserve"> will be instrumental in our delivery of any productivity targets.</w:t>
      </w:r>
    </w:p>
    <w:p w14:paraId="6BF8CDF8" w14:textId="77777777" w:rsidR="00B470A1" w:rsidRDefault="00B470A1" w:rsidP="003775FB"/>
    <w:p w14:paraId="2CD8BBF0" w14:textId="77777777" w:rsidR="00856931" w:rsidRDefault="00856931" w:rsidP="003775FB"/>
    <w:p w14:paraId="357483C5" w14:textId="77777777" w:rsidR="00257333" w:rsidRDefault="00257333" w:rsidP="003775FB"/>
    <w:p w14:paraId="50554DB6" w14:textId="77777777" w:rsidR="00257333" w:rsidRDefault="00257333" w:rsidP="003775FB"/>
    <w:p w14:paraId="6FAC9B18" w14:textId="77777777" w:rsidR="00257333" w:rsidRDefault="00257333" w:rsidP="003775FB"/>
    <w:p w14:paraId="18DC266A" w14:textId="77777777" w:rsidR="003775FB" w:rsidRDefault="003775FB" w:rsidP="003775FB"/>
    <w:p w14:paraId="1B49B8D3" w14:textId="77777777" w:rsidR="003775FB" w:rsidRDefault="003775FB" w:rsidP="003775FB"/>
    <w:p w14:paraId="2F590DF0" w14:textId="77777777" w:rsidR="003775FB" w:rsidRDefault="003775FB" w:rsidP="003775FB"/>
    <w:p w14:paraId="3BE4F6CE" w14:textId="77777777" w:rsidR="003775FB" w:rsidRDefault="003775FB" w:rsidP="003775FB">
      <w:pPr>
        <w:sectPr w:rsidR="003775FB" w:rsidSect="003754EB">
          <w:pgSz w:w="11906" w:h="16838" w:code="9"/>
          <w:pgMar w:top="911" w:right="851" w:bottom="1276" w:left="851" w:header="57" w:footer="420" w:gutter="0"/>
          <w:cols w:space="708"/>
          <w:titlePg/>
          <w:docGrid w:linePitch="360"/>
        </w:sectPr>
      </w:pPr>
    </w:p>
    <w:p w14:paraId="59DD17F3" w14:textId="16278AE5" w:rsidR="003775FB" w:rsidRPr="00466FFE" w:rsidRDefault="00466FFE" w:rsidP="003775FB">
      <w:pPr>
        <w:pStyle w:val="Heading1"/>
        <w:rPr>
          <w:sz w:val="36"/>
          <w:szCs w:val="36"/>
        </w:rPr>
      </w:pPr>
      <w:r>
        <w:rPr>
          <w:sz w:val="36"/>
          <w:szCs w:val="52"/>
        </w:rPr>
        <w:lastRenderedPageBreak/>
        <w:t>9</w:t>
      </w:r>
      <w:r w:rsidR="003775FB" w:rsidRPr="00466FFE">
        <w:rPr>
          <w:sz w:val="36"/>
          <w:szCs w:val="52"/>
        </w:rPr>
        <w:t>.0</w:t>
      </w:r>
      <w:r w:rsidR="003775FB" w:rsidRPr="00466FFE">
        <w:rPr>
          <w:sz w:val="36"/>
          <w:szCs w:val="52"/>
        </w:rPr>
        <w:tab/>
        <w:t>Resourcing</w:t>
      </w:r>
    </w:p>
    <w:p w14:paraId="6F4DA097" w14:textId="77777777" w:rsidR="00321DED" w:rsidRDefault="00321DED" w:rsidP="000A6DF1">
      <w:pPr>
        <w:pStyle w:val="paragraph"/>
        <w:spacing w:before="0" w:beforeAutospacing="0" w:after="0" w:afterAutospacing="0" w:line="276" w:lineRule="auto"/>
        <w:textAlignment w:val="baseline"/>
        <w:rPr>
          <w:rStyle w:val="normaltextrun"/>
          <w:rFonts w:ascii="Arial" w:hAnsi="Arial" w:cs="Arial"/>
          <w:highlight w:val="yellow"/>
        </w:rPr>
      </w:pPr>
    </w:p>
    <w:p w14:paraId="3AD9EB60" w14:textId="4051CF3A" w:rsidR="655AD208" w:rsidRDefault="655AD208" w:rsidP="000A6DF1">
      <w:pPr>
        <w:pStyle w:val="paragraph"/>
        <w:spacing w:before="0" w:beforeAutospacing="0" w:after="0" w:afterAutospacing="0" w:line="276" w:lineRule="auto"/>
        <w:ind w:left="720" w:hanging="720"/>
        <w:rPr>
          <w:rStyle w:val="normaltextrun"/>
          <w:rFonts w:ascii="Arial" w:hAnsi="Arial" w:cs="Arial"/>
        </w:rPr>
      </w:pPr>
      <w:r>
        <w:tab/>
      </w:r>
      <w:r w:rsidR="5A04D22E" w:rsidRPr="309F5644">
        <w:rPr>
          <w:rStyle w:val="normaltextrun"/>
          <w:rFonts w:ascii="Arial" w:hAnsi="Arial" w:cs="Arial"/>
        </w:rPr>
        <w:t xml:space="preserve">Due to its size and firefighter composition, </w:t>
      </w:r>
      <w:r w:rsidR="00A11905">
        <w:rPr>
          <w:rStyle w:val="normaltextrun"/>
          <w:rFonts w:ascii="Arial" w:hAnsi="Arial" w:cs="Arial"/>
        </w:rPr>
        <w:t>the service</w:t>
      </w:r>
      <w:r w:rsidR="5A04D22E" w:rsidRPr="309F5644">
        <w:rPr>
          <w:rStyle w:val="normaltextrun"/>
          <w:rFonts w:ascii="Arial" w:hAnsi="Arial" w:cs="Arial"/>
        </w:rPr>
        <w:t xml:space="preserve"> </w:t>
      </w:r>
      <w:r w:rsidR="00FC7719" w:rsidRPr="309F5644">
        <w:rPr>
          <w:rStyle w:val="normaltextrun"/>
          <w:rFonts w:ascii="Arial" w:hAnsi="Arial" w:cs="Arial"/>
        </w:rPr>
        <w:t>must</w:t>
      </w:r>
      <w:r w:rsidR="5A04D22E" w:rsidRPr="309F5644">
        <w:rPr>
          <w:rStyle w:val="normaltextrun"/>
          <w:rFonts w:ascii="Arial" w:hAnsi="Arial" w:cs="Arial"/>
        </w:rPr>
        <w:t xml:space="preserve"> be innovative when it comes to the del</w:t>
      </w:r>
      <w:r w:rsidR="7D689532" w:rsidRPr="309F5644">
        <w:rPr>
          <w:rStyle w:val="normaltextrun"/>
          <w:rFonts w:ascii="Arial" w:hAnsi="Arial" w:cs="Arial"/>
        </w:rPr>
        <w:t>i</w:t>
      </w:r>
      <w:r w:rsidR="5A04D22E" w:rsidRPr="309F5644">
        <w:rPr>
          <w:rStyle w:val="normaltextrun"/>
          <w:rFonts w:ascii="Arial" w:hAnsi="Arial" w:cs="Arial"/>
        </w:rPr>
        <w:t>very of services to meet the need</w:t>
      </w:r>
      <w:r w:rsidR="05CFBBC9" w:rsidRPr="309F5644">
        <w:rPr>
          <w:rStyle w:val="normaltextrun"/>
          <w:rFonts w:ascii="Arial" w:hAnsi="Arial" w:cs="Arial"/>
        </w:rPr>
        <w:t>s</w:t>
      </w:r>
      <w:r w:rsidR="5A04D22E" w:rsidRPr="309F5644">
        <w:rPr>
          <w:rStyle w:val="normaltextrun"/>
          <w:rFonts w:ascii="Arial" w:hAnsi="Arial" w:cs="Arial"/>
        </w:rPr>
        <w:t xml:space="preserve"> of the community.</w:t>
      </w:r>
      <w:r w:rsidR="69883493" w:rsidRPr="309F5644">
        <w:rPr>
          <w:rStyle w:val="normaltextrun"/>
          <w:rFonts w:ascii="Arial" w:hAnsi="Arial" w:cs="Arial"/>
        </w:rPr>
        <w:t xml:space="preserve">  We believe we have introduced one of the most efficient shift systems in the countr</w:t>
      </w:r>
      <w:r w:rsidR="5B06AE9D" w:rsidRPr="309F5644">
        <w:rPr>
          <w:rStyle w:val="normaltextrun"/>
          <w:rFonts w:ascii="Arial" w:hAnsi="Arial" w:cs="Arial"/>
        </w:rPr>
        <w:t>y</w:t>
      </w:r>
      <w:r w:rsidR="00FC7719">
        <w:rPr>
          <w:rStyle w:val="normaltextrun"/>
          <w:rFonts w:ascii="Arial" w:hAnsi="Arial" w:cs="Arial"/>
        </w:rPr>
        <w:t>.</w:t>
      </w:r>
    </w:p>
    <w:p w14:paraId="23921B43" w14:textId="3CBF57BB" w:rsidR="309F5644" w:rsidRDefault="309F5644" w:rsidP="000A6DF1">
      <w:pPr>
        <w:pStyle w:val="paragraph"/>
        <w:spacing w:before="0" w:beforeAutospacing="0" w:after="0" w:afterAutospacing="0" w:line="276" w:lineRule="auto"/>
        <w:rPr>
          <w:rStyle w:val="normaltextrun"/>
          <w:rFonts w:ascii="Arial" w:hAnsi="Arial" w:cs="Arial"/>
        </w:rPr>
      </w:pPr>
    </w:p>
    <w:p w14:paraId="3FEC1025" w14:textId="24AAFD4D" w:rsidR="5B06AE9D" w:rsidRDefault="5B06AE9D" w:rsidP="000A6DF1">
      <w:pPr>
        <w:spacing w:line="276" w:lineRule="auto"/>
        <w:ind w:left="720" w:hanging="720"/>
      </w:pPr>
      <w:r>
        <w:tab/>
        <w:t xml:space="preserve">Penrith Duty System deploys operational </w:t>
      </w:r>
      <w:r w:rsidR="00D30481">
        <w:t>f</w:t>
      </w:r>
      <w:r>
        <w:t xml:space="preserve">irefighters into back-office departments to support the delivery of operational assurance and service support functions. These </w:t>
      </w:r>
      <w:r w:rsidR="00D30481">
        <w:t>f</w:t>
      </w:r>
      <w:r>
        <w:t>irefighters also provide a wholetime response capability to the local community. This ensures that the 10.5hrs days are maximised with activities that meet the needs of the CRMP, 7 days a week without the need to resource departments with the more</w:t>
      </w:r>
      <w:r w:rsidR="452A4665">
        <w:t xml:space="preserve"> </w:t>
      </w:r>
      <w:r>
        <w:t xml:space="preserve">traditional, non-operational workforce.  </w:t>
      </w:r>
      <w:r w:rsidR="008570AE">
        <w:t xml:space="preserve">Of the current operational workforce, </w:t>
      </w:r>
      <w:r w:rsidR="008570AE" w:rsidRPr="008570AE">
        <w:t xml:space="preserve">65% is already </w:t>
      </w:r>
      <w:r w:rsidR="00D30481">
        <w:t>o</w:t>
      </w:r>
      <w:r w:rsidR="008570AE" w:rsidRPr="008570AE">
        <w:t>n-call</w:t>
      </w:r>
      <w:r w:rsidR="00D30481">
        <w:t>,</w:t>
      </w:r>
      <w:r w:rsidR="008570AE" w:rsidRPr="008570AE">
        <w:t xml:space="preserve"> which has been identified as the most productive duty system</w:t>
      </w:r>
      <w:r w:rsidR="008570AE">
        <w:t>.</w:t>
      </w:r>
    </w:p>
    <w:p w14:paraId="1C85E7B2" w14:textId="5A7C47D3" w:rsidR="309F5644" w:rsidRDefault="309F5644" w:rsidP="000A6DF1">
      <w:pPr>
        <w:pStyle w:val="paragraph"/>
        <w:spacing w:before="0" w:beforeAutospacing="0" w:after="0" w:afterAutospacing="0" w:line="276" w:lineRule="auto"/>
        <w:rPr>
          <w:rStyle w:val="normaltextrun"/>
          <w:rFonts w:ascii="Arial" w:hAnsi="Arial" w:cs="Arial"/>
        </w:rPr>
      </w:pPr>
    </w:p>
    <w:p w14:paraId="50FC9099" w14:textId="61A16E97" w:rsidR="00321DED" w:rsidRPr="009D383C" w:rsidRDefault="00D9612C" w:rsidP="000A6DF1">
      <w:pPr>
        <w:pStyle w:val="paragraph"/>
        <w:spacing w:before="0" w:beforeAutospacing="0" w:after="0" w:afterAutospacing="0" w:line="276" w:lineRule="auto"/>
        <w:ind w:left="720" w:hanging="720"/>
        <w:textAlignment w:val="baseline"/>
        <w:rPr>
          <w:rStyle w:val="normaltextrun"/>
          <w:rFonts w:ascii="Arial" w:hAnsi="Arial" w:cs="Arial"/>
        </w:rPr>
      </w:pPr>
      <w:r>
        <w:tab/>
      </w:r>
      <w:r w:rsidR="5B06AE9D" w:rsidRPr="309F5644">
        <w:rPr>
          <w:rStyle w:val="normaltextrun"/>
          <w:rFonts w:ascii="Arial" w:hAnsi="Arial" w:cs="Arial"/>
        </w:rPr>
        <w:t>In addition</w:t>
      </w:r>
      <w:r w:rsidR="007007FF">
        <w:rPr>
          <w:rStyle w:val="normaltextrun"/>
          <w:rFonts w:ascii="Arial" w:hAnsi="Arial" w:cs="Arial"/>
        </w:rPr>
        <w:t>,</w:t>
      </w:r>
      <w:r w:rsidR="5B06AE9D" w:rsidRPr="309F5644">
        <w:rPr>
          <w:rStyle w:val="normaltextrun"/>
          <w:rFonts w:ascii="Arial" w:hAnsi="Arial" w:cs="Arial"/>
        </w:rPr>
        <w:t xml:space="preserve"> we have c</w:t>
      </w:r>
      <w:r w:rsidRPr="309F5644">
        <w:rPr>
          <w:rStyle w:val="normaltextrun"/>
          <w:rFonts w:ascii="Arial" w:hAnsi="Arial" w:cs="Arial"/>
        </w:rPr>
        <w:t xml:space="preserve">hanged our delivery model of </w:t>
      </w:r>
      <w:r w:rsidR="002541B1" w:rsidRPr="309F5644">
        <w:rPr>
          <w:rStyle w:val="normaltextrun"/>
          <w:rFonts w:ascii="Arial" w:hAnsi="Arial" w:cs="Arial"/>
        </w:rPr>
        <w:t xml:space="preserve">our Learning and Development workforce </w:t>
      </w:r>
      <w:r w:rsidR="00FB219D" w:rsidRPr="309F5644">
        <w:rPr>
          <w:rStyle w:val="normaltextrun"/>
          <w:rFonts w:ascii="Arial" w:hAnsi="Arial" w:cs="Arial"/>
        </w:rPr>
        <w:t xml:space="preserve">to increase the </w:t>
      </w:r>
      <w:r w:rsidR="00C627E1" w:rsidRPr="309F5644">
        <w:rPr>
          <w:rStyle w:val="normaltextrun"/>
          <w:rFonts w:ascii="Arial" w:hAnsi="Arial" w:cs="Arial"/>
        </w:rPr>
        <w:t>time available to deliver course</w:t>
      </w:r>
      <w:r w:rsidR="001428A6">
        <w:rPr>
          <w:rStyle w:val="normaltextrun"/>
          <w:rFonts w:ascii="Arial" w:hAnsi="Arial" w:cs="Arial"/>
        </w:rPr>
        <w:t>s</w:t>
      </w:r>
      <w:r w:rsidR="00C627E1" w:rsidRPr="309F5644">
        <w:rPr>
          <w:rStyle w:val="normaltextrun"/>
          <w:rFonts w:ascii="Arial" w:hAnsi="Arial" w:cs="Arial"/>
        </w:rPr>
        <w:t xml:space="preserve"> around the needs of an </w:t>
      </w:r>
      <w:r w:rsidR="00D30481">
        <w:rPr>
          <w:rStyle w:val="normaltextrun"/>
          <w:rFonts w:ascii="Arial" w:hAnsi="Arial" w:cs="Arial"/>
        </w:rPr>
        <w:t>o</w:t>
      </w:r>
      <w:r w:rsidR="00C627E1" w:rsidRPr="309F5644">
        <w:rPr>
          <w:rStyle w:val="normaltextrun"/>
          <w:rFonts w:ascii="Arial" w:hAnsi="Arial" w:cs="Arial"/>
        </w:rPr>
        <w:t xml:space="preserve">n-call </w:t>
      </w:r>
      <w:r w:rsidR="00D30481">
        <w:rPr>
          <w:rStyle w:val="normaltextrun"/>
          <w:rFonts w:ascii="Arial" w:hAnsi="Arial" w:cs="Arial"/>
        </w:rPr>
        <w:t>s</w:t>
      </w:r>
      <w:r w:rsidR="00B14540" w:rsidRPr="309F5644">
        <w:rPr>
          <w:rStyle w:val="normaltextrun"/>
          <w:rFonts w:ascii="Arial" w:hAnsi="Arial" w:cs="Arial"/>
        </w:rPr>
        <w:t>ervice</w:t>
      </w:r>
      <w:r w:rsidR="00C627E1" w:rsidRPr="309F5644">
        <w:rPr>
          <w:rStyle w:val="normaltextrun"/>
          <w:rFonts w:ascii="Arial" w:hAnsi="Arial" w:cs="Arial"/>
        </w:rPr>
        <w:t>.</w:t>
      </w:r>
      <w:r w:rsidR="00B14540" w:rsidRPr="309F5644">
        <w:rPr>
          <w:rStyle w:val="normaltextrun"/>
          <w:rFonts w:ascii="Arial" w:hAnsi="Arial" w:cs="Arial"/>
        </w:rPr>
        <w:t xml:space="preserve"> </w:t>
      </w:r>
      <w:r w:rsidR="009F2CE0" w:rsidRPr="309F5644">
        <w:rPr>
          <w:rStyle w:val="normaltextrun"/>
          <w:rFonts w:ascii="Arial" w:hAnsi="Arial" w:cs="Arial"/>
        </w:rPr>
        <w:t>Training c</w:t>
      </w:r>
      <w:r w:rsidR="00B14540" w:rsidRPr="309F5644">
        <w:rPr>
          <w:rStyle w:val="normaltextrun"/>
          <w:rFonts w:ascii="Arial" w:hAnsi="Arial" w:cs="Arial"/>
        </w:rPr>
        <w:t xml:space="preserve">ourses </w:t>
      </w:r>
      <w:r w:rsidR="009F2CE0" w:rsidRPr="309F5644">
        <w:rPr>
          <w:rStyle w:val="normaltextrun"/>
          <w:rFonts w:ascii="Arial" w:hAnsi="Arial" w:cs="Arial"/>
        </w:rPr>
        <w:t>are</w:t>
      </w:r>
      <w:r w:rsidR="00B14540" w:rsidRPr="309F5644">
        <w:rPr>
          <w:rStyle w:val="normaltextrun"/>
          <w:rFonts w:ascii="Arial" w:hAnsi="Arial" w:cs="Arial"/>
        </w:rPr>
        <w:t xml:space="preserve"> </w:t>
      </w:r>
      <w:r w:rsidR="008E62FA" w:rsidRPr="309F5644">
        <w:rPr>
          <w:rStyle w:val="normaltextrun"/>
          <w:rFonts w:ascii="Arial" w:hAnsi="Arial" w:cs="Arial"/>
        </w:rPr>
        <w:t xml:space="preserve">also being delivered remotely </w:t>
      </w:r>
      <w:r w:rsidR="009F2CE0" w:rsidRPr="309F5644">
        <w:rPr>
          <w:rStyle w:val="normaltextrun"/>
          <w:rFonts w:ascii="Arial" w:hAnsi="Arial" w:cs="Arial"/>
        </w:rPr>
        <w:t xml:space="preserve">over MS Teams technology </w:t>
      </w:r>
      <w:r w:rsidR="002201F1" w:rsidRPr="309F5644">
        <w:rPr>
          <w:rStyle w:val="normaltextrun"/>
          <w:rFonts w:ascii="Arial" w:hAnsi="Arial" w:cs="Arial"/>
        </w:rPr>
        <w:t xml:space="preserve">rather than an entirely centre based approach, </w:t>
      </w:r>
      <w:r w:rsidR="00213AF1" w:rsidRPr="309F5644">
        <w:rPr>
          <w:rStyle w:val="normaltextrun"/>
          <w:rFonts w:ascii="Arial" w:hAnsi="Arial" w:cs="Arial"/>
        </w:rPr>
        <w:t xml:space="preserve">reducing </w:t>
      </w:r>
      <w:r w:rsidR="0022049A" w:rsidRPr="309F5644">
        <w:rPr>
          <w:rStyle w:val="normaltextrun"/>
          <w:rFonts w:ascii="Arial" w:hAnsi="Arial" w:cs="Arial"/>
        </w:rPr>
        <w:t xml:space="preserve">unnecessary </w:t>
      </w:r>
      <w:r w:rsidR="002201F1" w:rsidRPr="309F5644">
        <w:rPr>
          <w:rStyle w:val="normaltextrun"/>
          <w:rFonts w:ascii="Arial" w:hAnsi="Arial" w:cs="Arial"/>
        </w:rPr>
        <w:t xml:space="preserve">travel </w:t>
      </w:r>
      <w:r w:rsidR="001A0B3E" w:rsidRPr="309F5644">
        <w:rPr>
          <w:rStyle w:val="normaltextrun"/>
          <w:rFonts w:ascii="Arial" w:hAnsi="Arial" w:cs="Arial"/>
        </w:rPr>
        <w:t>time and costs</w:t>
      </w:r>
      <w:r w:rsidR="00213AF1" w:rsidRPr="309F5644">
        <w:rPr>
          <w:rStyle w:val="normaltextrun"/>
          <w:rFonts w:ascii="Arial" w:hAnsi="Arial" w:cs="Arial"/>
        </w:rPr>
        <w:t xml:space="preserve">. </w:t>
      </w:r>
      <w:r w:rsidR="00C627E1" w:rsidRPr="309F5644">
        <w:rPr>
          <w:rStyle w:val="normaltextrun"/>
          <w:rFonts w:ascii="Arial" w:hAnsi="Arial" w:cs="Arial"/>
        </w:rPr>
        <w:t xml:space="preserve"> </w:t>
      </w:r>
      <w:r w:rsidR="00D96C81" w:rsidRPr="309F5644">
        <w:rPr>
          <w:rStyle w:val="normaltextrun"/>
          <w:rFonts w:ascii="Arial" w:hAnsi="Arial" w:cs="Arial"/>
        </w:rPr>
        <w:t xml:space="preserve">Corporate </w:t>
      </w:r>
      <w:r w:rsidR="79EEB2DC" w:rsidRPr="5955EF25">
        <w:rPr>
          <w:rStyle w:val="normaltextrun"/>
          <w:rFonts w:ascii="Arial" w:hAnsi="Arial" w:cs="Arial"/>
        </w:rPr>
        <w:t>non</w:t>
      </w:r>
      <w:r w:rsidR="00BD2586">
        <w:rPr>
          <w:rStyle w:val="normaltextrun"/>
          <w:rFonts w:ascii="Arial" w:hAnsi="Arial" w:cs="Arial"/>
        </w:rPr>
        <w:t>-</w:t>
      </w:r>
      <w:r w:rsidR="79EEB2DC" w:rsidRPr="5955EF25">
        <w:rPr>
          <w:rStyle w:val="normaltextrun"/>
          <w:rFonts w:ascii="Arial" w:hAnsi="Arial" w:cs="Arial"/>
        </w:rPr>
        <w:t>operational</w:t>
      </w:r>
      <w:r w:rsidR="00D96C81" w:rsidRPr="309F5644">
        <w:rPr>
          <w:rStyle w:val="normaltextrun"/>
          <w:rFonts w:ascii="Arial" w:hAnsi="Arial" w:cs="Arial"/>
        </w:rPr>
        <w:t xml:space="preserve"> roles were introduced to the department to ensure the most </w:t>
      </w:r>
      <w:r w:rsidR="00893220" w:rsidRPr="309F5644">
        <w:rPr>
          <w:rStyle w:val="normaltextrun"/>
          <w:rFonts w:ascii="Arial" w:hAnsi="Arial" w:cs="Arial"/>
        </w:rPr>
        <w:t xml:space="preserve">cost effective and skilled staff were </w:t>
      </w:r>
      <w:r w:rsidR="009B1845" w:rsidRPr="309F5644">
        <w:rPr>
          <w:rStyle w:val="normaltextrun"/>
          <w:rFonts w:ascii="Arial" w:hAnsi="Arial" w:cs="Arial"/>
        </w:rPr>
        <w:t xml:space="preserve">completing the administration </w:t>
      </w:r>
      <w:r w:rsidR="00B14540" w:rsidRPr="309F5644">
        <w:rPr>
          <w:rStyle w:val="normaltextrun"/>
          <w:rFonts w:ascii="Arial" w:hAnsi="Arial" w:cs="Arial"/>
        </w:rPr>
        <w:t>and support activities.</w:t>
      </w:r>
      <w:r w:rsidR="002379F3" w:rsidRPr="309F5644">
        <w:rPr>
          <w:rStyle w:val="normaltextrun"/>
          <w:rFonts w:ascii="Arial" w:hAnsi="Arial" w:cs="Arial"/>
        </w:rPr>
        <w:t xml:space="preserve"> </w:t>
      </w:r>
    </w:p>
    <w:p w14:paraId="4EC70702" w14:textId="5EBF8F08" w:rsidR="309F5644" w:rsidRDefault="309F5644" w:rsidP="000A6DF1">
      <w:pPr>
        <w:pStyle w:val="paragraph"/>
        <w:spacing w:before="0" w:beforeAutospacing="0" w:after="0" w:afterAutospacing="0" w:line="276" w:lineRule="auto"/>
        <w:ind w:left="720" w:hanging="720"/>
        <w:rPr>
          <w:rStyle w:val="normaltextrun"/>
          <w:rFonts w:ascii="Arial" w:hAnsi="Arial" w:cs="Arial"/>
        </w:rPr>
      </w:pPr>
    </w:p>
    <w:p w14:paraId="609DFCF7" w14:textId="4A829AEB" w:rsidR="2BC5D6D6" w:rsidRDefault="2BC5D6D6" w:rsidP="000A6DF1">
      <w:pPr>
        <w:pStyle w:val="paragraph"/>
        <w:spacing w:before="0" w:beforeAutospacing="0" w:after="0" w:afterAutospacing="0" w:line="276" w:lineRule="auto"/>
        <w:ind w:left="720" w:hanging="720"/>
        <w:rPr>
          <w:rStyle w:val="normaltextrun"/>
          <w:rFonts w:ascii="Arial" w:hAnsi="Arial" w:cs="Arial"/>
        </w:rPr>
      </w:pPr>
      <w:r>
        <w:tab/>
      </w:r>
      <w:r w:rsidRPr="309F5644">
        <w:rPr>
          <w:rStyle w:val="normaltextrun"/>
          <w:rFonts w:ascii="Arial" w:hAnsi="Arial" w:cs="Arial"/>
        </w:rPr>
        <w:t xml:space="preserve">The </w:t>
      </w:r>
      <w:r w:rsidR="00D30481">
        <w:rPr>
          <w:rStyle w:val="normaltextrun"/>
          <w:rFonts w:ascii="Arial" w:hAnsi="Arial" w:cs="Arial"/>
        </w:rPr>
        <w:t>s</w:t>
      </w:r>
      <w:r w:rsidRPr="309F5644">
        <w:rPr>
          <w:rStyle w:val="normaltextrun"/>
          <w:rFonts w:ascii="Arial" w:hAnsi="Arial" w:cs="Arial"/>
        </w:rPr>
        <w:t xml:space="preserve">ervice is committed to continually reviewing shift patterns to ensure we are improving productivity.  </w:t>
      </w:r>
      <w:r w:rsidR="005A597F">
        <w:rPr>
          <w:rStyle w:val="normaltextrun"/>
          <w:rFonts w:ascii="Arial" w:hAnsi="Arial" w:cs="Arial"/>
        </w:rPr>
        <w:t>The service</w:t>
      </w:r>
      <w:r w:rsidRPr="309F5644">
        <w:rPr>
          <w:rStyle w:val="normaltextrun"/>
          <w:rFonts w:ascii="Arial" w:hAnsi="Arial" w:cs="Arial"/>
        </w:rPr>
        <w:t xml:space="preserve"> ha</w:t>
      </w:r>
      <w:r w:rsidR="005A597F">
        <w:rPr>
          <w:rStyle w:val="normaltextrun"/>
          <w:rFonts w:ascii="Arial" w:hAnsi="Arial" w:cs="Arial"/>
        </w:rPr>
        <w:t>s</w:t>
      </w:r>
      <w:r w:rsidRPr="309F5644">
        <w:rPr>
          <w:rStyle w:val="normaltextrun"/>
          <w:rFonts w:ascii="Arial" w:hAnsi="Arial" w:cs="Arial"/>
        </w:rPr>
        <w:t xml:space="preserve"> intro</w:t>
      </w:r>
      <w:r w:rsidR="06856134" w:rsidRPr="309F5644">
        <w:rPr>
          <w:rStyle w:val="normaltextrun"/>
          <w:rFonts w:ascii="Arial" w:hAnsi="Arial" w:cs="Arial"/>
        </w:rPr>
        <w:t xml:space="preserve">duced a variety of shift patterns including a </w:t>
      </w:r>
      <w:r w:rsidR="00FC7719" w:rsidRPr="309F5644">
        <w:rPr>
          <w:rStyle w:val="normaltextrun"/>
          <w:rFonts w:ascii="Arial" w:hAnsi="Arial" w:cs="Arial"/>
        </w:rPr>
        <w:t>12-hour</w:t>
      </w:r>
      <w:r w:rsidR="06856134" w:rsidRPr="309F5644">
        <w:rPr>
          <w:rStyle w:val="normaltextrun"/>
          <w:rFonts w:ascii="Arial" w:hAnsi="Arial" w:cs="Arial"/>
        </w:rPr>
        <w:t xml:space="preserve"> pattern and day duty systems</w:t>
      </w:r>
      <w:r w:rsidR="54A75A3B" w:rsidRPr="5955EF25">
        <w:rPr>
          <w:rStyle w:val="normaltextrun"/>
          <w:rFonts w:ascii="Arial" w:hAnsi="Arial" w:cs="Arial"/>
        </w:rPr>
        <w:t xml:space="preserve"> and we have reduced the night shift from 15 hours to 13.5 hours maximising day shifts recognising the most productive hours</w:t>
      </w:r>
      <w:r w:rsidR="06856134" w:rsidRPr="309F5644">
        <w:rPr>
          <w:rStyle w:val="normaltextrun"/>
          <w:rFonts w:ascii="Arial" w:hAnsi="Arial" w:cs="Arial"/>
        </w:rPr>
        <w:t>.</w:t>
      </w:r>
    </w:p>
    <w:p w14:paraId="791E4908" w14:textId="5BBFAB2E" w:rsidR="309F5644" w:rsidRDefault="309F5644" w:rsidP="309F5644">
      <w:pPr>
        <w:pStyle w:val="paragraph"/>
        <w:spacing w:before="0" w:beforeAutospacing="0" w:after="0" w:afterAutospacing="0"/>
        <w:ind w:left="720" w:hanging="720"/>
        <w:rPr>
          <w:rStyle w:val="normaltextrun"/>
          <w:rFonts w:ascii="Arial" w:hAnsi="Arial" w:cs="Arial"/>
        </w:rPr>
      </w:pPr>
    </w:p>
    <w:p w14:paraId="5656767F" w14:textId="77777777" w:rsidR="00474CC3" w:rsidRDefault="00474CC3" w:rsidP="309F5644">
      <w:pPr>
        <w:pStyle w:val="paragraph"/>
        <w:spacing w:before="0" w:beforeAutospacing="0" w:after="0" w:afterAutospacing="0"/>
        <w:ind w:left="720" w:hanging="720"/>
        <w:rPr>
          <w:rStyle w:val="normaltextrun"/>
          <w:rFonts w:ascii="Arial" w:hAnsi="Arial" w:cs="Arial"/>
        </w:rPr>
      </w:pPr>
    </w:p>
    <w:p w14:paraId="5D21A97A" w14:textId="77777777" w:rsidR="00474CC3" w:rsidRDefault="00474CC3" w:rsidP="309F5644">
      <w:pPr>
        <w:pStyle w:val="paragraph"/>
        <w:spacing w:before="0" w:beforeAutospacing="0" w:after="0" w:afterAutospacing="0"/>
        <w:ind w:left="720" w:hanging="720"/>
        <w:rPr>
          <w:rStyle w:val="normaltextrun"/>
          <w:rFonts w:ascii="Arial" w:hAnsi="Arial" w:cs="Arial"/>
        </w:rPr>
      </w:pPr>
    </w:p>
    <w:p w14:paraId="28DCB0D0" w14:textId="77777777" w:rsidR="00474CC3" w:rsidRDefault="00474CC3" w:rsidP="309F5644">
      <w:pPr>
        <w:pStyle w:val="paragraph"/>
        <w:spacing w:before="0" w:beforeAutospacing="0" w:after="0" w:afterAutospacing="0"/>
        <w:ind w:left="720" w:hanging="720"/>
        <w:rPr>
          <w:rStyle w:val="normaltextrun"/>
          <w:rFonts w:ascii="Arial" w:hAnsi="Arial" w:cs="Arial"/>
        </w:rPr>
      </w:pPr>
    </w:p>
    <w:p w14:paraId="5322E3B7" w14:textId="77777777" w:rsidR="00474CC3" w:rsidRDefault="00474CC3" w:rsidP="309F5644">
      <w:pPr>
        <w:pStyle w:val="paragraph"/>
        <w:spacing w:before="0" w:beforeAutospacing="0" w:after="0" w:afterAutospacing="0"/>
        <w:ind w:left="720" w:hanging="720"/>
        <w:rPr>
          <w:rStyle w:val="normaltextrun"/>
          <w:rFonts w:ascii="Arial" w:hAnsi="Arial" w:cs="Arial"/>
        </w:rPr>
      </w:pPr>
    </w:p>
    <w:p w14:paraId="57A109E4" w14:textId="77777777" w:rsidR="00474CC3" w:rsidRDefault="00474CC3" w:rsidP="309F5644">
      <w:pPr>
        <w:pStyle w:val="paragraph"/>
        <w:spacing w:before="0" w:beforeAutospacing="0" w:after="0" w:afterAutospacing="0"/>
        <w:ind w:left="720" w:hanging="720"/>
        <w:rPr>
          <w:rStyle w:val="normaltextrun"/>
          <w:rFonts w:ascii="Arial" w:hAnsi="Arial" w:cs="Arial"/>
        </w:rPr>
      </w:pPr>
    </w:p>
    <w:p w14:paraId="60C7D5AF" w14:textId="77777777" w:rsidR="00474CC3" w:rsidRDefault="00474CC3" w:rsidP="309F5644">
      <w:pPr>
        <w:pStyle w:val="paragraph"/>
        <w:spacing w:before="0" w:beforeAutospacing="0" w:after="0" w:afterAutospacing="0"/>
        <w:ind w:left="720" w:hanging="720"/>
        <w:rPr>
          <w:rStyle w:val="normaltextrun"/>
          <w:rFonts w:ascii="Arial" w:hAnsi="Arial" w:cs="Arial"/>
        </w:rPr>
      </w:pPr>
    </w:p>
    <w:p w14:paraId="381677D9" w14:textId="77777777" w:rsidR="00474CC3" w:rsidRDefault="00474CC3" w:rsidP="309F5644">
      <w:pPr>
        <w:pStyle w:val="paragraph"/>
        <w:spacing w:before="0" w:beforeAutospacing="0" w:after="0" w:afterAutospacing="0"/>
        <w:ind w:left="720" w:hanging="720"/>
        <w:rPr>
          <w:rStyle w:val="normaltextrun"/>
          <w:rFonts w:ascii="Arial" w:hAnsi="Arial" w:cs="Arial"/>
        </w:rPr>
      </w:pPr>
    </w:p>
    <w:p w14:paraId="1FD7A45D" w14:textId="77777777" w:rsidR="00474CC3" w:rsidRDefault="00474CC3" w:rsidP="309F5644">
      <w:pPr>
        <w:pStyle w:val="paragraph"/>
        <w:spacing w:before="0" w:beforeAutospacing="0" w:after="0" w:afterAutospacing="0"/>
        <w:ind w:left="720" w:hanging="720"/>
        <w:rPr>
          <w:rStyle w:val="normaltextrun"/>
          <w:rFonts w:ascii="Arial" w:hAnsi="Arial" w:cs="Arial"/>
        </w:rPr>
      </w:pPr>
    </w:p>
    <w:p w14:paraId="7C47E9BF" w14:textId="77777777" w:rsidR="00474CC3" w:rsidRDefault="00474CC3" w:rsidP="309F5644">
      <w:pPr>
        <w:pStyle w:val="paragraph"/>
        <w:spacing w:before="0" w:beforeAutospacing="0" w:after="0" w:afterAutospacing="0"/>
        <w:ind w:left="720" w:hanging="720"/>
        <w:rPr>
          <w:rStyle w:val="normaltextrun"/>
          <w:rFonts w:ascii="Arial" w:hAnsi="Arial" w:cs="Arial"/>
        </w:rPr>
      </w:pPr>
    </w:p>
    <w:p w14:paraId="25D64EF4" w14:textId="77777777" w:rsidR="00474CC3" w:rsidRDefault="00474CC3" w:rsidP="309F5644">
      <w:pPr>
        <w:pStyle w:val="paragraph"/>
        <w:spacing w:before="0" w:beforeAutospacing="0" w:after="0" w:afterAutospacing="0"/>
        <w:ind w:left="720" w:hanging="720"/>
        <w:rPr>
          <w:rStyle w:val="normaltextrun"/>
          <w:rFonts w:ascii="Arial" w:hAnsi="Arial" w:cs="Arial"/>
        </w:rPr>
      </w:pPr>
    </w:p>
    <w:p w14:paraId="6EDC150C" w14:textId="77777777" w:rsidR="00474CC3" w:rsidRDefault="00474CC3" w:rsidP="309F5644">
      <w:pPr>
        <w:pStyle w:val="paragraph"/>
        <w:spacing w:before="0" w:beforeAutospacing="0" w:after="0" w:afterAutospacing="0"/>
        <w:ind w:left="720" w:hanging="720"/>
        <w:rPr>
          <w:rStyle w:val="normaltextrun"/>
          <w:rFonts w:ascii="Arial" w:hAnsi="Arial" w:cs="Arial"/>
        </w:rPr>
      </w:pPr>
    </w:p>
    <w:p w14:paraId="4E5AF5A2" w14:textId="77777777" w:rsidR="00474CC3" w:rsidRDefault="00474CC3" w:rsidP="309F5644">
      <w:pPr>
        <w:pStyle w:val="paragraph"/>
        <w:spacing w:before="0" w:beforeAutospacing="0" w:after="0" w:afterAutospacing="0"/>
        <w:ind w:left="720" w:hanging="720"/>
        <w:rPr>
          <w:rStyle w:val="normaltextrun"/>
          <w:rFonts w:ascii="Arial" w:hAnsi="Arial" w:cs="Arial"/>
        </w:rPr>
      </w:pPr>
    </w:p>
    <w:p w14:paraId="749213BC" w14:textId="77777777" w:rsidR="00474CC3" w:rsidRDefault="00474CC3" w:rsidP="309F5644">
      <w:pPr>
        <w:pStyle w:val="paragraph"/>
        <w:spacing w:before="0" w:beforeAutospacing="0" w:after="0" w:afterAutospacing="0"/>
        <w:ind w:left="720" w:hanging="720"/>
        <w:rPr>
          <w:rStyle w:val="normaltextrun"/>
          <w:rFonts w:ascii="Arial" w:hAnsi="Arial" w:cs="Arial"/>
        </w:rPr>
      </w:pPr>
    </w:p>
    <w:p w14:paraId="1DC5B052" w14:textId="77777777" w:rsidR="00474CC3" w:rsidRDefault="00474CC3" w:rsidP="309F5644">
      <w:pPr>
        <w:pStyle w:val="paragraph"/>
        <w:spacing w:before="0" w:beforeAutospacing="0" w:after="0" w:afterAutospacing="0"/>
        <w:ind w:left="720" w:hanging="720"/>
        <w:rPr>
          <w:rStyle w:val="normaltextrun"/>
          <w:rFonts w:ascii="Arial" w:hAnsi="Arial" w:cs="Arial"/>
        </w:rPr>
      </w:pPr>
    </w:p>
    <w:p w14:paraId="4E33209B" w14:textId="77777777" w:rsidR="00474CC3" w:rsidRDefault="00474CC3" w:rsidP="309F5644">
      <w:pPr>
        <w:pStyle w:val="paragraph"/>
        <w:spacing w:before="0" w:beforeAutospacing="0" w:after="0" w:afterAutospacing="0"/>
        <w:ind w:left="720" w:hanging="720"/>
        <w:rPr>
          <w:rStyle w:val="normaltextrun"/>
          <w:rFonts w:ascii="Arial" w:hAnsi="Arial" w:cs="Arial"/>
        </w:rPr>
      </w:pPr>
    </w:p>
    <w:p w14:paraId="557CD7E6" w14:textId="77777777" w:rsidR="00474CC3" w:rsidRDefault="00474CC3" w:rsidP="309F5644">
      <w:pPr>
        <w:pStyle w:val="paragraph"/>
        <w:spacing w:before="0" w:beforeAutospacing="0" w:after="0" w:afterAutospacing="0"/>
        <w:ind w:left="720" w:hanging="720"/>
        <w:rPr>
          <w:rStyle w:val="normaltextrun"/>
          <w:rFonts w:ascii="Arial" w:hAnsi="Arial" w:cs="Arial"/>
        </w:rPr>
      </w:pPr>
    </w:p>
    <w:p w14:paraId="58908902" w14:textId="77777777" w:rsidR="003775FB" w:rsidRPr="003775FB" w:rsidRDefault="003775FB" w:rsidP="003775FB"/>
    <w:p w14:paraId="63918918" w14:textId="77777777" w:rsidR="003775FB" w:rsidRPr="003775FB" w:rsidRDefault="003775FB" w:rsidP="003775FB"/>
    <w:p w14:paraId="629D9522" w14:textId="77777777" w:rsidR="00E178EA" w:rsidRPr="00E178EA" w:rsidRDefault="00E178EA" w:rsidP="00E178EA"/>
    <w:p w14:paraId="494713EF" w14:textId="1BF1B732" w:rsidR="003775FB" w:rsidRPr="00466FFE" w:rsidRDefault="003775FB" w:rsidP="003775FB">
      <w:pPr>
        <w:pStyle w:val="Heading1"/>
        <w:rPr>
          <w:sz w:val="36"/>
          <w:szCs w:val="52"/>
        </w:rPr>
      </w:pPr>
      <w:r w:rsidRPr="00466FFE">
        <w:rPr>
          <w:sz w:val="36"/>
          <w:szCs w:val="52"/>
        </w:rPr>
        <w:lastRenderedPageBreak/>
        <w:t>1</w:t>
      </w:r>
      <w:r w:rsidR="00466FFE">
        <w:rPr>
          <w:sz w:val="36"/>
          <w:szCs w:val="52"/>
        </w:rPr>
        <w:t>0</w:t>
      </w:r>
      <w:r w:rsidRPr="00466FFE">
        <w:rPr>
          <w:sz w:val="36"/>
          <w:szCs w:val="52"/>
        </w:rPr>
        <w:t>.0</w:t>
      </w:r>
      <w:r w:rsidRPr="00466FFE">
        <w:rPr>
          <w:sz w:val="36"/>
          <w:szCs w:val="52"/>
        </w:rPr>
        <w:tab/>
        <w:t>Procurement</w:t>
      </w:r>
    </w:p>
    <w:p w14:paraId="70C4E8F8" w14:textId="33AF7EC0" w:rsidR="309F5644" w:rsidRDefault="309F5644" w:rsidP="309F5644"/>
    <w:p w14:paraId="0240A185" w14:textId="630E6F2F" w:rsidR="6E261B63" w:rsidRDefault="6E261B63" w:rsidP="309F5644">
      <w:pPr>
        <w:ind w:left="720" w:hanging="720"/>
        <w:rPr>
          <w:rFonts w:eastAsia="Arial" w:cs="Arial"/>
          <w:szCs w:val="24"/>
        </w:rPr>
      </w:pPr>
      <w:r>
        <w:tab/>
      </w:r>
      <w:r w:rsidR="00A11905">
        <w:rPr>
          <w:rFonts w:eastAsia="Arial" w:cs="Arial"/>
          <w:szCs w:val="24"/>
        </w:rPr>
        <w:t>The service</w:t>
      </w:r>
      <w:r w:rsidRPr="309F5644">
        <w:rPr>
          <w:rFonts w:eastAsia="Arial" w:cs="Arial"/>
          <w:szCs w:val="24"/>
        </w:rPr>
        <w:t xml:space="preserve"> </w:t>
      </w:r>
      <w:r w:rsidR="00A11905">
        <w:rPr>
          <w:rFonts w:eastAsia="Arial" w:cs="Arial"/>
          <w:szCs w:val="24"/>
        </w:rPr>
        <w:t>is</w:t>
      </w:r>
      <w:r w:rsidRPr="309F5644">
        <w:rPr>
          <w:rFonts w:eastAsia="Arial" w:cs="Arial"/>
          <w:szCs w:val="24"/>
        </w:rPr>
        <w:t xml:space="preserve"> invo</w:t>
      </w:r>
      <w:r w:rsidR="00044625">
        <w:rPr>
          <w:rFonts w:eastAsia="Arial" w:cs="Arial"/>
          <w:szCs w:val="24"/>
        </w:rPr>
        <w:t>lv</w:t>
      </w:r>
      <w:r w:rsidRPr="309F5644">
        <w:rPr>
          <w:rFonts w:eastAsia="Arial" w:cs="Arial"/>
          <w:szCs w:val="24"/>
        </w:rPr>
        <w:t>ed in</w:t>
      </w:r>
      <w:r w:rsidRPr="309F5644" w:rsidDel="00044625">
        <w:rPr>
          <w:rFonts w:eastAsia="Arial" w:cs="Arial"/>
          <w:szCs w:val="24"/>
        </w:rPr>
        <w:t xml:space="preserve"> </w:t>
      </w:r>
      <w:r w:rsidRPr="309F5644">
        <w:rPr>
          <w:rFonts w:eastAsia="Arial" w:cs="Arial"/>
          <w:szCs w:val="24"/>
        </w:rPr>
        <w:t>regional procurement projects as well as undertaking our own local procurement activities. In all instances we seek to maximise the benefits offered by existing frameworks to deliver savings, both cashable and non-cashable, and to maximise the commercial advantages offered by collaboration. Some examples being:</w:t>
      </w:r>
    </w:p>
    <w:p w14:paraId="3B62B4F4" w14:textId="4A4961B7" w:rsidR="309F5644" w:rsidRDefault="309F5644" w:rsidP="309F5644">
      <w:pPr>
        <w:ind w:left="720" w:hanging="720"/>
        <w:rPr>
          <w:rFonts w:eastAsia="Arial" w:cs="Arial"/>
          <w:szCs w:val="24"/>
        </w:rPr>
      </w:pPr>
    </w:p>
    <w:p w14:paraId="4B356866" w14:textId="2A88AF17" w:rsidR="003775FB" w:rsidRPr="00280EAB" w:rsidRDefault="0006654A" w:rsidP="00280EAB">
      <w:pPr>
        <w:pStyle w:val="paragraph"/>
        <w:numPr>
          <w:ilvl w:val="0"/>
          <w:numId w:val="39"/>
        </w:numPr>
        <w:spacing w:before="0" w:beforeAutospacing="0" w:after="0" w:afterAutospacing="0"/>
        <w:ind w:left="1276" w:hanging="283"/>
        <w:textAlignment w:val="baseline"/>
        <w:rPr>
          <w:rStyle w:val="eop"/>
        </w:rPr>
      </w:pPr>
      <w:proofErr w:type="gramStart"/>
      <w:r w:rsidRPr="00280EAB">
        <w:rPr>
          <w:rStyle w:val="eop"/>
          <w:rFonts w:ascii="Arial" w:hAnsi="Arial" w:cs="Arial"/>
        </w:rPr>
        <w:t>North</w:t>
      </w:r>
      <w:r w:rsidR="00D30481">
        <w:rPr>
          <w:rStyle w:val="eop"/>
          <w:rFonts w:ascii="Arial" w:hAnsi="Arial" w:cs="Arial"/>
        </w:rPr>
        <w:t xml:space="preserve"> </w:t>
      </w:r>
      <w:r w:rsidRPr="00280EAB">
        <w:rPr>
          <w:rStyle w:val="eop"/>
          <w:rFonts w:ascii="Arial" w:hAnsi="Arial" w:cs="Arial"/>
        </w:rPr>
        <w:t>West</w:t>
      </w:r>
      <w:proofErr w:type="gramEnd"/>
      <w:r w:rsidRPr="00280EAB">
        <w:rPr>
          <w:rStyle w:val="eop"/>
          <w:rFonts w:ascii="Arial" w:hAnsi="Arial" w:cs="Arial"/>
        </w:rPr>
        <w:t xml:space="preserve"> PPE Contract (led by Merseyside FRS)</w:t>
      </w:r>
    </w:p>
    <w:p w14:paraId="54C3DD79" w14:textId="58B1CCC3" w:rsidR="0006654A" w:rsidRPr="00280EAB" w:rsidRDefault="00A470F6" w:rsidP="00280EAB">
      <w:pPr>
        <w:pStyle w:val="paragraph"/>
        <w:numPr>
          <w:ilvl w:val="0"/>
          <w:numId w:val="39"/>
        </w:numPr>
        <w:spacing w:before="0" w:beforeAutospacing="0" w:after="0" w:afterAutospacing="0"/>
        <w:ind w:left="1276" w:hanging="283"/>
        <w:textAlignment w:val="baseline"/>
        <w:rPr>
          <w:rStyle w:val="normaltextrun"/>
        </w:rPr>
      </w:pPr>
      <w:r w:rsidRPr="00280EAB">
        <w:rPr>
          <w:rStyle w:val="normaltextrun"/>
          <w:rFonts w:ascii="Arial" w:hAnsi="Arial" w:cs="Arial"/>
        </w:rPr>
        <w:t>Structural Firefighting PPE (led by Merseyside FRS)</w:t>
      </w:r>
    </w:p>
    <w:p w14:paraId="0E412E42" w14:textId="380932A7" w:rsidR="00A470F6" w:rsidRPr="00280EAB" w:rsidRDefault="003C0368" w:rsidP="00280EAB">
      <w:pPr>
        <w:pStyle w:val="paragraph"/>
        <w:numPr>
          <w:ilvl w:val="0"/>
          <w:numId w:val="39"/>
        </w:numPr>
        <w:spacing w:before="0" w:beforeAutospacing="0" w:after="0" w:afterAutospacing="0"/>
        <w:ind w:left="1276" w:hanging="283"/>
        <w:textAlignment w:val="baseline"/>
        <w:rPr>
          <w:rStyle w:val="normaltextrun"/>
        </w:rPr>
      </w:pPr>
      <w:r w:rsidRPr="00280EAB">
        <w:rPr>
          <w:rStyle w:val="normaltextrun"/>
          <w:rFonts w:ascii="Arial" w:hAnsi="Arial" w:cs="Arial"/>
        </w:rPr>
        <w:t>Station Wear and associated items (led by Greater Manchester Combined Authority)</w:t>
      </w:r>
    </w:p>
    <w:p w14:paraId="17587B52" w14:textId="53E8F407" w:rsidR="00F10125" w:rsidRPr="00280EAB" w:rsidRDefault="00F10125" w:rsidP="00280EAB">
      <w:pPr>
        <w:pStyle w:val="paragraph"/>
        <w:numPr>
          <w:ilvl w:val="0"/>
          <w:numId w:val="39"/>
        </w:numPr>
        <w:spacing w:before="0" w:beforeAutospacing="0" w:after="0" w:afterAutospacing="0"/>
        <w:ind w:left="1276" w:hanging="283"/>
        <w:textAlignment w:val="baseline"/>
        <w:rPr>
          <w:rStyle w:val="normaltextrun"/>
        </w:rPr>
      </w:pPr>
      <w:r w:rsidRPr="00280EAB">
        <w:rPr>
          <w:rStyle w:val="normaltextrun"/>
          <w:rFonts w:ascii="Arial" w:hAnsi="Arial" w:cs="Arial"/>
        </w:rPr>
        <w:t>Fire Hose Repairs and Inspection (led by Lancashire)</w:t>
      </w:r>
    </w:p>
    <w:p w14:paraId="2F08F544" w14:textId="2D237D55" w:rsidR="00307528" w:rsidRPr="00280EAB" w:rsidRDefault="00307528" w:rsidP="00280EAB">
      <w:pPr>
        <w:pStyle w:val="paragraph"/>
        <w:numPr>
          <w:ilvl w:val="0"/>
          <w:numId w:val="39"/>
        </w:numPr>
        <w:spacing w:before="0" w:beforeAutospacing="0" w:after="0" w:afterAutospacing="0"/>
        <w:ind w:left="1276" w:hanging="283"/>
        <w:textAlignment w:val="baseline"/>
      </w:pPr>
      <w:r w:rsidRPr="00280EAB">
        <w:rPr>
          <w:rStyle w:val="normaltextrun"/>
          <w:rFonts w:ascii="Arial" w:hAnsi="Arial" w:cs="Arial"/>
        </w:rPr>
        <w:t>Private Finance Initiative (as per section 6)</w:t>
      </w:r>
    </w:p>
    <w:p w14:paraId="0B851DAE" w14:textId="77777777" w:rsidR="00DC0AAF" w:rsidRDefault="00DC0AAF" w:rsidP="00885FA7">
      <w:pPr>
        <w:spacing w:line="276" w:lineRule="auto"/>
        <w:ind w:left="720" w:hanging="720"/>
        <w:jc w:val="both"/>
        <w:rPr>
          <w:rFonts w:cs="Arial"/>
          <w:bCs/>
          <w:color w:val="393938"/>
        </w:rPr>
      </w:pPr>
    </w:p>
    <w:p w14:paraId="309ECCD1" w14:textId="6A771754" w:rsidR="00DC0AAF" w:rsidRDefault="00A0352B" w:rsidP="00885FA7">
      <w:pPr>
        <w:spacing w:line="276" w:lineRule="auto"/>
        <w:ind w:left="720" w:hanging="720"/>
        <w:jc w:val="both"/>
        <w:rPr>
          <w:rFonts w:cs="Arial"/>
          <w:bCs/>
          <w:color w:val="393938"/>
        </w:rPr>
      </w:pPr>
      <w:r>
        <w:rPr>
          <w:rFonts w:cs="Arial"/>
          <w:bCs/>
          <w:color w:val="393938"/>
        </w:rPr>
        <w:tab/>
      </w:r>
      <w:r w:rsidR="009E3886">
        <w:rPr>
          <w:rFonts w:cs="Arial"/>
          <w:bCs/>
        </w:rPr>
        <w:t>The service is now working with</w:t>
      </w:r>
      <w:r w:rsidRPr="00C97C1D">
        <w:rPr>
          <w:rFonts w:cs="Arial"/>
          <w:bCs/>
        </w:rPr>
        <w:t xml:space="preserve"> Cumbria Constabulary around procurement with a new arrangement under a Service Level Agreement</w:t>
      </w:r>
      <w:r w:rsidR="009E3886">
        <w:rPr>
          <w:rFonts w:cs="Arial"/>
          <w:bCs/>
        </w:rPr>
        <w:t xml:space="preserve">. </w:t>
      </w:r>
      <w:r w:rsidRPr="00C97C1D">
        <w:rPr>
          <w:rFonts w:cs="Arial"/>
          <w:bCs/>
        </w:rPr>
        <w:t>This will provide resilience to</w:t>
      </w:r>
      <w:r w:rsidR="00D30481">
        <w:rPr>
          <w:rFonts w:cs="Arial"/>
          <w:bCs/>
        </w:rPr>
        <w:t xml:space="preserve"> the service</w:t>
      </w:r>
      <w:r w:rsidRPr="00C97C1D">
        <w:rPr>
          <w:rFonts w:cs="Arial"/>
          <w:bCs/>
        </w:rPr>
        <w:t xml:space="preserve"> around procurement, expert advice</w:t>
      </w:r>
      <w:r w:rsidR="00D30481">
        <w:rPr>
          <w:rFonts w:cs="Arial"/>
          <w:bCs/>
        </w:rPr>
        <w:t>,</w:t>
      </w:r>
      <w:r w:rsidRPr="00C97C1D">
        <w:rPr>
          <w:rFonts w:cs="Arial"/>
          <w:bCs/>
        </w:rPr>
        <w:t xml:space="preserve"> and will explore any joint procurement arrangements that can lead to economies of scale and efficiency benefits.</w:t>
      </w:r>
    </w:p>
    <w:p w14:paraId="1844F0DC" w14:textId="77777777" w:rsidR="003775FB" w:rsidRDefault="003775FB" w:rsidP="00885FA7">
      <w:pPr>
        <w:spacing w:line="276" w:lineRule="auto"/>
        <w:ind w:left="720" w:hanging="720"/>
        <w:jc w:val="both"/>
        <w:rPr>
          <w:rFonts w:cs="Arial"/>
          <w:bCs/>
          <w:color w:val="393938"/>
        </w:rPr>
      </w:pPr>
    </w:p>
    <w:p w14:paraId="44E72F6B" w14:textId="77777777" w:rsidR="003775FB" w:rsidRDefault="003775FB" w:rsidP="00885FA7">
      <w:pPr>
        <w:spacing w:line="276" w:lineRule="auto"/>
        <w:ind w:left="720" w:hanging="720"/>
        <w:jc w:val="both"/>
        <w:rPr>
          <w:rFonts w:cs="Arial"/>
          <w:bCs/>
          <w:color w:val="393938"/>
        </w:rPr>
      </w:pPr>
    </w:p>
    <w:p w14:paraId="14C56BAC" w14:textId="77777777" w:rsidR="003775FB" w:rsidRDefault="003775FB" w:rsidP="00885FA7">
      <w:pPr>
        <w:spacing w:line="276" w:lineRule="auto"/>
        <w:ind w:left="720" w:hanging="720"/>
        <w:jc w:val="both"/>
        <w:rPr>
          <w:rFonts w:cs="Arial"/>
          <w:bCs/>
          <w:color w:val="393938"/>
        </w:rPr>
      </w:pPr>
    </w:p>
    <w:p w14:paraId="6F8618EA" w14:textId="3EBF110F" w:rsidR="00C75CBD" w:rsidRPr="00E55711" w:rsidRDefault="00C75CBD" w:rsidP="0067438D">
      <w:pPr>
        <w:spacing w:line="276" w:lineRule="auto"/>
        <w:jc w:val="both"/>
        <w:rPr>
          <w:rFonts w:ascii="Arial Black" w:hAnsi="Arial Black" w:cs="Arial"/>
          <w:b/>
          <w:bCs/>
          <w:color w:val="BB1822"/>
          <w:kern w:val="32"/>
          <w:szCs w:val="40"/>
        </w:rPr>
      </w:pPr>
    </w:p>
    <w:sectPr w:rsidR="00C75CBD" w:rsidRPr="00E55711" w:rsidSect="003754EB">
      <w:pgSz w:w="11906" w:h="16838" w:code="9"/>
      <w:pgMar w:top="911" w:right="851" w:bottom="1276" w:left="851" w:header="5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9CBB9" w14:textId="77777777" w:rsidR="00F80791" w:rsidRDefault="00F80791">
      <w:r>
        <w:separator/>
      </w:r>
    </w:p>
    <w:p w14:paraId="2769763D" w14:textId="77777777" w:rsidR="00F80791" w:rsidRDefault="00F80791"/>
  </w:endnote>
  <w:endnote w:type="continuationSeparator" w:id="0">
    <w:p w14:paraId="0AEC5D3B" w14:textId="77777777" w:rsidR="00F80791" w:rsidRDefault="00F80791">
      <w:r>
        <w:continuationSeparator/>
      </w:r>
    </w:p>
    <w:p w14:paraId="28C15B8E" w14:textId="77777777" w:rsidR="00F80791" w:rsidRDefault="00F80791"/>
  </w:endnote>
  <w:endnote w:type="continuationNotice" w:id="1">
    <w:p w14:paraId="2877A4AA" w14:textId="77777777" w:rsidR="00F80791" w:rsidRDefault="00F807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1956473"/>
      <w:docPartObj>
        <w:docPartGallery w:val="Page Numbers (Bottom of Page)"/>
        <w:docPartUnique/>
      </w:docPartObj>
    </w:sdtPr>
    <w:sdtEndPr>
      <w:rPr>
        <w:rStyle w:val="PageNumber"/>
      </w:rPr>
    </w:sdtEndPr>
    <w:sdtContent>
      <w:p w14:paraId="5CA1BA69" w14:textId="1BDFCAA0" w:rsidR="00D30481" w:rsidRDefault="00D30481" w:rsidP="001614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E2B760" w14:textId="77777777" w:rsidR="00D30481" w:rsidRDefault="00D30481" w:rsidP="00D304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7374173"/>
      <w:docPartObj>
        <w:docPartGallery w:val="Page Numbers (Bottom of Page)"/>
        <w:docPartUnique/>
      </w:docPartObj>
    </w:sdtPr>
    <w:sdtEndPr>
      <w:rPr>
        <w:rStyle w:val="PageNumber"/>
      </w:rPr>
    </w:sdtEndPr>
    <w:sdtContent>
      <w:p w14:paraId="01E0738B" w14:textId="62C90E17" w:rsidR="00D30481" w:rsidRDefault="00D30481" w:rsidP="001614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1E38E8D" w14:textId="77777777" w:rsidR="00D30481" w:rsidRDefault="00D30481" w:rsidP="00D304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4325" w14:textId="2121BBD6" w:rsidR="002844D7" w:rsidRPr="007257C5" w:rsidRDefault="002844D7" w:rsidP="004B0EBD">
    <w:pPr>
      <w:jc w:val="right"/>
      <w:rPr>
        <w:rFonts w:cs="Arial"/>
        <w:b/>
        <w:color w:val="999999"/>
        <w:sz w:val="19"/>
        <w:szCs w:val="19"/>
      </w:rPr>
    </w:pPr>
    <w:r>
      <w:rPr>
        <w:noProof/>
      </w:rPr>
      <w:drawing>
        <wp:anchor distT="0" distB="0" distL="114300" distR="114300" simplePos="0" relativeHeight="251664386" behindDoc="1" locked="0" layoutInCell="1" allowOverlap="1" wp14:anchorId="262FC4A1" wp14:editId="474591E0">
          <wp:simplePos x="0" y="0"/>
          <wp:positionH relativeFrom="page">
            <wp:posOffset>5499</wp:posOffset>
          </wp:positionH>
          <wp:positionV relativeFrom="paragraph">
            <wp:posOffset>-143758</wp:posOffset>
          </wp:positionV>
          <wp:extent cx="7559675" cy="571939"/>
          <wp:effectExtent l="0" t="0" r="3175" b="0"/>
          <wp:wrapNone/>
          <wp:docPr id="1048716139" name="Picture 1048716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D32AA" w14:textId="77777777" w:rsidR="00F80791" w:rsidRDefault="00F80791">
      <w:r>
        <w:separator/>
      </w:r>
    </w:p>
    <w:p w14:paraId="5ECDA169" w14:textId="77777777" w:rsidR="00F80791" w:rsidRDefault="00F80791"/>
  </w:footnote>
  <w:footnote w:type="continuationSeparator" w:id="0">
    <w:p w14:paraId="1489B69D" w14:textId="77777777" w:rsidR="00F80791" w:rsidRDefault="00F80791">
      <w:r>
        <w:continuationSeparator/>
      </w:r>
    </w:p>
    <w:p w14:paraId="022F6268" w14:textId="77777777" w:rsidR="00F80791" w:rsidRDefault="00F80791"/>
  </w:footnote>
  <w:footnote w:type="continuationNotice" w:id="1">
    <w:p w14:paraId="76655C4C" w14:textId="77777777" w:rsidR="00F80791" w:rsidRDefault="00F80791">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Gge0QhJXr0zgH" int2:id="HCPBehB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BD9C"/>
    <w:multiLevelType w:val="hybridMultilevel"/>
    <w:tmpl w:val="BB6CBAE2"/>
    <w:lvl w:ilvl="0" w:tplc="F8A4658A">
      <w:start w:val="1"/>
      <w:numFmt w:val="bullet"/>
      <w:lvlText w:val=""/>
      <w:lvlJc w:val="left"/>
      <w:pPr>
        <w:ind w:left="720" w:hanging="360"/>
      </w:pPr>
      <w:rPr>
        <w:rFonts w:ascii="Symbol" w:hAnsi="Symbol" w:hint="default"/>
      </w:rPr>
    </w:lvl>
    <w:lvl w:ilvl="1" w:tplc="B74A4484">
      <w:start w:val="1"/>
      <w:numFmt w:val="bullet"/>
      <w:lvlText w:val="o"/>
      <w:lvlJc w:val="left"/>
      <w:pPr>
        <w:ind w:left="1440" w:hanging="360"/>
      </w:pPr>
      <w:rPr>
        <w:rFonts w:ascii="Courier New" w:hAnsi="Courier New" w:hint="default"/>
      </w:rPr>
    </w:lvl>
    <w:lvl w:ilvl="2" w:tplc="0DF270CC">
      <w:start w:val="1"/>
      <w:numFmt w:val="bullet"/>
      <w:lvlText w:val=""/>
      <w:lvlJc w:val="left"/>
      <w:pPr>
        <w:ind w:left="2160" w:hanging="360"/>
      </w:pPr>
      <w:rPr>
        <w:rFonts w:ascii="Wingdings" w:hAnsi="Wingdings" w:hint="default"/>
      </w:rPr>
    </w:lvl>
    <w:lvl w:ilvl="3" w:tplc="B6D0EBB8">
      <w:start w:val="1"/>
      <w:numFmt w:val="bullet"/>
      <w:lvlText w:val=""/>
      <w:lvlJc w:val="left"/>
      <w:pPr>
        <w:ind w:left="2880" w:hanging="360"/>
      </w:pPr>
      <w:rPr>
        <w:rFonts w:ascii="Symbol" w:hAnsi="Symbol" w:hint="default"/>
      </w:rPr>
    </w:lvl>
    <w:lvl w:ilvl="4" w:tplc="8A429EA8">
      <w:start w:val="1"/>
      <w:numFmt w:val="bullet"/>
      <w:lvlText w:val="o"/>
      <w:lvlJc w:val="left"/>
      <w:pPr>
        <w:ind w:left="3600" w:hanging="360"/>
      </w:pPr>
      <w:rPr>
        <w:rFonts w:ascii="Courier New" w:hAnsi="Courier New" w:hint="default"/>
      </w:rPr>
    </w:lvl>
    <w:lvl w:ilvl="5" w:tplc="0068F30A">
      <w:start w:val="1"/>
      <w:numFmt w:val="bullet"/>
      <w:lvlText w:val=""/>
      <w:lvlJc w:val="left"/>
      <w:pPr>
        <w:ind w:left="4320" w:hanging="360"/>
      </w:pPr>
      <w:rPr>
        <w:rFonts w:ascii="Wingdings" w:hAnsi="Wingdings" w:hint="default"/>
      </w:rPr>
    </w:lvl>
    <w:lvl w:ilvl="6" w:tplc="7E641F60">
      <w:start w:val="1"/>
      <w:numFmt w:val="bullet"/>
      <w:lvlText w:val=""/>
      <w:lvlJc w:val="left"/>
      <w:pPr>
        <w:ind w:left="5040" w:hanging="360"/>
      </w:pPr>
      <w:rPr>
        <w:rFonts w:ascii="Symbol" w:hAnsi="Symbol" w:hint="default"/>
      </w:rPr>
    </w:lvl>
    <w:lvl w:ilvl="7" w:tplc="F2F65E10">
      <w:start w:val="1"/>
      <w:numFmt w:val="bullet"/>
      <w:lvlText w:val="o"/>
      <w:lvlJc w:val="left"/>
      <w:pPr>
        <w:ind w:left="5760" w:hanging="360"/>
      </w:pPr>
      <w:rPr>
        <w:rFonts w:ascii="Courier New" w:hAnsi="Courier New" w:hint="default"/>
      </w:rPr>
    </w:lvl>
    <w:lvl w:ilvl="8" w:tplc="E368C1BC">
      <w:start w:val="1"/>
      <w:numFmt w:val="bullet"/>
      <w:lvlText w:val=""/>
      <w:lvlJc w:val="left"/>
      <w:pPr>
        <w:ind w:left="6480" w:hanging="360"/>
      </w:pPr>
      <w:rPr>
        <w:rFonts w:ascii="Wingdings" w:hAnsi="Wingdings" w:hint="default"/>
      </w:rPr>
    </w:lvl>
  </w:abstractNum>
  <w:abstractNum w:abstractNumId="1" w15:restartNumberingAfterBreak="0">
    <w:nsid w:val="0779614B"/>
    <w:multiLevelType w:val="hybridMultilevel"/>
    <w:tmpl w:val="2ADC7E4A"/>
    <w:lvl w:ilvl="0" w:tplc="D9E81A8A">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242C4"/>
    <w:multiLevelType w:val="hybridMultilevel"/>
    <w:tmpl w:val="197AC012"/>
    <w:lvl w:ilvl="0" w:tplc="D9E81A8A">
      <w:start w:val="1"/>
      <w:numFmt w:val="bullet"/>
      <w:lvlText w:val=""/>
      <w:lvlJc w:val="left"/>
      <w:pPr>
        <w:ind w:left="720" w:hanging="360"/>
      </w:pPr>
      <w:rPr>
        <w:rFonts w:ascii="Symbol" w:hAnsi="Symbol"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E26D5"/>
    <w:multiLevelType w:val="hybridMultilevel"/>
    <w:tmpl w:val="F860475A"/>
    <w:lvl w:ilvl="0" w:tplc="08090001">
      <w:start w:val="1"/>
      <w:numFmt w:val="bullet"/>
      <w:lvlText w:val=""/>
      <w:lvlJc w:val="left"/>
      <w:pPr>
        <w:ind w:left="1547" w:hanging="360"/>
      </w:pPr>
      <w:rPr>
        <w:rFonts w:ascii="Symbol" w:hAnsi="Symbol" w:hint="default"/>
      </w:rPr>
    </w:lvl>
    <w:lvl w:ilvl="1" w:tplc="08090003" w:tentative="1">
      <w:start w:val="1"/>
      <w:numFmt w:val="bullet"/>
      <w:lvlText w:val="o"/>
      <w:lvlJc w:val="left"/>
      <w:pPr>
        <w:ind w:left="2267" w:hanging="360"/>
      </w:pPr>
      <w:rPr>
        <w:rFonts w:ascii="Courier New" w:hAnsi="Courier New" w:cs="Courier New" w:hint="default"/>
      </w:rPr>
    </w:lvl>
    <w:lvl w:ilvl="2" w:tplc="08090005" w:tentative="1">
      <w:start w:val="1"/>
      <w:numFmt w:val="bullet"/>
      <w:lvlText w:val=""/>
      <w:lvlJc w:val="left"/>
      <w:pPr>
        <w:ind w:left="2987" w:hanging="360"/>
      </w:pPr>
      <w:rPr>
        <w:rFonts w:ascii="Wingdings" w:hAnsi="Wingdings" w:hint="default"/>
      </w:rPr>
    </w:lvl>
    <w:lvl w:ilvl="3" w:tplc="08090001" w:tentative="1">
      <w:start w:val="1"/>
      <w:numFmt w:val="bullet"/>
      <w:lvlText w:val=""/>
      <w:lvlJc w:val="left"/>
      <w:pPr>
        <w:ind w:left="3707" w:hanging="360"/>
      </w:pPr>
      <w:rPr>
        <w:rFonts w:ascii="Symbol" w:hAnsi="Symbol" w:hint="default"/>
      </w:rPr>
    </w:lvl>
    <w:lvl w:ilvl="4" w:tplc="08090003" w:tentative="1">
      <w:start w:val="1"/>
      <w:numFmt w:val="bullet"/>
      <w:lvlText w:val="o"/>
      <w:lvlJc w:val="left"/>
      <w:pPr>
        <w:ind w:left="4427" w:hanging="360"/>
      </w:pPr>
      <w:rPr>
        <w:rFonts w:ascii="Courier New" w:hAnsi="Courier New" w:cs="Courier New" w:hint="default"/>
      </w:rPr>
    </w:lvl>
    <w:lvl w:ilvl="5" w:tplc="08090005" w:tentative="1">
      <w:start w:val="1"/>
      <w:numFmt w:val="bullet"/>
      <w:lvlText w:val=""/>
      <w:lvlJc w:val="left"/>
      <w:pPr>
        <w:ind w:left="5147" w:hanging="360"/>
      </w:pPr>
      <w:rPr>
        <w:rFonts w:ascii="Wingdings" w:hAnsi="Wingdings" w:hint="default"/>
      </w:rPr>
    </w:lvl>
    <w:lvl w:ilvl="6" w:tplc="08090001" w:tentative="1">
      <w:start w:val="1"/>
      <w:numFmt w:val="bullet"/>
      <w:lvlText w:val=""/>
      <w:lvlJc w:val="left"/>
      <w:pPr>
        <w:ind w:left="5867" w:hanging="360"/>
      </w:pPr>
      <w:rPr>
        <w:rFonts w:ascii="Symbol" w:hAnsi="Symbol" w:hint="default"/>
      </w:rPr>
    </w:lvl>
    <w:lvl w:ilvl="7" w:tplc="08090003" w:tentative="1">
      <w:start w:val="1"/>
      <w:numFmt w:val="bullet"/>
      <w:lvlText w:val="o"/>
      <w:lvlJc w:val="left"/>
      <w:pPr>
        <w:ind w:left="6587" w:hanging="360"/>
      </w:pPr>
      <w:rPr>
        <w:rFonts w:ascii="Courier New" w:hAnsi="Courier New" w:cs="Courier New" w:hint="default"/>
      </w:rPr>
    </w:lvl>
    <w:lvl w:ilvl="8" w:tplc="08090005" w:tentative="1">
      <w:start w:val="1"/>
      <w:numFmt w:val="bullet"/>
      <w:lvlText w:val=""/>
      <w:lvlJc w:val="left"/>
      <w:pPr>
        <w:ind w:left="7307" w:hanging="360"/>
      </w:pPr>
      <w:rPr>
        <w:rFonts w:ascii="Wingdings" w:hAnsi="Wingdings" w:hint="default"/>
      </w:rPr>
    </w:lvl>
  </w:abstractNum>
  <w:abstractNum w:abstractNumId="4" w15:restartNumberingAfterBreak="0">
    <w:nsid w:val="0BAA3BC6"/>
    <w:multiLevelType w:val="hybridMultilevel"/>
    <w:tmpl w:val="C4FC76B0"/>
    <w:lvl w:ilvl="0" w:tplc="08090001">
      <w:start w:val="1"/>
      <w:numFmt w:val="bullet"/>
      <w:lvlText w:val=""/>
      <w:lvlJc w:val="left"/>
      <w:pPr>
        <w:ind w:left="2384" w:hanging="360"/>
      </w:pPr>
      <w:rPr>
        <w:rFonts w:ascii="Symbol" w:hAnsi="Symbol" w:hint="default"/>
      </w:rPr>
    </w:lvl>
    <w:lvl w:ilvl="1" w:tplc="08090003" w:tentative="1">
      <w:start w:val="1"/>
      <w:numFmt w:val="bullet"/>
      <w:lvlText w:val="o"/>
      <w:lvlJc w:val="left"/>
      <w:pPr>
        <w:ind w:left="3104" w:hanging="360"/>
      </w:pPr>
      <w:rPr>
        <w:rFonts w:ascii="Courier New" w:hAnsi="Courier New" w:cs="Courier New" w:hint="default"/>
      </w:rPr>
    </w:lvl>
    <w:lvl w:ilvl="2" w:tplc="08090005" w:tentative="1">
      <w:start w:val="1"/>
      <w:numFmt w:val="bullet"/>
      <w:lvlText w:val=""/>
      <w:lvlJc w:val="left"/>
      <w:pPr>
        <w:ind w:left="3824" w:hanging="360"/>
      </w:pPr>
      <w:rPr>
        <w:rFonts w:ascii="Wingdings" w:hAnsi="Wingdings" w:hint="default"/>
      </w:rPr>
    </w:lvl>
    <w:lvl w:ilvl="3" w:tplc="08090001" w:tentative="1">
      <w:start w:val="1"/>
      <w:numFmt w:val="bullet"/>
      <w:lvlText w:val=""/>
      <w:lvlJc w:val="left"/>
      <w:pPr>
        <w:ind w:left="4544" w:hanging="360"/>
      </w:pPr>
      <w:rPr>
        <w:rFonts w:ascii="Symbol" w:hAnsi="Symbol" w:hint="default"/>
      </w:rPr>
    </w:lvl>
    <w:lvl w:ilvl="4" w:tplc="08090003" w:tentative="1">
      <w:start w:val="1"/>
      <w:numFmt w:val="bullet"/>
      <w:lvlText w:val="o"/>
      <w:lvlJc w:val="left"/>
      <w:pPr>
        <w:ind w:left="5264" w:hanging="360"/>
      </w:pPr>
      <w:rPr>
        <w:rFonts w:ascii="Courier New" w:hAnsi="Courier New" w:cs="Courier New" w:hint="default"/>
      </w:rPr>
    </w:lvl>
    <w:lvl w:ilvl="5" w:tplc="08090005" w:tentative="1">
      <w:start w:val="1"/>
      <w:numFmt w:val="bullet"/>
      <w:lvlText w:val=""/>
      <w:lvlJc w:val="left"/>
      <w:pPr>
        <w:ind w:left="5984" w:hanging="360"/>
      </w:pPr>
      <w:rPr>
        <w:rFonts w:ascii="Wingdings" w:hAnsi="Wingdings" w:hint="default"/>
      </w:rPr>
    </w:lvl>
    <w:lvl w:ilvl="6" w:tplc="08090001" w:tentative="1">
      <w:start w:val="1"/>
      <w:numFmt w:val="bullet"/>
      <w:lvlText w:val=""/>
      <w:lvlJc w:val="left"/>
      <w:pPr>
        <w:ind w:left="6704" w:hanging="360"/>
      </w:pPr>
      <w:rPr>
        <w:rFonts w:ascii="Symbol" w:hAnsi="Symbol" w:hint="default"/>
      </w:rPr>
    </w:lvl>
    <w:lvl w:ilvl="7" w:tplc="08090003" w:tentative="1">
      <w:start w:val="1"/>
      <w:numFmt w:val="bullet"/>
      <w:lvlText w:val="o"/>
      <w:lvlJc w:val="left"/>
      <w:pPr>
        <w:ind w:left="7424" w:hanging="360"/>
      </w:pPr>
      <w:rPr>
        <w:rFonts w:ascii="Courier New" w:hAnsi="Courier New" w:cs="Courier New" w:hint="default"/>
      </w:rPr>
    </w:lvl>
    <w:lvl w:ilvl="8" w:tplc="08090005" w:tentative="1">
      <w:start w:val="1"/>
      <w:numFmt w:val="bullet"/>
      <w:lvlText w:val=""/>
      <w:lvlJc w:val="left"/>
      <w:pPr>
        <w:ind w:left="8144" w:hanging="360"/>
      </w:pPr>
      <w:rPr>
        <w:rFonts w:ascii="Wingdings" w:hAnsi="Wingdings" w:hint="default"/>
      </w:rPr>
    </w:lvl>
  </w:abstractNum>
  <w:abstractNum w:abstractNumId="5" w15:restartNumberingAfterBreak="0">
    <w:nsid w:val="131257C4"/>
    <w:multiLevelType w:val="hybridMultilevel"/>
    <w:tmpl w:val="6694A6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FC4238"/>
    <w:multiLevelType w:val="hybridMultilevel"/>
    <w:tmpl w:val="534617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1AE754CD"/>
    <w:multiLevelType w:val="hybridMultilevel"/>
    <w:tmpl w:val="00924E2E"/>
    <w:lvl w:ilvl="0" w:tplc="D9E81A8A">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466BEB"/>
    <w:multiLevelType w:val="hybridMultilevel"/>
    <w:tmpl w:val="CB286FB8"/>
    <w:lvl w:ilvl="0" w:tplc="D9E81A8A">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B1935"/>
    <w:multiLevelType w:val="multilevel"/>
    <w:tmpl w:val="F3A6B266"/>
    <w:lvl w:ilvl="0">
      <w:start w:val="1"/>
      <w:numFmt w:val="lowerLetter"/>
      <w:lvlText w:val="%1."/>
      <w:lvlJc w:val="left"/>
      <w:pPr>
        <w:tabs>
          <w:tab w:val="num" w:pos="720"/>
        </w:tabs>
        <w:ind w:left="720" w:hanging="360"/>
      </w:pPr>
      <w:rPr>
        <w:rFonts w:ascii="Arial" w:eastAsia="Times New Roman" w:hAnsi="Arial" w:cs="Arial"/>
        <w:b/>
        <w:bCs/>
      </w:rPr>
    </w:lvl>
    <w:lvl w:ilvl="1">
      <w:start w:val="1"/>
      <w:numFmt w:val="lowerLetter"/>
      <w:lvlText w:val="%2)"/>
      <w:lvlJc w:val="left"/>
      <w:pPr>
        <w:ind w:left="1440" w:hanging="360"/>
      </w:pPr>
      <w:rPr>
        <w:rFonts w:ascii="Arial" w:hAnsi="Arial" w:cs="Arial" w:hint="default"/>
        <w:b/>
        <w:sz w:val="24"/>
        <w:szCs w:val="24"/>
      </w:rPr>
    </w:lvl>
    <w:lvl w:ilvl="2">
      <w:start w:val="1"/>
      <w:numFmt w:val="lowerLetter"/>
      <w:lvlText w:val="%3."/>
      <w:lvlJc w:val="left"/>
      <w:pPr>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E457CB1"/>
    <w:multiLevelType w:val="hybridMultilevel"/>
    <w:tmpl w:val="BF6E5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C33275"/>
    <w:multiLevelType w:val="hybridMultilevel"/>
    <w:tmpl w:val="F67A4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528522"/>
    <w:multiLevelType w:val="hybridMultilevel"/>
    <w:tmpl w:val="C6D67EBE"/>
    <w:lvl w:ilvl="0" w:tplc="D3342370">
      <w:start w:val="1"/>
      <w:numFmt w:val="bullet"/>
      <w:lvlText w:val=""/>
      <w:lvlJc w:val="left"/>
      <w:pPr>
        <w:ind w:left="720" w:hanging="360"/>
      </w:pPr>
      <w:rPr>
        <w:rFonts w:ascii="Symbol" w:hAnsi="Symbol" w:hint="default"/>
      </w:rPr>
    </w:lvl>
    <w:lvl w:ilvl="1" w:tplc="FAD8EB76">
      <w:start w:val="1"/>
      <w:numFmt w:val="bullet"/>
      <w:lvlText w:val="o"/>
      <w:lvlJc w:val="left"/>
      <w:pPr>
        <w:ind w:left="1440" w:hanging="360"/>
      </w:pPr>
      <w:rPr>
        <w:rFonts w:ascii="Courier New" w:hAnsi="Courier New" w:hint="default"/>
      </w:rPr>
    </w:lvl>
    <w:lvl w:ilvl="2" w:tplc="CE1C9A52">
      <w:start w:val="1"/>
      <w:numFmt w:val="bullet"/>
      <w:lvlText w:val=""/>
      <w:lvlJc w:val="left"/>
      <w:pPr>
        <w:ind w:left="2160" w:hanging="360"/>
      </w:pPr>
      <w:rPr>
        <w:rFonts w:ascii="Wingdings" w:hAnsi="Wingdings" w:hint="default"/>
      </w:rPr>
    </w:lvl>
    <w:lvl w:ilvl="3" w:tplc="E470616A">
      <w:start w:val="1"/>
      <w:numFmt w:val="bullet"/>
      <w:lvlText w:val=""/>
      <w:lvlJc w:val="left"/>
      <w:pPr>
        <w:ind w:left="2880" w:hanging="360"/>
      </w:pPr>
      <w:rPr>
        <w:rFonts w:ascii="Symbol" w:hAnsi="Symbol" w:hint="default"/>
      </w:rPr>
    </w:lvl>
    <w:lvl w:ilvl="4" w:tplc="A140B510">
      <w:start w:val="1"/>
      <w:numFmt w:val="bullet"/>
      <w:lvlText w:val="o"/>
      <w:lvlJc w:val="left"/>
      <w:pPr>
        <w:ind w:left="3600" w:hanging="360"/>
      </w:pPr>
      <w:rPr>
        <w:rFonts w:ascii="Courier New" w:hAnsi="Courier New" w:hint="default"/>
      </w:rPr>
    </w:lvl>
    <w:lvl w:ilvl="5" w:tplc="A016F6FE">
      <w:start w:val="1"/>
      <w:numFmt w:val="bullet"/>
      <w:lvlText w:val=""/>
      <w:lvlJc w:val="left"/>
      <w:pPr>
        <w:ind w:left="4320" w:hanging="360"/>
      </w:pPr>
      <w:rPr>
        <w:rFonts w:ascii="Wingdings" w:hAnsi="Wingdings" w:hint="default"/>
      </w:rPr>
    </w:lvl>
    <w:lvl w:ilvl="6" w:tplc="F864BA2E">
      <w:start w:val="1"/>
      <w:numFmt w:val="bullet"/>
      <w:lvlText w:val=""/>
      <w:lvlJc w:val="left"/>
      <w:pPr>
        <w:ind w:left="5040" w:hanging="360"/>
      </w:pPr>
      <w:rPr>
        <w:rFonts w:ascii="Symbol" w:hAnsi="Symbol" w:hint="default"/>
      </w:rPr>
    </w:lvl>
    <w:lvl w:ilvl="7" w:tplc="F93029DE">
      <w:start w:val="1"/>
      <w:numFmt w:val="bullet"/>
      <w:lvlText w:val="o"/>
      <w:lvlJc w:val="left"/>
      <w:pPr>
        <w:ind w:left="5760" w:hanging="360"/>
      </w:pPr>
      <w:rPr>
        <w:rFonts w:ascii="Courier New" w:hAnsi="Courier New" w:hint="default"/>
      </w:rPr>
    </w:lvl>
    <w:lvl w:ilvl="8" w:tplc="9C96BA00">
      <w:start w:val="1"/>
      <w:numFmt w:val="bullet"/>
      <w:lvlText w:val=""/>
      <w:lvlJc w:val="left"/>
      <w:pPr>
        <w:ind w:left="6480" w:hanging="360"/>
      </w:pPr>
      <w:rPr>
        <w:rFonts w:ascii="Wingdings" w:hAnsi="Wingdings" w:hint="default"/>
      </w:rPr>
    </w:lvl>
  </w:abstractNum>
  <w:abstractNum w:abstractNumId="13" w15:restartNumberingAfterBreak="0">
    <w:nsid w:val="236F1B79"/>
    <w:multiLevelType w:val="hybridMultilevel"/>
    <w:tmpl w:val="2C2CF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A111838"/>
    <w:multiLevelType w:val="hybridMultilevel"/>
    <w:tmpl w:val="BC94EECC"/>
    <w:lvl w:ilvl="0" w:tplc="AFE6B12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D2A4D4E"/>
    <w:multiLevelType w:val="multilevel"/>
    <w:tmpl w:val="FB0222E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EC51E1"/>
    <w:multiLevelType w:val="hybridMultilevel"/>
    <w:tmpl w:val="D3E6AAE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2F9811E5"/>
    <w:multiLevelType w:val="multilevel"/>
    <w:tmpl w:val="57281810"/>
    <w:lvl w:ilvl="0">
      <w:start w:val="4"/>
      <w:numFmt w:val="decimal"/>
      <w:lvlText w:val="%1"/>
      <w:lvlJc w:val="left"/>
      <w:pPr>
        <w:ind w:left="560" w:hanging="56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2858D4E"/>
    <w:multiLevelType w:val="hybridMultilevel"/>
    <w:tmpl w:val="2FD08A70"/>
    <w:lvl w:ilvl="0" w:tplc="83B8893E">
      <w:start w:val="1"/>
      <w:numFmt w:val="bullet"/>
      <w:lvlText w:val="o"/>
      <w:lvlJc w:val="left"/>
      <w:pPr>
        <w:ind w:left="720" w:hanging="360"/>
      </w:pPr>
      <w:rPr>
        <w:rFonts w:ascii="Courier New" w:hAnsi="Courier New" w:hint="default"/>
      </w:rPr>
    </w:lvl>
    <w:lvl w:ilvl="1" w:tplc="BB00A0B2">
      <w:start w:val="1"/>
      <w:numFmt w:val="bullet"/>
      <w:lvlText w:val="o"/>
      <w:lvlJc w:val="left"/>
      <w:pPr>
        <w:ind w:left="1440" w:hanging="360"/>
      </w:pPr>
      <w:rPr>
        <w:rFonts w:ascii="Courier New" w:hAnsi="Courier New" w:hint="default"/>
      </w:rPr>
    </w:lvl>
    <w:lvl w:ilvl="2" w:tplc="6AA0014A">
      <w:start w:val="1"/>
      <w:numFmt w:val="bullet"/>
      <w:lvlText w:val=""/>
      <w:lvlJc w:val="left"/>
      <w:pPr>
        <w:ind w:left="2160" w:hanging="360"/>
      </w:pPr>
      <w:rPr>
        <w:rFonts w:ascii="Wingdings" w:hAnsi="Wingdings" w:hint="default"/>
      </w:rPr>
    </w:lvl>
    <w:lvl w:ilvl="3" w:tplc="AFEECC46">
      <w:start w:val="1"/>
      <w:numFmt w:val="bullet"/>
      <w:lvlText w:val=""/>
      <w:lvlJc w:val="left"/>
      <w:pPr>
        <w:ind w:left="2880" w:hanging="360"/>
      </w:pPr>
      <w:rPr>
        <w:rFonts w:ascii="Symbol" w:hAnsi="Symbol" w:hint="default"/>
      </w:rPr>
    </w:lvl>
    <w:lvl w:ilvl="4" w:tplc="435A4CF2">
      <w:start w:val="1"/>
      <w:numFmt w:val="bullet"/>
      <w:lvlText w:val="o"/>
      <w:lvlJc w:val="left"/>
      <w:pPr>
        <w:ind w:left="3600" w:hanging="360"/>
      </w:pPr>
      <w:rPr>
        <w:rFonts w:ascii="Courier New" w:hAnsi="Courier New" w:hint="default"/>
      </w:rPr>
    </w:lvl>
    <w:lvl w:ilvl="5" w:tplc="73BC8570">
      <w:start w:val="1"/>
      <w:numFmt w:val="bullet"/>
      <w:lvlText w:val=""/>
      <w:lvlJc w:val="left"/>
      <w:pPr>
        <w:ind w:left="4320" w:hanging="360"/>
      </w:pPr>
      <w:rPr>
        <w:rFonts w:ascii="Wingdings" w:hAnsi="Wingdings" w:hint="default"/>
      </w:rPr>
    </w:lvl>
    <w:lvl w:ilvl="6" w:tplc="AFE09DA2">
      <w:start w:val="1"/>
      <w:numFmt w:val="bullet"/>
      <w:lvlText w:val=""/>
      <w:lvlJc w:val="left"/>
      <w:pPr>
        <w:ind w:left="5040" w:hanging="360"/>
      </w:pPr>
      <w:rPr>
        <w:rFonts w:ascii="Symbol" w:hAnsi="Symbol" w:hint="default"/>
      </w:rPr>
    </w:lvl>
    <w:lvl w:ilvl="7" w:tplc="FF98078E">
      <w:start w:val="1"/>
      <w:numFmt w:val="bullet"/>
      <w:lvlText w:val="o"/>
      <w:lvlJc w:val="left"/>
      <w:pPr>
        <w:ind w:left="5760" w:hanging="360"/>
      </w:pPr>
      <w:rPr>
        <w:rFonts w:ascii="Courier New" w:hAnsi="Courier New" w:hint="default"/>
      </w:rPr>
    </w:lvl>
    <w:lvl w:ilvl="8" w:tplc="458ECD52">
      <w:start w:val="1"/>
      <w:numFmt w:val="bullet"/>
      <w:lvlText w:val=""/>
      <w:lvlJc w:val="left"/>
      <w:pPr>
        <w:ind w:left="6480" w:hanging="360"/>
      </w:pPr>
      <w:rPr>
        <w:rFonts w:ascii="Wingdings" w:hAnsi="Wingdings" w:hint="default"/>
      </w:rPr>
    </w:lvl>
  </w:abstractNum>
  <w:abstractNum w:abstractNumId="19" w15:restartNumberingAfterBreak="0">
    <w:nsid w:val="33AC7F50"/>
    <w:multiLevelType w:val="hybridMultilevel"/>
    <w:tmpl w:val="F4C85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B27CD9"/>
    <w:multiLevelType w:val="hybridMultilevel"/>
    <w:tmpl w:val="03644FA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3745041B"/>
    <w:multiLevelType w:val="hybridMultilevel"/>
    <w:tmpl w:val="F8465ADE"/>
    <w:lvl w:ilvl="0" w:tplc="2C401B3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A5A421E"/>
    <w:multiLevelType w:val="hybridMultilevel"/>
    <w:tmpl w:val="647C580A"/>
    <w:lvl w:ilvl="0" w:tplc="08090001">
      <w:start w:val="1"/>
      <w:numFmt w:val="bullet"/>
      <w:lvlText w:val=""/>
      <w:lvlJc w:val="left"/>
      <w:pPr>
        <w:ind w:left="720" w:hanging="360"/>
      </w:pPr>
      <w:rPr>
        <w:rFonts w:ascii="Symbol" w:hAnsi="Symbol" w:hint="default"/>
      </w:rPr>
    </w:lvl>
    <w:lvl w:ilvl="1" w:tplc="CB5884E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557108"/>
    <w:multiLevelType w:val="hybridMultilevel"/>
    <w:tmpl w:val="2206820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4" w15:restartNumberingAfterBreak="0">
    <w:nsid w:val="3B9B72B8"/>
    <w:multiLevelType w:val="hybridMultilevel"/>
    <w:tmpl w:val="A6709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48476A"/>
    <w:multiLevelType w:val="multilevel"/>
    <w:tmpl w:val="F21CE3D6"/>
    <w:lvl w:ilvl="0">
      <w:start w:val="3"/>
      <w:numFmt w:val="decimal"/>
      <w:lvlText w:val="%1"/>
      <w:lvlJc w:val="left"/>
      <w:pPr>
        <w:ind w:left="560" w:hanging="560"/>
      </w:pPr>
      <w:rPr>
        <w:rFonts w:hint="default"/>
      </w:rPr>
    </w:lvl>
    <w:lvl w:ilvl="1">
      <w:start w:val="13"/>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343B4A"/>
    <w:multiLevelType w:val="hybridMultilevel"/>
    <w:tmpl w:val="50D431A0"/>
    <w:lvl w:ilvl="0" w:tplc="1CE02AB6">
      <w:start w:val="1"/>
      <w:numFmt w:val="bullet"/>
      <w:lvlText w:val=""/>
      <w:lvlJc w:val="left"/>
      <w:pPr>
        <w:ind w:left="720" w:hanging="360"/>
      </w:pPr>
      <w:rPr>
        <w:rFonts w:ascii="Symbol" w:hAnsi="Symbol" w:hint="default"/>
      </w:rPr>
    </w:lvl>
    <w:lvl w:ilvl="1" w:tplc="D07E146A">
      <w:start w:val="1"/>
      <w:numFmt w:val="bullet"/>
      <w:lvlText w:val="o"/>
      <w:lvlJc w:val="left"/>
      <w:pPr>
        <w:ind w:left="1440" w:hanging="360"/>
      </w:pPr>
      <w:rPr>
        <w:rFonts w:ascii="Courier New" w:hAnsi="Courier New" w:hint="default"/>
      </w:rPr>
    </w:lvl>
    <w:lvl w:ilvl="2" w:tplc="91C821DC">
      <w:start w:val="1"/>
      <w:numFmt w:val="bullet"/>
      <w:lvlText w:val=""/>
      <w:lvlJc w:val="left"/>
      <w:pPr>
        <w:ind w:left="2160" w:hanging="360"/>
      </w:pPr>
      <w:rPr>
        <w:rFonts w:ascii="Wingdings" w:hAnsi="Wingdings" w:hint="default"/>
      </w:rPr>
    </w:lvl>
    <w:lvl w:ilvl="3" w:tplc="4106CD60">
      <w:start w:val="1"/>
      <w:numFmt w:val="bullet"/>
      <w:lvlText w:val=""/>
      <w:lvlJc w:val="left"/>
      <w:pPr>
        <w:ind w:left="2880" w:hanging="360"/>
      </w:pPr>
      <w:rPr>
        <w:rFonts w:ascii="Symbol" w:hAnsi="Symbol" w:hint="default"/>
      </w:rPr>
    </w:lvl>
    <w:lvl w:ilvl="4" w:tplc="55B6B000">
      <w:start w:val="1"/>
      <w:numFmt w:val="bullet"/>
      <w:lvlText w:val="o"/>
      <w:lvlJc w:val="left"/>
      <w:pPr>
        <w:ind w:left="3600" w:hanging="360"/>
      </w:pPr>
      <w:rPr>
        <w:rFonts w:ascii="Courier New" w:hAnsi="Courier New" w:hint="default"/>
      </w:rPr>
    </w:lvl>
    <w:lvl w:ilvl="5" w:tplc="85B4BF14">
      <w:start w:val="1"/>
      <w:numFmt w:val="bullet"/>
      <w:lvlText w:val=""/>
      <w:lvlJc w:val="left"/>
      <w:pPr>
        <w:ind w:left="4320" w:hanging="360"/>
      </w:pPr>
      <w:rPr>
        <w:rFonts w:ascii="Wingdings" w:hAnsi="Wingdings" w:hint="default"/>
      </w:rPr>
    </w:lvl>
    <w:lvl w:ilvl="6" w:tplc="D7AC638E">
      <w:start w:val="1"/>
      <w:numFmt w:val="bullet"/>
      <w:lvlText w:val=""/>
      <w:lvlJc w:val="left"/>
      <w:pPr>
        <w:ind w:left="5040" w:hanging="360"/>
      </w:pPr>
      <w:rPr>
        <w:rFonts w:ascii="Symbol" w:hAnsi="Symbol" w:hint="default"/>
      </w:rPr>
    </w:lvl>
    <w:lvl w:ilvl="7" w:tplc="9E04B0AC">
      <w:start w:val="1"/>
      <w:numFmt w:val="bullet"/>
      <w:lvlText w:val="o"/>
      <w:lvlJc w:val="left"/>
      <w:pPr>
        <w:ind w:left="5760" w:hanging="360"/>
      </w:pPr>
      <w:rPr>
        <w:rFonts w:ascii="Courier New" w:hAnsi="Courier New" w:hint="default"/>
      </w:rPr>
    </w:lvl>
    <w:lvl w:ilvl="8" w:tplc="5276FA98">
      <w:start w:val="1"/>
      <w:numFmt w:val="bullet"/>
      <w:lvlText w:val=""/>
      <w:lvlJc w:val="left"/>
      <w:pPr>
        <w:ind w:left="6480" w:hanging="360"/>
      </w:pPr>
      <w:rPr>
        <w:rFonts w:ascii="Wingdings" w:hAnsi="Wingdings" w:hint="default"/>
      </w:rPr>
    </w:lvl>
  </w:abstractNum>
  <w:abstractNum w:abstractNumId="27" w15:restartNumberingAfterBreak="0">
    <w:nsid w:val="41E128DC"/>
    <w:multiLevelType w:val="hybridMultilevel"/>
    <w:tmpl w:val="50401550"/>
    <w:lvl w:ilvl="0" w:tplc="D9E81A8A">
      <w:start w:val="1"/>
      <w:numFmt w:val="bullet"/>
      <w:lvlText w:val=""/>
      <w:lvlJc w:val="left"/>
      <w:pPr>
        <w:ind w:left="2160" w:hanging="360"/>
      </w:pPr>
      <w:rPr>
        <w:rFonts w:ascii="Symbol" w:hAnsi="Symbol" w:hint="default"/>
        <w:color w:val="C0000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427E1049"/>
    <w:multiLevelType w:val="hybridMultilevel"/>
    <w:tmpl w:val="E2FA4A6E"/>
    <w:lvl w:ilvl="0" w:tplc="D9E81A8A">
      <w:start w:val="1"/>
      <w:numFmt w:val="bullet"/>
      <w:lvlText w:val=""/>
      <w:lvlJc w:val="left"/>
      <w:pPr>
        <w:ind w:left="2160" w:hanging="360"/>
      </w:pPr>
      <w:rPr>
        <w:rFonts w:ascii="Symbol" w:hAnsi="Symbol" w:hint="default"/>
        <w:color w:val="C0000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4379333B"/>
    <w:multiLevelType w:val="multilevel"/>
    <w:tmpl w:val="852419F8"/>
    <w:lvl w:ilvl="0">
      <w:start w:val="1"/>
      <w:numFmt w:val="bullet"/>
      <w:lvlText w:val=""/>
      <w:lvlJc w:val="left"/>
      <w:pPr>
        <w:tabs>
          <w:tab w:val="num" w:pos="2487"/>
        </w:tabs>
        <w:ind w:left="2487" w:hanging="360"/>
      </w:pPr>
      <w:rPr>
        <w:rFonts w:ascii="Symbol" w:hAnsi="Symbol" w:hint="default"/>
        <w:color w:val="C00000"/>
      </w:rPr>
    </w:lvl>
    <w:lvl w:ilvl="1">
      <w:start w:val="4"/>
      <w:numFmt w:val="decimal"/>
      <w:lvlText w:val="%2"/>
      <w:lvlJc w:val="left"/>
      <w:pPr>
        <w:ind w:left="1485" w:hanging="405"/>
      </w:pPr>
      <w:rPr>
        <w:rFonts w:hint="default"/>
      </w:rPr>
    </w:lvl>
    <w:lvl w:ilvl="2">
      <w:start w:val="1"/>
      <w:numFmt w:val="bullet"/>
      <w:lvlText w:val=""/>
      <w:lvlJc w:val="left"/>
      <w:pPr>
        <w:ind w:left="2205" w:hanging="405"/>
      </w:pPr>
      <w:rPr>
        <w:rFonts w:ascii="Symbol" w:hAnsi="Symbol" w:hint="default"/>
      </w:rPr>
    </w:lvl>
    <w:lvl w:ilvl="3">
      <w:start w:val="4"/>
      <w:numFmt w:val="decimal"/>
      <w:lvlText w:val="%4"/>
      <w:lvlJc w:val="left"/>
      <w:pPr>
        <w:ind w:left="2925" w:hanging="405"/>
      </w:pPr>
      <w:rPr>
        <w:rFonts w:hint="default"/>
      </w:rPr>
    </w:lvl>
    <w:lvl w:ilvl="4">
      <w:start w:val="1"/>
      <w:numFmt w:val="decimal"/>
      <w:lvlText w:val="%5."/>
      <w:lvlJc w:val="left"/>
      <w:pPr>
        <w:ind w:left="3600" w:hanging="360"/>
      </w:pPr>
      <w:rPr>
        <w:rFonts w:hint="default"/>
        <w:sz w:val="24"/>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E575D9"/>
    <w:multiLevelType w:val="hybridMultilevel"/>
    <w:tmpl w:val="C63A5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FC45FB"/>
    <w:multiLevelType w:val="hybridMultilevel"/>
    <w:tmpl w:val="07409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8F35353"/>
    <w:multiLevelType w:val="hybridMultilevel"/>
    <w:tmpl w:val="DF7AFDA0"/>
    <w:lvl w:ilvl="0" w:tplc="08090001">
      <w:start w:val="1"/>
      <w:numFmt w:val="bullet"/>
      <w:lvlText w:val=""/>
      <w:lvlJc w:val="left"/>
      <w:pPr>
        <w:ind w:left="2384" w:hanging="360"/>
      </w:pPr>
      <w:rPr>
        <w:rFonts w:ascii="Symbol" w:hAnsi="Symbol" w:hint="default"/>
      </w:rPr>
    </w:lvl>
    <w:lvl w:ilvl="1" w:tplc="08090003" w:tentative="1">
      <w:start w:val="1"/>
      <w:numFmt w:val="bullet"/>
      <w:lvlText w:val="o"/>
      <w:lvlJc w:val="left"/>
      <w:pPr>
        <w:ind w:left="3104" w:hanging="360"/>
      </w:pPr>
      <w:rPr>
        <w:rFonts w:ascii="Courier New" w:hAnsi="Courier New" w:cs="Courier New" w:hint="default"/>
      </w:rPr>
    </w:lvl>
    <w:lvl w:ilvl="2" w:tplc="08090005" w:tentative="1">
      <w:start w:val="1"/>
      <w:numFmt w:val="bullet"/>
      <w:lvlText w:val=""/>
      <w:lvlJc w:val="left"/>
      <w:pPr>
        <w:ind w:left="3824" w:hanging="360"/>
      </w:pPr>
      <w:rPr>
        <w:rFonts w:ascii="Wingdings" w:hAnsi="Wingdings" w:hint="default"/>
      </w:rPr>
    </w:lvl>
    <w:lvl w:ilvl="3" w:tplc="08090001" w:tentative="1">
      <w:start w:val="1"/>
      <w:numFmt w:val="bullet"/>
      <w:lvlText w:val=""/>
      <w:lvlJc w:val="left"/>
      <w:pPr>
        <w:ind w:left="4544" w:hanging="360"/>
      </w:pPr>
      <w:rPr>
        <w:rFonts w:ascii="Symbol" w:hAnsi="Symbol" w:hint="default"/>
      </w:rPr>
    </w:lvl>
    <w:lvl w:ilvl="4" w:tplc="08090003" w:tentative="1">
      <w:start w:val="1"/>
      <w:numFmt w:val="bullet"/>
      <w:lvlText w:val="o"/>
      <w:lvlJc w:val="left"/>
      <w:pPr>
        <w:ind w:left="5264" w:hanging="360"/>
      </w:pPr>
      <w:rPr>
        <w:rFonts w:ascii="Courier New" w:hAnsi="Courier New" w:cs="Courier New" w:hint="default"/>
      </w:rPr>
    </w:lvl>
    <w:lvl w:ilvl="5" w:tplc="08090005" w:tentative="1">
      <w:start w:val="1"/>
      <w:numFmt w:val="bullet"/>
      <w:lvlText w:val=""/>
      <w:lvlJc w:val="left"/>
      <w:pPr>
        <w:ind w:left="5984" w:hanging="360"/>
      </w:pPr>
      <w:rPr>
        <w:rFonts w:ascii="Wingdings" w:hAnsi="Wingdings" w:hint="default"/>
      </w:rPr>
    </w:lvl>
    <w:lvl w:ilvl="6" w:tplc="08090001" w:tentative="1">
      <w:start w:val="1"/>
      <w:numFmt w:val="bullet"/>
      <w:lvlText w:val=""/>
      <w:lvlJc w:val="left"/>
      <w:pPr>
        <w:ind w:left="6704" w:hanging="360"/>
      </w:pPr>
      <w:rPr>
        <w:rFonts w:ascii="Symbol" w:hAnsi="Symbol" w:hint="default"/>
      </w:rPr>
    </w:lvl>
    <w:lvl w:ilvl="7" w:tplc="08090003" w:tentative="1">
      <w:start w:val="1"/>
      <w:numFmt w:val="bullet"/>
      <w:lvlText w:val="o"/>
      <w:lvlJc w:val="left"/>
      <w:pPr>
        <w:ind w:left="7424" w:hanging="360"/>
      </w:pPr>
      <w:rPr>
        <w:rFonts w:ascii="Courier New" w:hAnsi="Courier New" w:cs="Courier New" w:hint="default"/>
      </w:rPr>
    </w:lvl>
    <w:lvl w:ilvl="8" w:tplc="08090005" w:tentative="1">
      <w:start w:val="1"/>
      <w:numFmt w:val="bullet"/>
      <w:lvlText w:val=""/>
      <w:lvlJc w:val="left"/>
      <w:pPr>
        <w:ind w:left="8144" w:hanging="360"/>
      </w:pPr>
      <w:rPr>
        <w:rFonts w:ascii="Wingdings" w:hAnsi="Wingdings" w:hint="default"/>
      </w:rPr>
    </w:lvl>
  </w:abstractNum>
  <w:abstractNum w:abstractNumId="33" w15:restartNumberingAfterBreak="0">
    <w:nsid w:val="4BA837C2"/>
    <w:multiLevelType w:val="multilevel"/>
    <w:tmpl w:val="6E9A9FB4"/>
    <w:lvl w:ilvl="0">
      <w:start w:val="1"/>
      <w:numFmt w:val="decimal"/>
      <w:lvlText w:val="%1.0"/>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BEA444D"/>
    <w:multiLevelType w:val="hybridMultilevel"/>
    <w:tmpl w:val="0BB20CC8"/>
    <w:lvl w:ilvl="0" w:tplc="BD1436A2">
      <w:start w:val="1"/>
      <w:numFmt w:val="bullet"/>
      <w:lvlText w:val=""/>
      <w:lvlJc w:val="left"/>
      <w:pPr>
        <w:ind w:left="720" w:hanging="360"/>
      </w:pPr>
      <w:rPr>
        <w:rFonts w:ascii="Symbol" w:hAnsi="Symbol" w:hint="default"/>
      </w:rPr>
    </w:lvl>
    <w:lvl w:ilvl="1" w:tplc="709804DE">
      <w:start w:val="1"/>
      <w:numFmt w:val="bullet"/>
      <w:lvlText w:val="o"/>
      <w:lvlJc w:val="left"/>
      <w:pPr>
        <w:ind w:left="1440" w:hanging="360"/>
      </w:pPr>
      <w:rPr>
        <w:rFonts w:ascii="Courier New" w:hAnsi="Courier New" w:hint="default"/>
      </w:rPr>
    </w:lvl>
    <w:lvl w:ilvl="2" w:tplc="21366F18">
      <w:start w:val="1"/>
      <w:numFmt w:val="bullet"/>
      <w:lvlText w:val=""/>
      <w:lvlJc w:val="left"/>
      <w:pPr>
        <w:ind w:left="2160" w:hanging="360"/>
      </w:pPr>
      <w:rPr>
        <w:rFonts w:ascii="Wingdings" w:hAnsi="Wingdings" w:hint="default"/>
      </w:rPr>
    </w:lvl>
    <w:lvl w:ilvl="3" w:tplc="58BC7F76">
      <w:start w:val="1"/>
      <w:numFmt w:val="bullet"/>
      <w:lvlText w:val=""/>
      <w:lvlJc w:val="left"/>
      <w:pPr>
        <w:ind w:left="2880" w:hanging="360"/>
      </w:pPr>
      <w:rPr>
        <w:rFonts w:ascii="Symbol" w:hAnsi="Symbol" w:hint="default"/>
      </w:rPr>
    </w:lvl>
    <w:lvl w:ilvl="4" w:tplc="687A6890">
      <w:start w:val="1"/>
      <w:numFmt w:val="bullet"/>
      <w:lvlText w:val="o"/>
      <w:lvlJc w:val="left"/>
      <w:pPr>
        <w:ind w:left="3600" w:hanging="360"/>
      </w:pPr>
      <w:rPr>
        <w:rFonts w:ascii="Courier New" w:hAnsi="Courier New" w:hint="default"/>
      </w:rPr>
    </w:lvl>
    <w:lvl w:ilvl="5" w:tplc="D5827C1C">
      <w:start w:val="1"/>
      <w:numFmt w:val="bullet"/>
      <w:lvlText w:val=""/>
      <w:lvlJc w:val="left"/>
      <w:pPr>
        <w:ind w:left="4320" w:hanging="360"/>
      </w:pPr>
      <w:rPr>
        <w:rFonts w:ascii="Wingdings" w:hAnsi="Wingdings" w:hint="default"/>
      </w:rPr>
    </w:lvl>
    <w:lvl w:ilvl="6" w:tplc="DE8E6676">
      <w:start w:val="1"/>
      <w:numFmt w:val="bullet"/>
      <w:lvlText w:val=""/>
      <w:lvlJc w:val="left"/>
      <w:pPr>
        <w:ind w:left="5040" w:hanging="360"/>
      </w:pPr>
      <w:rPr>
        <w:rFonts w:ascii="Symbol" w:hAnsi="Symbol" w:hint="default"/>
      </w:rPr>
    </w:lvl>
    <w:lvl w:ilvl="7" w:tplc="133ADBFE">
      <w:start w:val="1"/>
      <w:numFmt w:val="bullet"/>
      <w:lvlText w:val="o"/>
      <w:lvlJc w:val="left"/>
      <w:pPr>
        <w:ind w:left="5760" w:hanging="360"/>
      </w:pPr>
      <w:rPr>
        <w:rFonts w:ascii="Courier New" w:hAnsi="Courier New" w:hint="default"/>
      </w:rPr>
    </w:lvl>
    <w:lvl w:ilvl="8" w:tplc="2EEC6B6A">
      <w:start w:val="1"/>
      <w:numFmt w:val="bullet"/>
      <w:lvlText w:val=""/>
      <w:lvlJc w:val="left"/>
      <w:pPr>
        <w:ind w:left="6480" w:hanging="360"/>
      </w:pPr>
      <w:rPr>
        <w:rFonts w:ascii="Wingdings" w:hAnsi="Wingdings" w:hint="default"/>
      </w:rPr>
    </w:lvl>
  </w:abstractNum>
  <w:abstractNum w:abstractNumId="35" w15:restartNumberingAfterBreak="0">
    <w:nsid w:val="549CD261"/>
    <w:multiLevelType w:val="hybridMultilevel"/>
    <w:tmpl w:val="488450CE"/>
    <w:lvl w:ilvl="0" w:tplc="72A49ABE">
      <w:start w:val="1"/>
      <w:numFmt w:val="bullet"/>
      <w:lvlText w:val=""/>
      <w:lvlJc w:val="left"/>
      <w:pPr>
        <w:ind w:left="720" w:hanging="360"/>
      </w:pPr>
      <w:rPr>
        <w:rFonts w:ascii="Symbol" w:hAnsi="Symbol" w:hint="default"/>
      </w:rPr>
    </w:lvl>
    <w:lvl w:ilvl="1" w:tplc="DE1A4A8C">
      <w:start w:val="1"/>
      <w:numFmt w:val="bullet"/>
      <w:lvlText w:val="o"/>
      <w:lvlJc w:val="left"/>
      <w:pPr>
        <w:ind w:left="1440" w:hanging="360"/>
      </w:pPr>
      <w:rPr>
        <w:rFonts w:ascii="Courier New" w:hAnsi="Courier New" w:hint="default"/>
      </w:rPr>
    </w:lvl>
    <w:lvl w:ilvl="2" w:tplc="6A387A28">
      <w:start w:val="1"/>
      <w:numFmt w:val="bullet"/>
      <w:lvlText w:val=""/>
      <w:lvlJc w:val="left"/>
      <w:pPr>
        <w:ind w:left="2160" w:hanging="360"/>
      </w:pPr>
      <w:rPr>
        <w:rFonts w:ascii="Wingdings" w:hAnsi="Wingdings" w:hint="default"/>
      </w:rPr>
    </w:lvl>
    <w:lvl w:ilvl="3" w:tplc="EF32D97C">
      <w:start w:val="1"/>
      <w:numFmt w:val="bullet"/>
      <w:lvlText w:val=""/>
      <w:lvlJc w:val="left"/>
      <w:pPr>
        <w:ind w:left="2880" w:hanging="360"/>
      </w:pPr>
      <w:rPr>
        <w:rFonts w:ascii="Symbol" w:hAnsi="Symbol" w:hint="default"/>
      </w:rPr>
    </w:lvl>
    <w:lvl w:ilvl="4" w:tplc="034274DC">
      <w:start w:val="1"/>
      <w:numFmt w:val="bullet"/>
      <w:lvlText w:val="o"/>
      <w:lvlJc w:val="left"/>
      <w:pPr>
        <w:ind w:left="3600" w:hanging="360"/>
      </w:pPr>
      <w:rPr>
        <w:rFonts w:ascii="Courier New" w:hAnsi="Courier New" w:hint="default"/>
      </w:rPr>
    </w:lvl>
    <w:lvl w:ilvl="5" w:tplc="A74E015E">
      <w:start w:val="1"/>
      <w:numFmt w:val="bullet"/>
      <w:lvlText w:val=""/>
      <w:lvlJc w:val="left"/>
      <w:pPr>
        <w:ind w:left="4320" w:hanging="360"/>
      </w:pPr>
      <w:rPr>
        <w:rFonts w:ascii="Wingdings" w:hAnsi="Wingdings" w:hint="default"/>
      </w:rPr>
    </w:lvl>
    <w:lvl w:ilvl="6" w:tplc="C040D148">
      <w:start w:val="1"/>
      <w:numFmt w:val="bullet"/>
      <w:lvlText w:val=""/>
      <w:lvlJc w:val="left"/>
      <w:pPr>
        <w:ind w:left="5040" w:hanging="360"/>
      </w:pPr>
      <w:rPr>
        <w:rFonts w:ascii="Symbol" w:hAnsi="Symbol" w:hint="default"/>
      </w:rPr>
    </w:lvl>
    <w:lvl w:ilvl="7" w:tplc="3A52A696">
      <w:start w:val="1"/>
      <w:numFmt w:val="bullet"/>
      <w:lvlText w:val="o"/>
      <w:lvlJc w:val="left"/>
      <w:pPr>
        <w:ind w:left="5760" w:hanging="360"/>
      </w:pPr>
      <w:rPr>
        <w:rFonts w:ascii="Courier New" w:hAnsi="Courier New" w:hint="default"/>
      </w:rPr>
    </w:lvl>
    <w:lvl w:ilvl="8" w:tplc="3C4E03FC">
      <w:start w:val="1"/>
      <w:numFmt w:val="bullet"/>
      <w:lvlText w:val=""/>
      <w:lvlJc w:val="left"/>
      <w:pPr>
        <w:ind w:left="6480" w:hanging="360"/>
      </w:pPr>
      <w:rPr>
        <w:rFonts w:ascii="Wingdings" w:hAnsi="Wingdings" w:hint="default"/>
      </w:rPr>
    </w:lvl>
  </w:abstractNum>
  <w:abstractNum w:abstractNumId="36" w15:restartNumberingAfterBreak="0">
    <w:nsid w:val="54AE5488"/>
    <w:multiLevelType w:val="hybridMultilevel"/>
    <w:tmpl w:val="55FE6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7B03D2D"/>
    <w:multiLevelType w:val="hybridMultilevel"/>
    <w:tmpl w:val="73D67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99190B"/>
    <w:multiLevelType w:val="hybridMultilevel"/>
    <w:tmpl w:val="CA2CB82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9" w15:restartNumberingAfterBreak="0">
    <w:nsid w:val="5BB04773"/>
    <w:multiLevelType w:val="hybridMultilevel"/>
    <w:tmpl w:val="76B0CC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0" w15:restartNumberingAfterBreak="0">
    <w:nsid w:val="5D6F4216"/>
    <w:multiLevelType w:val="multilevel"/>
    <w:tmpl w:val="17C07240"/>
    <w:lvl w:ilvl="0">
      <w:start w:val="1"/>
      <w:numFmt w:val="decimal"/>
      <w:lvlText w:val="%1."/>
      <w:lvlJc w:val="left"/>
      <w:pPr>
        <w:ind w:left="1664" w:hanging="360"/>
      </w:pPr>
      <w:rPr>
        <w:rFonts w:hint="default"/>
      </w:rPr>
    </w:lvl>
    <w:lvl w:ilvl="1">
      <w:start w:val="5"/>
      <w:numFmt w:val="decimal"/>
      <w:isLgl/>
      <w:lvlText w:val="%1.%2"/>
      <w:lvlJc w:val="left"/>
      <w:pPr>
        <w:ind w:left="1664" w:hanging="360"/>
      </w:pPr>
      <w:rPr>
        <w:rFonts w:hint="default"/>
      </w:rPr>
    </w:lvl>
    <w:lvl w:ilvl="2">
      <w:start w:val="1"/>
      <w:numFmt w:val="decimal"/>
      <w:isLgl/>
      <w:lvlText w:val="%1.%2.%3"/>
      <w:lvlJc w:val="left"/>
      <w:pPr>
        <w:ind w:left="2024" w:hanging="720"/>
      </w:pPr>
      <w:rPr>
        <w:rFonts w:hint="default"/>
      </w:rPr>
    </w:lvl>
    <w:lvl w:ilvl="3">
      <w:start w:val="1"/>
      <w:numFmt w:val="decimal"/>
      <w:isLgl/>
      <w:lvlText w:val="%1.%2.%3.%4"/>
      <w:lvlJc w:val="left"/>
      <w:pPr>
        <w:ind w:left="2024" w:hanging="720"/>
      </w:pPr>
      <w:rPr>
        <w:rFonts w:hint="default"/>
      </w:rPr>
    </w:lvl>
    <w:lvl w:ilvl="4">
      <w:start w:val="1"/>
      <w:numFmt w:val="decimal"/>
      <w:isLgl/>
      <w:lvlText w:val="%1.%2.%3.%4.%5"/>
      <w:lvlJc w:val="left"/>
      <w:pPr>
        <w:ind w:left="2384" w:hanging="1080"/>
      </w:pPr>
      <w:rPr>
        <w:rFonts w:hint="default"/>
      </w:rPr>
    </w:lvl>
    <w:lvl w:ilvl="5">
      <w:start w:val="1"/>
      <w:numFmt w:val="decimal"/>
      <w:isLgl/>
      <w:lvlText w:val="%1.%2.%3.%4.%5.%6"/>
      <w:lvlJc w:val="left"/>
      <w:pPr>
        <w:ind w:left="2384" w:hanging="1080"/>
      </w:pPr>
      <w:rPr>
        <w:rFonts w:hint="default"/>
      </w:rPr>
    </w:lvl>
    <w:lvl w:ilvl="6">
      <w:start w:val="1"/>
      <w:numFmt w:val="decimal"/>
      <w:isLgl/>
      <w:lvlText w:val="%1.%2.%3.%4.%5.%6.%7"/>
      <w:lvlJc w:val="left"/>
      <w:pPr>
        <w:ind w:left="2744" w:hanging="1440"/>
      </w:pPr>
      <w:rPr>
        <w:rFonts w:hint="default"/>
      </w:rPr>
    </w:lvl>
    <w:lvl w:ilvl="7">
      <w:start w:val="1"/>
      <w:numFmt w:val="decimal"/>
      <w:isLgl/>
      <w:lvlText w:val="%1.%2.%3.%4.%5.%6.%7.%8"/>
      <w:lvlJc w:val="left"/>
      <w:pPr>
        <w:ind w:left="2744" w:hanging="1440"/>
      </w:pPr>
      <w:rPr>
        <w:rFonts w:hint="default"/>
      </w:rPr>
    </w:lvl>
    <w:lvl w:ilvl="8">
      <w:start w:val="1"/>
      <w:numFmt w:val="decimal"/>
      <w:isLgl/>
      <w:lvlText w:val="%1.%2.%3.%4.%5.%6.%7.%8.%9"/>
      <w:lvlJc w:val="left"/>
      <w:pPr>
        <w:ind w:left="3104" w:hanging="1800"/>
      </w:pPr>
      <w:rPr>
        <w:rFonts w:hint="default"/>
      </w:rPr>
    </w:lvl>
  </w:abstractNum>
  <w:abstractNum w:abstractNumId="41" w15:restartNumberingAfterBreak="0">
    <w:nsid w:val="610A18A0"/>
    <w:multiLevelType w:val="hybridMultilevel"/>
    <w:tmpl w:val="E822F542"/>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42" w15:restartNumberingAfterBreak="0">
    <w:nsid w:val="614E3677"/>
    <w:multiLevelType w:val="hybridMultilevel"/>
    <w:tmpl w:val="1D16359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6EDD6FD0"/>
    <w:multiLevelType w:val="hybridMultilevel"/>
    <w:tmpl w:val="B712B972"/>
    <w:lvl w:ilvl="0" w:tplc="D9E81A8A">
      <w:start w:val="1"/>
      <w:numFmt w:val="bullet"/>
      <w:lvlText w:val=""/>
      <w:lvlJc w:val="left"/>
      <w:pPr>
        <w:ind w:left="720" w:hanging="360"/>
      </w:pPr>
      <w:rPr>
        <w:rFonts w:ascii="Symbol" w:hAnsi="Symbol"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E41B15"/>
    <w:multiLevelType w:val="hybridMultilevel"/>
    <w:tmpl w:val="582E4BDA"/>
    <w:lvl w:ilvl="0" w:tplc="D9E81A8A">
      <w:start w:val="1"/>
      <w:numFmt w:val="bullet"/>
      <w:lvlText w:val=""/>
      <w:lvlJc w:val="left"/>
      <w:pPr>
        <w:ind w:left="720" w:hanging="360"/>
      </w:pPr>
      <w:rPr>
        <w:rFonts w:ascii="Symbol" w:hAnsi="Symbol"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81087E"/>
    <w:multiLevelType w:val="multilevel"/>
    <w:tmpl w:val="6D64207C"/>
    <w:lvl w:ilvl="0">
      <w:start w:val="1"/>
      <w:numFmt w:val="lowerLetter"/>
      <w:lvlText w:val="%1."/>
      <w:lvlJc w:val="left"/>
      <w:pPr>
        <w:tabs>
          <w:tab w:val="num" w:pos="720"/>
        </w:tabs>
        <w:ind w:left="720" w:hanging="360"/>
      </w:pPr>
      <w:rPr>
        <w:rFonts w:ascii="Arial" w:eastAsia="Times New Roman" w:hAnsi="Arial" w:cs="Arial"/>
        <w:b/>
        <w:bCs/>
      </w:rPr>
    </w:lvl>
    <w:lvl w:ilvl="1">
      <w:start w:val="1"/>
      <w:numFmt w:val="lowerLetter"/>
      <w:lvlText w:val="%2)"/>
      <w:lvlJc w:val="left"/>
      <w:pPr>
        <w:ind w:left="1440" w:hanging="360"/>
      </w:pPr>
      <w:rPr>
        <w:rFonts w:ascii="Arial" w:hAnsi="Arial" w:cs="Arial" w:hint="default"/>
        <w:b/>
        <w:sz w:val="24"/>
        <w:szCs w:val="24"/>
      </w:rPr>
    </w:lvl>
    <w:lvl w:ilvl="2">
      <w:start w:val="1"/>
      <w:numFmt w:val="lowerLetter"/>
      <w:lvlText w:val="%3."/>
      <w:lvlJc w:val="left"/>
      <w:pPr>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E607F65"/>
    <w:multiLevelType w:val="hybridMultilevel"/>
    <w:tmpl w:val="1C2E8282"/>
    <w:lvl w:ilvl="0" w:tplc="D9E81A8A">
      <w:start w:val="1"/>
      <w:numFmt w:val="bullet"/>
      <w:lvlText w:val=""/>
      <w:lvlJc w:val="left"/>
      <w:pPr>
        <w:ind w:left="720" w:hanging="360"/>
      </w:pPr>
      <w:rPr>
        <w:rFonts w:ascii="Symbol" w:hAnsi="Symbol" w:hint="default"/>
        <w:color w:val="C00000"/>
      </w:rPr>
    </w:lvl>
    <w:lvl w:ilvl="1" w:tplc="FFFFFFFF">
      <w:numFmt w:val="bullet"/>
      <w:lvlText w:val="•"/>
      <w:lvlJc w:val="left"/>
      <w:pPr>
        <w:ind w:left="1800" w:hanging="72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ED63BAB"/>
    <w:multiLevelType w:val="hybridMultilevel"/>
    <w:tmpl w:val="91840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265762">
    <w:abstractNumId w:val="29"/>
  </w:num>
  <w:num w:numId="2" w16cid:durableId="1488667304">
    <w:abstractNumId w:val="41"/>
  </w:num>
  <w:num w:numId="3" w16cid:durableId="1301184013">
    <w:abstractNumId w:val="15"/>
  </w:num>
  <w:num w:numId="4" w16cid:durableId="406807315">
    <w:abstractNumId w:val="25"/>
  </w:num>
  <w:num w:numId="5" w16cid:durableId="589966487">
    <w:abstractNumId w:val="30"/>
  </w:num>
  <w:num w:numId="6" w16cid:durableId="1370913072">
    <w:abstractNumId w:val="17"/>
  </w:num>
  <w:num w:numId="7" w16cid:durableId="2114978235">
    <w:abstractNumId w:val="11"/>
  </w:num>
  <w:num w:numId="8" w16cid:durableId="1040738482">
    <w:abstractNumId w:val="22"/>
  </w:num>
  <w:num w:numId="9" w16cid:durableId="1217856483">
    <w:abstractNumId w:val="37"/>
  </w:num>
  <w:num w:numId="10" w16cid:durableId="235820108">
    <w:abstractNumId w:val="19"/>
  </w:num>
  <w:num w:numId="11" w16cid:durableId="373625668">
    <w:abstractNumId w:val="24"/>
  </w:num>
  <w:num w:numId="12" w16cid:durableId="996113950">
    <w:abstractNumId w:val="10"/>
  </w:num>
  <w:num w:numId="13" w16cid:durableId="1564871336">
    <w:abstractNumId w:val="43"/>
  </w:num>
  <w:num w:numId="14" w16cid:durableId="625816819">
    <w:abstractNumId w:val="2"/>
  </w:num>
  <w:num w:numId="15" w16cid:durableId="249782291">
    <w:abstractNumId w:val="46"/>
  </w:num>
  <w:num w:numId="16" w16cid:durableId="77334701">
    <w:abstractNumId w:val="7"/>
  </w:num>
  <w:num w:numId="17" w16cid:durableId="761682284">
    <w:abstractNumId w:val="28"/>
  </w:num>
  <w:num w:numId="18" w16cid:durableId="1773163428">
    <w:abstractNumId w:val="1"/>
  </w:num>
  <w:num w:numId="19" w16cid:durableId="603076226">
    <w:abstractNumId w:val="33"/>
  </w:num>
  <w:num w:numId="20" w16cid:durableId="1686175759">
    <w:abstractNumId w:val="44"/>
  </w:num>
  <w:num w:numId="21" w16cid:durableId="476143233">
    <w:abstractNumId w:val="27"/>
  </w:num>
  <w:num w:numId="22" w16cid:durableId="119500567">
    <w:abstractNumId w:val="8"/>
  </w:num>
  <w:num w:numId="23" w16cid:durableId="1523781498">
    <w:abstractNumId w:val="6"/>
  </w:num>
  <w:num w:numId="24" w16cid:durableId="1657341337">
    <w:abstractNumId w:val="38"/>
  </w:num>
  <w:num w:numId="25" w16cid:durableId="1473406281">
    <w:abstractNumId w:val="23"/>
  </w:num>
  <w:num w:numId="26" w16cid:durableId="821506633">
    <w:abstractNumId w:val="3"/>
  </w:num>
  <w:num w:numId="27" w16cid:durableId="380177612">
    <w:abstractNumId w:val="40"/>
  </w:num>
  <w:num w:numId="28" w16cid:durableId="853033468">
    <w:abstractNumId w:val="4"/>
  </w:num>
  <w:num w:numId="29" w16cid:durableId="1737700233">
    <w:abstractNumId w:val="32"/>
  </w:num>
  <w:num w:numId="30" w16cid:durableId="258956076">
    <w:abstractNumId w:val="42"/>
  </w:num>
  <w:num w:numId="31" w16cid:durableId="86344350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4218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778227">
    <w:abstractNumId w:val="31"/>
  </w:num>
  <w:num w:numId="34" w16cid:durableId="791287812">
    <w:abstractNumId w:val="5"/>
  </w:num>
  <w:num w:numId="35" w16cid:durableId="1650553341">
    <w:abstractNumId w:val="39"/>
  </w:num>
  <w:num w:numId="36" w16cid:durableId="187380440">
    <w:abstractNumId w:val="20"/>
  </w:num>
  <w:num w:numId="37" w16cid:durableId="386489823">
    <w:abstractNumId w:val="13"/>
  </w:num>
  <w:num w:numId="38" w16cid:durableId="1455564555">
    <w:abstractNumId w:val="16"/>
  </w:num>
  <w:num w:numId="39" w16cid:durableId="2002081180">
    <w:abstractNumId w:val="36"/>
  </w:num>
  <w:num w:numId="40" w16cid:durableId="1797065440">
    <w:abstractNumId w:val="14"/>
  </w:num>
  <w:num w:numId="41" w16cid:durableId="1232695587">
    <w:abstractNumId w:val="34"/>
  </w:num>
  <w:num w:numId="42" w16cid:durableId="323246140">
    <w:abstractNumId w:val="26"/>
  </w:num>
  <w:num w:numId="43" w16cid:durableId="1256594913">
    <w:abstractNumId w:val="18"/>
  </w:num>
  <w:num w:numId="44" w16cid:durableId="1774544610">
    <w:abstractNumId w:val="35"/>
  </w:num>
  <w:num w:numId="45" w16cid:durableId="862591354">
    <w:abstractNumId w:val="0"/>
  </w:num>
  <w:num w:numId="46" w16cid:durableId="221983718">
    <w:abstractNumId w:val="12"/>
  </w:num>
  <w:num w:numId="47" w16cid:durableId="1817409872">
    <w:abstractNumId w:val="21"/>
  </w:num>
  <w:num w:numId="48" w16cid:durableId="921567688">
    <w:abstractNumId w:val="4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01481"/>
    <w:rsid w:val="00002430"/>
    <w:rsid w:val="0000415F"/>
    <w:rsid w:val="00005512"/>
    <w:rsid w:val="0000778A"/>
    <w:rsid w:val="000103E3"/>
    <w:rsid w:val="000118EF"/>
    <w:rsid w:val="0001235F"/>
    <w:rsid w:val="0001317D"/>
    <w:rsid w:val="00014350"/>
    <w:rsid w:val="00014C92"/>
    <w:rsid w:val="00015A79"/>
    <w:rsid w:val="00015EE2"/>
    <w:rsid w:val="000162B0"/>
    <w:rsid w:val="00020DCB"/>
    <w:rsid w:val="00021433"/>
    <w:rsid w:val="00022C6F"/>
    <w:rsid w:val="00023043"/>
    <w:rsid w:val="00024F55"/>
    <w:rsid w:val="0002530F"/>
    <w:rsid w:val="000254D9"/>
    <w:rsid w:val="0002751C"/>
    <w:rsid w:val="00030C9B"/>
    <w:rsid w:val="00032A05"/>
    <w:rsid w:val="000334B2"/>
    <w:rsid w:val="0003737C"/>
    <w:rsid w:val="00037852"/>
    <w:rsid w:val="00040222"/>
    <w:rsid w:val="00041266"/>
    <w:rsid w:val="00044625"/>
    <w:rsid w:val="00045A0A"/>
    <w:rsid w:val="0005097B"/>
    <w:rsid w:val="00050F12"/>
    <w:rsid w:val="00051446"/>
    <w:rsid w:val="00052405"/>
    <w:rsid w:val="00053BB2"/>
    <w:rsid w:val="000547DB"/>
    <w:rsid w:val="00054E13"/>
    <w:rsid w:val="00054EF8"/>
    <w:rsid w:val="00054F7E"/>
    <w:rsid w:val="0005549A"/>
    <w:rsid w:val="00055692"/>
    <w:rsid w:val="00061865"/>
    <w:rsid w:val="000634DA"/>
    <w:rsid w:val="00063BF3"/>
    <w:rsid w:val="00065144"/>
    <w:rsid w:val="000655C3"/>
    <w:rsid w:val="000655EB"/>
    <w:rsid w:val="00065604"/>
    <w:rsid w:val="0006654A"/>
    <w:rsid w:val="000709BB"/>
    <w:rsid w:val="000745E1"/>
    <w:rsid w:val="000749EF"/>
    <w:rsid w:val="000772C7"/>
    <w:rsid w:val="00077676"/>
    <w:rsid w:val="000778F6"/>
    <w:rsid w:val="000814C5"/>
    <w:rsid w:val="000911FC"/>
    <w:rsid w:val="000915DF"/>
    <w:rsid w:val="00091BD3"/>
    <w:rsid w:val="000921EA"/>
    <w:rsid w:val="000965A5"/>
    <w:rsid w:val="000A247A"/>
    <w:rsid w:val="000A287D"/>
    <w:rsid w:val="000A28DB"/>
    <w:rsid w:val="000A2AD3"/>
    <w:rsid w:val="000A391C"/>
    <w:rsid w:val="000A6DF1"/>
    <w:rsid w:val="000A7189"/>
    <w:rsid w:val="000A7FE7"/>
    <w:rsid w:val="000B0ABE"/>
    <w:rsid w:val="000B6081"/>
    <w:rsid w:val="000B6949"/>
    <w:rsid w:val="000B69A7"/>
    <w:rsid w:val="000B70E9"/>
    <w:rsid w:val="000B712A"/>
    <w:rsid w:val="000B7388"/>
    <w:rsid w:val="000C005D"/>
    <w:rsid w:val="000C0678"/>
    <w:rsid w:val="000C10B9"/>
    <w:rsid w:val="000C1774"/>
    <w:rsid w:val="000C5582"/>
    <w:rsid w:val="000C62F0"/>
    <w:rsid w:val="000D0DFF"/>
    <w:rsid w:val="000D0E03"/>
    <w:rsid w:val="000D26BD"/>
    <w:rsid w:val="000D37D2"/>
    <w:rsid w:val="000D6ECB"/>
    <w:rsid w:val="000E2002"/>
    <w:rsid w:val="000E2C1D"/>
    <w:rsid w:val="000E2C35"/>
    <w:rsid w:val="000E32BD"/>
    <w:rsid w:val="000E4BAF"/>
    <w:rsid w:val="000E4F26"/>
    <w:rsid w:val="000E509C"/>
    <w:rsid w:val="000E549B"/>
    <w:rsid w:val="000E73C4"/>
    <w:rsid w:val="000E77B2"/>
    <w:rsid w:val="000E79FD"/>
    <w:rsid w:val="000E7A60"/>
    <w:rsid w:val="000F0209"/>
    <w:rsid w:val="000F2913"/>
    <w:rsid w:val="000F2A34"/>
    <w:rsid w:val="000F31FE"/>
    <w:rsid w:val="000F65D9"/>
    <w:rsid w:val="000F6B01"/>
    <w:rsid w:val="000F6F93"/>
    <w:rsid w:val="000F72D2"/>
    <w:rsid w:val="001001C3"/>
    <w:rsid w:val="001009D0"/>
    <w:rsid w:val="00104A3A"/>
    <w:rsid w:val="00104AC5"/>
    <w:rsid w:val="001060A6"/>
    <w:rsid w:val="001067D2"/>
    <w:rsid w:val="001068B7"/>
    <w:rsid w:val="00107490"/>
    <w:rsid w:val="00111074"/>
    <w:rsid w:val="00113D9A"/>
    <w:rsid w:val="00114221"/>
    <w:rsid w:val="00114B7A"/>
    <w:rsid w:val="001168E3"/>
    <w:rsid w:val="00116DE3"/>
    <w:rsid w:val="0011707F"/>
    <w:rsid w:val="00117798"/>
    <w:rsid w:val="0012018D"/>
    <w:rsid w:val="00120CC3"/>
    <w:rsid w:val="00124BE9"/>
    <w:rsid w:val="001255C4"/>
    <w:rsid w:val="00126C93"/>
    <w:rsid w:val="0013052E"/>
    <w:rsid w:val="00130FD2"/>
    <w:rsid w:val="00135432"/>
    <w:rsid w:val="001368F1"/>
    <w:rsid w:val="00140850"/>
    <w:rsid w:val="0014209C"/>
    <w:rsid w:val="001428A6"/>
    <w:rsid w:val="0014323C"/>
    <w:rsid w:val="00144743"/>
    <w:rsid w:val="00144E71"/>
    <w:rsid w:val="00151191"/>
    <w:rsid w:val="00152616"/>
    <w:rsid w:val="00152617"/>
    <w:rsid w:val="00154AEC"/>
    <w:rsid w:val="0015751A"/>
    <w:rsid w:val="001603B9"/>
    <w:rsid w:val="00160720"/>
    <w:rsid w:val="00161CDF"/>
    <w:rsid w:val="00162DC0"/>
    <w:rsid w:val="0016336A"/>
    <w:rsid w:val="00163F50"/>
    <w:rsid w:val="00164BFB"/>
    <w:rsid w:val="00165A7C"/>
    <w:rsid w:val="00170CE1"/>
    <w:rsid w:val="0017132E"/>
    <w:rsid w:val="00171F2E"/>
    <w:rsid w:val="0017314C"/>
    <w:rsid w:val="001762CE"/>
    <w:rsid w:val="00177163"/>
    <w:rsid w:val="00177C34"/>
    <w:rsid w:val="0018284F"/>
    <w:rsid w:val="00183A7C"/>
    <w:rsid w:val="00186338"/>
    <w:rsid w:val="00192267"/>
    <w:rsid w:val="00193472"/>
    <w:rsid w:val="00193566"/>
    <w:rsid w:val="00193EA1"/>
    <w:rsid w:val="00194224"/>
    <w:rsid w:val="00196E5D"/>
    <w:rsid w:val="00196EB5"/>
    <w:rsid w:val="001A0623"/>
    <w:rsid w:val="001A0858"/>
    <w:rsid w:val="001A0B3E"/>
    <w:rsid w:val="001A1D46"/>
    <w:rsid w:val="001A28C4"/>
    <w:rsid w:val="001A2B01"/>
    <w:rsid w:val="001A2C9C"/>
    <w:rsid w:val="001A3318"/>
    <w:rsid w:val="001A6C88"/>
    <w:rsid w:val="001A7156"/>
    <w:rsid w:val="001B2021"/>
    <w:rsid w:val="001B2246"/>
    <w:rsid w:val="001B2E3C"/>
    <w:rsid w:val="001B4065"/>
    <w:rsid w:val="001B625A"/>
    <w:rsid w:val="001B6B6F"/>
    <w:rsid w:val="001B7220"/>
    <w:rsid w:val="001C0212"/>
    <w:rsid w:val="001C1C3B"/>
    <w:rsid w:val="001C209C"/>
    <w:rsid w:val="001C2F30"/>
    <w:rsid w:val="001C3023"/>
    <w:rsid w:val="001C4D7D"/>
    <w:rsid w:val="001C515C"/>
    <w:rsid w:val="001C652D"/>
    <w:rsid w:val="001D0693"/>
    <w:rsid w:val="001D0AA0"/>
    <w:rsid w:val="001D1313"/>
    <w:rsid w:val="001D1E3F"/>
    <w:rsid w:val="001D38D1"/>
    <w:rsid w:val="001D593A"/>
    <w:rsid w:val="001D62B6"/>
    <w:rsid w:val="001D7EF4"/>
    <w:rsid w:val="001E0E1F"/>
    <w:rsid w:val="001E1571"/>
    <w:rsid w:val="001E3959"/>
    <w:rsid w:val="001E3CC2"/>
    <w:rsid w:val="001E5DBA"/>
    <w:rsid w:val="001E63EB"/>
    <w:rsid w:val="001F1C3B"/>
    <w:rsid w:val="001F2259"/>
    <w:rsid w:val="001F36E2"/>
    <w:rsid w:val="001F679D"/>
    <w:rsid w:val="00200669"/>
    <w:rsid w:val="00204386"/>
    <w:rsid w:val="00205B26"/>
    <w:rsid w:val="00205D1F"/>
    <w:rsid w:val="00206723"/>
    <w:rsid w:val="002073C3"/>
    <w:rsid w:val="00210389"/>
    <w:rsid w:val="00211391"/>
    <w:rsid w:val="00213AF1"/>
    <w:rsid w:val="002164E2"/>
    <w:rsid w:val="00217CE6"/>
    <w:rsid w:val="002201F1"/>
    <w:rsid w:val="0022049A"/>
    <w:rsid w:val="002208DF"/>
    <w:rsid w:val="002240B0"/>
    <w:rsid w:val="00225128"/>
    <w:rsid w:val="0022544D"/>
    <w:rsid w:val="00226EC4"/>
    <w:rsid w:val="00227655"/>
    <w:rsid w:val="002279EF"/>
    <w:rsid w:val="00227D9A"/>
    <w:rsid w:val="002300F9"/>
    <w:rsid w:val="0023224B"/>
    <w:rsid w:val="002322B3"/>
    <w:rsid w:val="0023446C"/>
    <w:rsid w:val="0023505B"/>
    <w:rsid w:val="00235F4B"/>
    <w:rsid w:val="00236F98"/>
    <w:rsid w:val="00237671"/>
    <w:rsid w:val="002379F3"/>
    <w:rsid w:val="00240964"/>
    <w:rsid w:val="00241B9A"/>
    <w:rsid w:val="00242986"/>
    <w:rsid w:val="00242A96"/>
    <w:rsid w:val="00244655"/>
    <w:rsid w:val="0024474C"/>
    <w:rsid w:val="002452B5"/>
    <w:rsid w:val="002457D0"/>
    <w:rsid w:val="002509E3"/>
    <w:rsid w:val="00250A3A"/>
    <w:rsid w:val="00251994"/>
    <w:rsid w:val="002541B1"/>
    <w:rsid w:val="00257333"/>
    <w:rsid w:val="00257439"/>
    <w:rsid w:val="002577A7"/>
    <w:rsid w:val="00262990"/>
    <w:rsid w:val="002630D4"/>
    <w:rsid w:val="00263D81"/>
    <w:rsid w:val="00265789"/>
    <w:rsid w:val="002657A7"/>
    <w:rsid w:val="00265A6B"/>
    <w:rsid w:val="002664B5"/>
    <w:rsid w:val="00267520"/>
    <w:rsid w:val="0026772A"/>
    <w:rsid w:val="00267870"/>
    <w:rsid w:val="002716DD"/>
    <w:rsid w:val="0027584E"/>
    <w:rsid w:val="00275F83"/>
    <w:rsid w:val="002766D4"/>
    <w:rsid w:val="00280EAB"/>
    <w:rsid w:val="00281466"/>
    <w:rsid w:val="00282847"/>
    <w:rsid w:val="00283437"/>
    <w:rsid w:val="002844D7"/>
    <w:rsid w:val="00284E29"/>
    <w:rsid w:val="00287BDF"/>
    <w:rsid w:val="002949B5"/>
    <w:rsid w:val="0029533E"/>
    <w:rsid w:val="00297394"/>
    <w:rsid w:val="002A0031"/>
    <w:rsid w:val="002A3987"/>
    <w:rsid w:val="002A3FA8"/>
    <w:rsid w:val="002A5203"/>
    <w:rsid w:val="002A52EB"/>
    <w:rsid w:val="002B02C5"/>
    <w:rsid w:val="002B4ED4"/>
    <w:rsid w:val="002B50B8"/>
    <w:rsid w:val="002B7859"/>
    <w:rsid w:val="002C548C"/>
    <w:rsid w:val="002C6BAB"/>
    <w:rsid w:val="002D089D"/>
    <w:rsid w:val="002D1E19"/>
    <w:rsid w:val="002D2913"/>
    <w:rsid w:val="002D3E9B"/>
    <w:rsid w:val="002D5D8F"/>
    <w:rsid w:val="002D7DCA"/>
    <w:rsid w:val="002D7F12"/>
    <w:rsid w:val="002E33BE"/>
    <w:rsid w:val="002E3FF1"/>
    <w:rsid w:val="002E5620"/>
    <w:rsid w:val="002E56C3"/>
    <w:rsid w:val="002E5A18"/>
    <w:rsid w:val="002E6BB1"/>
    <w:rsid w:val="002E777E"/>
    <w:rsid w:val="002F2526"/>
    <w:rsid w:val="002F6191"/>
    <w:rsid w:val="00301D18"/>
    <w:rsid w:val="00301E7D"/>
    <w:rsid w:val="003043BE"/>
    <w:rsid w:val="00305E00"/>
    <w:rsid w:val="00307528"/>
    <w:rsid w:val="003077EA"/>
    <w:rsid w:val="003078CE"/>
    <w:rsid w:val="00310CE5"/>
    <w:rsid w:val="00313034"/>
    <w:rsid w:val="003139B3"/>
    <w:rsid w:val="003146C1"/>
    <w:rsid w:val="00314A26"/>
    <w:rsid w:val="003158EA"/>
    <w:rsid w:val="00321DED"/>
    <w:rsid w:val="00322019"/>
    <w:rsid w:val="00322E89"/>
    <w:rsid w:val="003257CD"/>
    <w:rsid w:val="0032610A"/>
    <w:rsid w:val="00326F54"/>
    <w:rsid w:val="00327D66"/>
    <w:rsid w:val="0033458F"/>
    <w:rsid w:val="00334B61"/>
    <w:rsid w:val="00335A09"/>
    <w:rsid w:val="003369F7"/>
    <w:rsid w:val="0034154E"/>
    <w:rsid w:val="003443F2"/>
    <w:rsid w:val="00345F8A"/>
    <w:rsid w:val="003503AB"/>
    <w:rsid w:val="0035165E"/>
    <w:rsid w:val="00352DC9"/>
    <w:rsid w:val="00360939"/>
    <w:rsid w:val="003616A9"/>
    <w:rsid w:val="00361F2C"/>
    <w:rsid w:val="00362780"/>
    <w:rsid w:val="00362EE5"/>
    <w:rsid w:val="00373C28"/>
    <w:rsid w:val="003753CB"/>
    <w:rsid w:val="003754EB"/>
    <w:rsid w:val="003775FB"/>
    <w:rsid w:val="00380672"/>
    <w:rsid w:val="00380B76"/>
    <w:rsid w:val="00383110"/>
    <w:rsid w:val="00384ED2"/>
    <w:rsid w:val="00384EE4"/>
    <w:rsid w:val="00385FF9"/>
    <w:rsid w:val="00391B69"/>
    <w:rsid w:val="00391DFE"/>
    <w:rsid w:val="003943BA"/>
    <w:rsid w:val="0039790A"/>
    <w:rsid w:val="00397922"/>
    <w:rsid w:val="003A1DCD"/>
    <w:rsid w:val="003A23A5"/>
    <w:rsid w:val="003A2C7B"/>
    <w:rsid w:val="003A3117"/>
    <w:rsid w:val="003A3765"/>
    <w:rsid w:val="003A68A9"/>
    <w:rsid w:val="003A7FC7"/>
    <w:rsid w:val="003B2690"/>
    <w:rsid w:val="003B7D61"/>
    <w:rsid w:val="003C0368"/>
    <w:rsid w:val="003C0B41"/>
    <w:rsid w:val="003C3FBE"/>
    <w:rsid w:val="003C5C48"/>
    <w:rsid w:val="003C6A26"/>
    <w:rsid w:val="003C7841"/>
    <w:rsid w:val="003C7B8C"/>
    <w:rsid w:val="003C7F5F"/>
    <w:rsid w:val="003D18FB"/>
    <w:rsid w:val="003D2E11"/>
    <w:rsid w:val="003D5E9D"/>
    <w:rsid w:val="003D5EC2"/>
    <w:rsid w:val="003D736C"/>
    <w:rsid w:val="003E20FB"/>
    <w:rsid w:val="003E22EA"/>
    <w:rsid w:val="003E25C1"/>
    <w:rsid w:val="003E2C80"/>
    <w:rsid w:val="003E442B"/>
    <w:rsid w:val="003E5EB9"/>
    <w:rsid w:val="003E6DCA"/>
    <w:rsid w:val="003F172B"/>
    <w:rsid w:val="003F1DA2"/>
    <w:rsid w:val="003F238E"/>
    <w:rsid w:val="003F4818"/>
    <w:rsid w:val="00400603"/>
    <w:rsid w:val="00400929"/>
    <w:rsid w:val="00400998"/>
    <w:rsid w:val="00401E92"/>
    <w:rsid w:val="004021D3"/>
    <w:rsid w:val="004032D2"/>
    <w:rsid w:val="0041240D"/>
    <w:rsid w:val="00413E8D"/>
    <w:rsid w:val="00414090"/>
    <w:rsid w:val="004147E5"/>
    <w:rsid w:val="004168A4"/>
    <w:rsid w:val="00421D69"/>
    <w:rsid w:val="0042320C"/>
    <w:rsid w:val="00424C00"/>
    <w:rsid w:val="004253EA"/>
    <w:rsid w:val="00425FC1"/>
    <w:rsid w:val="00426307"/>
    <w:rsid w:val="004263CF"/>
    <w:rsid w:val="00427035"/>
    <w:rsid w:val="00427B55"/>
    <w:rsid w:val="00427BAE"/>
    <w:rsid w:val="00430561"/>
    <w:rsid w:val="00430AB5"/>
    <w:rsid w:val="004312A4"/>
    <w:rsid w:val="004320A1"/>
    <w:rsid w:val="004376E3"/>
    <w:rsid w:val="004410B8"/>
    <w:rsid w:val="004459E2"/>
    <w:rsid w:val="00447A2F"/>
    <w:rsid w:val="00452175"/>
    <w:rsid w:val="00453786"/>
    <w:rsid w:val="00453C52"/>
    <w:rsid w:val="004553D8"/>
    <w:rsid w:val="00456D85"/>
    <w:rsid w:val="00457415"/>
    <w:rsid w:val="00457EB1"/>
    <w:rsid w:val="004600CD"/>
    <w:rsid w:val="00461823"/>
    <w:rsid w:val="00462943"/>
    <w:rsid w:val="004654B4"/>
    <w:rsid w:val="00466F02"/>
    <w:rsid w:val="00466FFE"/>
    <w:rsid w:val="00467C76"/>
    <w:rsid w:val="004740ED"/>
    <w:rsid w:val="00474466"/>
    <w:rsid w:val="00474CC3"/>
    <w:rsid w:val="0047688C"/>
    <w:rsid w:val="00476AB1"/>
    <w:rsid w:val="00477095"/>
    <w:rsid w:val="00477820"/>
    <w:rsid w:val="00483DAA"/>
    <w:rsid w:val="00486AE2"/>
    <w:rsid w:val="00487122"/>
    <w:rsid w:val="00487CF3"/>
    <w:rsid w:val="004913BD"/>
    <w:rsid w:val="00491C87"/>
    <w:rsid w:val="00492104"/>
    <w:rsid w:val="00492A5D"/>
    <w:rsid w:val="004944C6"/>
    <w:rsid w:val="00496BEB"/>
    <w:rsid w:val="00497F52"/>
    <w:rsid w:val="004A5122"/>
    <w:rsid w:val="004A632C"/>
    <w:rsid w:val="004A633E"/>
    <w:rsid w:val="004B0EBD"/>
    <w:rsid w:val="004B1516"/>
    <w:rsid w:val="004B46C2"/>
    <w:rsid w:val="004B472C"/>
    <w:rsid w:val="004B7677"/>
    <w:rsid w:val="004C09F0"/>
    <w:rsid w:val="004C0B1F"/>
    <w:rsid w:val="004C0B30"/>
    <w:rsid w:val="004C0F37"/>
    <w:rsid w:val="004C1CCC"/>
    <w:rsid w:val="004C3AF9"/>
    <w:rsid w:val="004C4F84"/>
    <w:rsid w:val="004C56C6"/>
    <w:rsid w:val="004C6A36"/>
    <w:rsid w:val="004C7FC9"/>
    <w:rsid w:val="004D0CA5"/>
    <w:rsid w:val="004D4403"/>
    <w:rsid w:val="004D46C4"/>
    <w:rsid w:val="004D58CD"/>
    <w:rsid w:val="004D6ABD"/>
    <w:rsid w:val="004D6C4F"/>
    <w:rsid w:val="004E0814"/>
    <w:rsid w:val="004E1ABA"/>
    <w:rsid w:val="004E3AD9"/>
    <w:rsid w:val="004E47C2"/>
    <w:rsid w:val="004E49A8"/>
    <w:rsid w:val="004E5203"/>
    <w:rsid w:val="004E55AD"/>
    <w:rsid w:val="004E58F2"/>
    <w:rsid w:val="004E7AC9"/>
    <w:rsid w:val="004F0B6B"/>
    <w:rsid w:val="004F2691"/>
    <w:rsid w:val="004F29FD"/>
    <w:rsid w:val="004F2B8C"/>
    <w:rsid w:val="004F3636"/>
    <w:rsid w:val="004F413D"/>
    <w:rsid w:val="004F496F"/>
    <w:rsid w:val="004F7A23"/>
    <w:rsid w:val="005009A2"/>
    <w:rsid w:val="005012E8"/>
    <w:rsid w:val="005015A3"/>
    <w:rsid w:val="005021FE"/>
    <w:rsid w:val="00502870"/>
    <w:rsid w:val="005031CD"/>
    <w:rsid w:val="0050421B"/>
    <w:rsid w:val="0050517E"/>
    <w:rsid w:val="00506957"/>
    <w:rsid w:val="00506C92"/>
    <w:rsid w:val="00507988"/>
    <w:rsid w:val="00515D3D"/>
    <w:rsid w:val="00523C36"/>
    <w:rsid w:val="00526F2D"/>
    <w:rsid w:val="005275F0"/>
    <w:rsid w:val="00530E58"/>
    <w:rsid w:val="00532349"/>
    <w:rsid w:val="00533B63"/>
    <w:rsid w:val="005365A5"/>
    <w:rsid w:val="0053722A"/>
    <w:rsid w:val="00537297"/>
    <w:rsid w:val="00540ABA"/>
    <w:rsid w:val="00540D1D"/>
    <w:rsid w:val="00541565"/>
    <w:rsid w:val="005416CD"/>
    <w:rsid w:val="005428C2"/>
    <w:rsid w:val="00543695"/>
    <w:rsid w:val="005440E5"/>
    <w:rsid w:val="00545BB0"/>
    <w:rsid w:val="00545CF5"/>
    <w:rsid w:val="005464C2"/>
    <w:rsid w:val="00546F07"/>
    <w:rsid w:val="00547376"/>
    <w:rsid w:val="00550568"/>
    <w:rsid w:val="00550E78"/>
    <w:rsid w:val="0055201A"/>
    <w:rsid w:val="005536FF"/>
    <w:rsid w:val="00553AFC"/>
    <w:rsid w:val="00554B1E"/>
    <w:rsid w:val="00555AB3"/>
    <w:rsid w:val="00556643"/>
    <w:rsid w:val="005575DC"/>
    <w:rsid w:val="00557A43"/>
    <w:rsid w:val="00560E18"/>
    <w:rsid w:val="00563E75"/>
    <w:rsid w:val="00566638"/>
    <w:rsid w:val="00566707"/>
    <w:rsid w:val="005705BC"/>
    <w:rsid w:val="00573984"/>
    <w:rsid w:val="00573C11"/>
    <w:rsid w:val="00573DDB"/>
    <w:rsid w:val="00574B54"/>
    <w:rsid w:val="00577196"/>
    <w:rsid w:val="0058122A"/>
    <w:rsid w:val="00581A4B"/>
    <w:rsid w:val="0058257B"/>
    <w:rsid w:val="00582AF8"/>
    <w:rsid w:val="0058330C"/>
    <w:rsid w:val="00584674"/>
    <w:rsid w:val="00592AE0"/>
    <w:rsid w:val="00593A50"/>
    <w:rsid w:val="00593EDE"/>
    <w:rsid w:val="005961F4"/>
    <w:rsid w:val="005A1EE8"/>
    <w:rsid w:val="005A2D5B"/>
    <w:rsid w:val="005A2ED5"/>
    <w:rsid w:val="005A2F69"/>
    <w:rsid w:val="005A53D5"/>
    <w:rsid w:val="005A552F"/>
    <w:rsid w:val="005A5877"/>
    <w:rsid w:val="005A597F"/>
    <w:rsid w:val="005A60C5"/>
    <w:rsid w:val="005A746A"/>
    <w:rsid w:val="005B0131"/>
    <w:rsid w:val="005B1FE7"/>
    <w:rsid w:val="005B641E"/>
    <w:rsid w:val="005B6455"/>
    <w:rsid w:val="005C15E1"/>
    <w:rsid w:val="005C268A"/>
    <w:rsid w:val="005C29CE"/>
    <w:rsid w:val="005C2A8E"/>
    <w:rsid w:val="005C33DA"/>
    <w:rsid w:val="005C5161"/>
    <w:rsid w:val="005C53B8"/>
    <w:rsid w:val="005C53E0"/>
    <w:rsid w:val="005D0D28"/>
    <w:rsid w:val="005D0DE9"/>
    <w:rsid w:val="005D2708"/>
    <w:rsid w:val="005D3D9B"/>
    <w:rsid w:val="005D3F93"/>
    <w:rsid w:val="005D6297"/>
    <w:rsid w:val="005D7111"/>
    <w:rsid w:val="005D7D1D"/>
    <w:rsid w:val="005E0199"/>
    <w:rsid w:val="005E259B"/>
    <w:rsid w:val="005E4ACC"/>
    <w:rsid w:val="005E4AD7"/>
    <w:rsid w:val="005E7C71"/>
    <w:rsid w:val="005F05EE"/>
    <w:rsid w:val="005F11C8"/>
    <w:rsid w:val="005F2FBB"/>
    <w:rsid w:val="005F41FC"/>
    <w:rsid w:val="005F5434"/>
    <w:rsid w:val="005F5AA9"/>
    <w:rsid w:val="005F6A88"/>
    <w:rsid w:val="005F6EB4"/>
    <w:rsid w:val="005F74C4"/>
    <w:rsid w:val="005F7B79"/>
    <w:rsid w:val="005F7D04"/>
    <w:rsid w:val="00602E95"/>
    <w:rsid w:val="00604B0E"/>
    <w:rsid w:val="00605B5B"/>
    <w:rsid w:val="0060661E"/>
    <w:rsid w:val="00606CDD"/>
    <w:rsid w:val="00606E7D"/>
    <w:rsid w:val="00610576"/>
    <w:rsid w:val="006134A8"/>
    <w:rsid w:val="006140C1"/>
    <w:rsid w:val="00615049"/>
    <w:rsid w:val="00616C1F"/>
    <w:rsid w:val="00617F31"/>
    <w:rsid w:val="006213BE"/>
    <w:rsid w:val="00621ABF"/>
    <w:rsid w:val="00621E83"/>
    <w:rsid w:val="00622255"/>
    <w:rsid w:val="006275EF"/>
    <w:rsid w:val="00627D1E"/>
    <w:rsid w:val="00630CBA"/>
    <w:rsid w:val="0063165D"/>
    <w:rsid w:val="00631CE7"/>
    <w:rsid w:val="00633A91"/>
    <w:rsid w:val="006356BE"/>
    <w:rsid w:val="00640909"/>
    <w:rsid w:val="006421F8"/>
    <w:rsid w:val="00642490"/>
    <w:rsid w:val="0064303C"/>
    <w:rsid w:val="0064524B"/>
    <w:rsid w:val="0064541A"/>
    <w:rsid w:val="00646A73"/>
    <w:rsid w:val="006503A0"/>
    <w:rsid w:val="00651188"/>
    <w:rsid w:val="00653237"/>
    <w:rsid w:val="006556B1"/>
    <w:rsid w:val="00656ADB"/>
    <w:rsid w:val="00657118"/>
    <w:rsid w:val="00657F29"/>
    <w:rsid w:val="0066102B"/>
    <w:rsid w:val="00661973"/>
    <w:rsid w:val="00662300"/>
    <w:rsid w:val="00663175"/>
    <w:rsid w:val="0066428C"/>
    <w:rsid w:val="00665A86"/>
    <w:rsid w:val="00667F3B"/>
    <w:rsid w:val="006704DE"/>
    <w:rsid w:val="00671CAD"/>
    <w:rsid w:val="0067438D"/>
    <w:rsid w:val="006744A0"/>
    <w:rsid w:val="00675718"/>
    <w:rsid w:val="00675827"/>
    <w:rsid w:val="00681EBE"/>
    <w:rsid w:val="00682EA4"/>
    <w:rsid w:val="00682FAC"/>
    <w:rsid w:val="006836F4"/>
    <w:rsid w:val="006837A3"/>
    <w:rsid w:val="00684AB4"/>
    <w:rsid w:val="00684D1B"/>
    <w:rsid w:val="00687175"/>
    <w:rsid w:val="00687F05"/>
    <w:rsid w:val="0069096A"/>
    <w:rsid w:val="00691601"/>
    <w:rsid w:val="006921C9"/>
    <w:rsid w:val="006953A1"/>
    <w:rsid w:val="006A2DCC"/>
    <w:rsid w:val="006A3ABE"/>
    <w:rsid w:val="006A7FDD"/>
    <w:rsid w:val="006B02D6"/>
    <w:rsid w:val="006B05BD"/>
    <w:rsid w:val="006B1240"/>
    <w:rsid w:val="006B227F"/>
    <w:rsid w:val="006B2A62"/>
    <w:rsid w:val="006B5DA1"/>
    <w:rsid w:val="006B680F"/>
    <w:rsid w:val="006B7459"/>
    <w:rsid w:val="006C26C7"/>
    <w:rsid w:val="006C2B40"/>
    <w:rsid w:val="006C36D9"/>
    <w:rsid w:val="006C5243"/>
    <w:rsid w:val="006C5CD3"/>
    <w:rsid w:val="006C66E1"/>
    <w:rsid w:val="006C6A86"/>
    <w:rsid w:val="006C7712"/>
    <w:rsid w:val="006D0E45"/>
    <w:rsid w:val="006D5585"/>
    <w:rsid w:val="006D61F4"/>
    <w:rsid w:val="006D6DDB"/>
    <w:rsid w:val="006D7075"/>
    <w:rsid w:val="006E05AE"/>
    <w:rsid w:val="006E2784"/>
    <w:rsid w:val="006E3526"/>
    <w:rsid w:val="006F0F6F"/>
    <w:rsid w:val="006F1479"/>
    <w:rsid w:val="006F255A"/>
    <w:rsid w:val="006F267E"/>
    <w:rsid w:val="006F538A"/>
    <w:rsid w:val="006F6256"/>
    <w:rsid w:val="006F737A"/>
    <w:rsid w:val="006F7D74"/>
    <w:rsid w:val="0070004B"/>
    <w:rsid w:val="007006E2"/>
    <w:rsid w:val="007007FF"/>
    <w:rsid w:val="00701AEB"/>
    <w:rsid w:val="00705CD3"/>
    <w:rsid w:val="0070771E"/>
    <w:rsid w:val="007116AA"/>
    <w:rsid w:val="0071194E"/>
    <w:rsid w:val="00712F02"/>
    <w:rsid w:val="007138EE"/>
    <w:rsid w:val="00714513"/>
    <w:rsid w:val="00714C7A"/>
    <w:rsid w:val="007160BE"/>
    <w:rsid w:val="0071628F"/>
    <w:rsid w:val="00717578"/>
    <w:rsid w:val="00723434"/>
    <w:rsid w:val="007257C5"/>
    <w:rsid w:val="00726EF2"/>
    <w:rsid w:val="00727065"/>
    <w:rsid w:val="00727705"/>
    <w:rsid w:val="0072778F"/>
    <w:rsid w:val="00730863"/>
    <w:rsid w:val="0073185C"/>
    <w:rsid w:val="007326CA"/>
    <w:rsid w:val="00733E31"/>
    <w:rsid w:val="0073540F"/>
    <w:rsid w:val="00735539"/>
    <w:rsid w:val="0073788A"/>
    <w:rsid w:val="00740D36"/>
    <w:rsid w:val="007416D2"/>
    <w:rsid w:val="0074176A"/>
    <w:rsid w:val="007423D6"/>
    <w:rsid w:val="00742D52"/>
    <w:rsid w:val="00743D67"/>
    <w:rsid w:val="0074407C"/>
    <w:rsid w:val="007450CE"/>
    <w:rsid w:val="0074585F"/>
    <w:rsid w:val="00746AD7"/>
    <w:rsid w:val="00747361"/>
    <w:rsid w:val="00747B7E"/>
    <w:rsid w:val="007519B4"/>
    <w:rsid w:val="00753BE4"/>
    <w:rsid w:val="00754642"/>
    <w:rsid w:val="0075471F"/>
    <w:rsid w:val="00754CD1"/>
    <w:rsid w:val="007556A6"/>
    <w:rsid w:val="00755FA6"/>
    <w:rsid w:val="00756B0B"/>
    <w:rsid w:val="00760636"/>
    <w:rsid w:val="00761C57"/>
    <w:rsid w:val="00762E65"/>
    <w:rsid w:val="007654A1"/>
    <w:rsid w:val="00765F8A"/>
    <w:rsid w:val="00767A7F"/>
    <w:rsid w:val="00784072"/>
    <w:rsid w:val="0078703A"/>
    <w:rsid w:val="00791624"/>
    <w:rsid w:val="00791BE8"/>
    <w:rsid w:val="0079535B"/>
    <w:rsid w:val="00795851"/>
    <w:rsid w:val="00797AB8"/>
    <w:rsid w:val="007A05C8"/>
    <w:rsid w:val="007A0F81"/>
    <w:rsid w:val="007B01EF"/>
    <w:rsid w:val="007B1BEF"/>
    <w:rsid w:val="007B2970"/>
    <w:rsid w:val="007B32FB"/>
    <w:rsid w:val="007B37AE"/>
    <w:rsid w:val="007B37CB"/>
    <w:rsid w:val="007B45CE"/>
    <w:rsid w:val="007B5F9A"/>
    <w:rsid w:val="007B7396"/>
    <w:rsid w:val="007B769A"/>
    <w:rsid w:val="007C26A6"/>
    <w:rsid w:val="007C3878"/>
    <w:rsid w:val="007C3933"/>
    <w:rsid w:val="007C49A6"/>
    <w:rsid w:val="007D1565"/>
    <w:rsid w:val="007D33BD"/>
    <w:rsid w:val="007D46E8"/>
    <w:rsid w:val="007D5313"/>
    <w:rsid w:val="007D6762"/>
    <w:rsid w:val="007D69B3"/>
    <w:rsid w:val="007E02C2"/>
    <w:rsid w:val="007E10AF"/>
    <w:rsid w:val="007E1BBC"/>
    <w:rsid w:val="007E1C16"/>
    <w:rsid w:val="007E1F44"/>
    <w:rsid w:val="007E2767"/>
    <w:rsid w:val="007E2DA1"/>
    <w:rsid w:val="007E425A"/>
    <w:rsid w:val="007E4991"/>
    <w:rsid w:val="007E744E"/>
    <w:rsid w:val="007E779F"/>
    <w:rsid w:val="007F0F4C"/>
    <w:rsid w:val="007F2DBF"/>
    <w:rsid w:val="007F6EFB"/>
    <w:rsid w:val="00800103"/>
    <w:rsid w:val="008005E2"/>
    <w:rsid w:val="00802210"/>
    <w:rsid w:val="008032F2"/>
    <w:rsid w:val="0080500C"/>
    <w:rsid w:val="0080695A"/>
    <w:rsid w:val="00806C94"/>
    <w:rsid w:val="00813555"/>
    <w:rsid w:val="008139D7"/>
    <w:rsid w:val="008170FF"/>
    <w:rsid w:val="0081738F"/>
    <w:rsid w:val="00817719"/>
    <w:rsid w:val="00820172"/>
    <w:rsid w:val="00820B21"/>
    <w:rsid w:val="00821564"/>
    <w:rsid w:val="00821A38"/>
    <w:rsid w:val="00821D8E"/>
    <w:rsid w:val="008278C0"/>
    <w:rsid w:val="00827C7C"/>
    <w:rsid w:val="00830216"/>
    <w:rsid w:val="0083143C"/>
    <w:rsid w:val="008346A2"/>
    <w:rsid w:val="00835F95"/>
    <w:rsid w:val="00836C10"/>
    <w:rsid w:val="00837D51"/>
    <w:rsid w:val="008408DC"/>
    <w:rsid w:val="00844464"/>
    <w:rsid w:val="00846050"/>
    <w:rsid w:val="008504EC"/>
    <w:rsid w:val="008528BB"/>
    <w:rsid w:val="00852FCA"/>
    <w:rsid w:val="00853120"/>
    <w:rsid w:val="008534B3"/>
    <w:rsid w:val="00853ADC"/>
    <w:rsid w:val="0085449C"/>
    <w:rsid w:val="00856931"/>
    <w:rsid w:val="008570AE"/>
    <w:rsid w:val="008627A5"/>
    <w:rsid w:val="00863A46"/>
    <w:rsid w:val="00864A0C"/>
    <w:rsid w:val="008659FA"/>
    <w:rsid w:val="00867FD0"/>
    <w:rsid w:val="00870C8E"/>
    <w:rsid w:val="00873875"/>
    <w:rsid w:val="00874B15"/>
    <w:rsid w:val="00874C9F"/>
    <w:rsid w:val="008753A6"/>
    <w:rsid w:val="008756C2"/>
    <w:rsid w:val="00875A3B"/>
    <w:rsid w:val="00875EDC"/>
    <w:rsid w:val="00877C40"/>
    <w:rsid w:val="008805C1"/>
    <w:rsid w:val="008816BC"/>
    <w:rsid w:val="0088266A"/>
    <w:rsid w:val="00883596"/>
    <w:rsid w:val="008837D5"/>
    <w:rsid w:val="00884016"/>
    <w:rsid w:val="008845B9"/>
    <w:rsid w:val="00885194"/>
    <w:rsid w:val="00885892"/>
    <w:rsid w:val="008858E4"/>
    <w:rsid w:val="00885CBC"/>
    <w:rsid w:val="00885FA7"/>
    <w:rsid w:val="00887102"/>
    <w:rsid w:val="00890D6C"/>
    <w:rsid w:val="00891AC9"/>
    <w:rsid w:val="00891BFE"/>
    <w:rsid w:val="00893220"/>
    <w:rsid w:val="00893696"/>
    <w:rsid w:val="008965C3"/>
    <w:rsid w:val="008A12D3"/>
    <w:rsid w:val="008A1650"/>
    <w:rsid w:val="008A3799"/>
    <w:rsid w:val="008A6DCA"/>
    <w:rsid w:val="008A76F4"/>
    <w:rsid w:val="008A7A3B"/>
    <w:rsid w:val="008A7E68"/>
    <w:rsid w:val="008B0CE7"/>
    <w:rsid w:val="008B1130"/>
    <w:rsid w:val="008B2B99"/>
    <w:rsid w:val="008B2E23"/>
    <w:rsid w:val="008B5B2F"/>
    <w:rsid w:val="008B7782"/>
    <w:rsid w:val="008C3D45"/>
    <w:rsid w:val="008C5D6E"/>
    <w:rsid w:val="008C646F"/>
    <w:rsid w:val="008D0B60"/>
    <w:rsid w:val="008D126B"/>
    <w:rsid w:val="008D1740"/>
    <w:rsid w:val="008D1FE1"/>
    <w:rsid w:val="008D3DF3"/>
    <w:rsid w:val="008D5A81"/>
    <w:rsid w:val="008D63BA"/>
    <w:rsid w:val="008E0FB6"/>
    <w:rsid w:val="008E4BBE"/>
    <w:rsid w:val="008E50DB"/>
    <w:rsid w:val="008E62FA"/>
    <w:rsid w:val="008F1A96"/>
    <w:rsid w:val="008F68E5"/>
    <w:rsid w:val="008F79A0"/>
    <w:rsid w:val="0090080D"/>
    <w:rsid w:val="009010AD"/>
    <w:rsid w:val="00904AF7"/>
    <w:rsid w:val="00904EA8"/>
    <w:rsid w:val="009054E6"/>
    <w:rsid w:val="0090556C"/>
    <w:rsid w:val="0090566B"/>
    <w:rsid w:val="00905CD6"/>
    <w:rsid w:val="00906A8B"/>
    <w:rsid w:val="00906C10"/>
    <w:rsid w:val="00907979"/>
    <w:rsid w:val="009120E6"/>
    <w:rsid w:val="0091269F"/>
    <w:rsid w:val="00912717"/>
    <w:rsid w:val="009131B0"/>
    <w:rsid w:val="0091407D"/>
    <w:rsid w:val="00914E3E"/>
    <w:rsid w:val="00915F50"/>
    <w:rsid w:val="00920CD7"/>
    <w:rsid w:val="009225CB"/>
    <w:rsid w:val="00922A40"/>
    <w:rsid w:val="00922CE1"/>
    <w:rsid w:val="009231EB"/>
    <w:rsid w:val="0092330A"/>
    <w:rsid w:val="009250CF"/>
    <w:rsid w:val="009301D0"/>
    <w:rsid w:val="0093083B"/>
    <w:rsid w:val="00930C4C"/>
    <w:rsid w:val="00931963"/>
    <w:rsid w:val="00931F8C"/>
    <w:rsid w:val="009331D4"/>
    <w:rsid w:val="00935628"/>
    <w:rsid w:val="0094121A"/>
    <w:rsid w:val="009422C2"/>
    <w:rsid w:val="009447C4"/>
    <w:rsid w:val="00944FAA"/>
    <w:rsid w:val="00944FC0"/>
    <w:rsid w:val="0095010B"/>
    <w:rsid w:val="009523AD"/>
    <w:rsid w:val="0095399F"/>
    <w:rsid w:val="00957780"/>
    <w:rsid w:val="00962033"/>
    <w:rsid w:val="0096356F"/>
    <w:rsid w:val="00964029"/>
    <w:rsid w:val="00965555"/>
    <w:rsid w:val="00965ABD"/>
    <w:rsid w:val="00966628"/>
    <w:rsid w:val="00966CC2"/>
    <w:rsid w:val="00970BF0"/>
    <w:rsid w:val="00970C92"/>
    <w:rsid w:val="00970F52"/>
    <w:rsid w:val="009710B9"/>
    <w:rsid w:val="009715B4"/>
    <w:rsid w:val="009729A3"/>
    <w:rsid w:val="00972FA9"/>
    <w:rsid w:val="00974405"/>
    <w:rsid w:val="009764B5"/>
    <w:rsid w:val="00976A88"/>
    <w:rsid w:val="009817ED"/>
    <w:rsid w:val="00982144"/>
    <w:rsid w:val="009843B3"/>
    <w:rsid w:val="00985499"/>
    <w:rsid w:val="0098715B"/>
    <w:rsid w:val="00987F8E"/>
    <w:rsid w:val="00992607"/>
    <w:rsid w:val="00993A6F"/>
    <w:rsid w:val="00993C46"/>
    <w:rsid w:val="00993EFC"/>
    <w:rsid w:val="00994FF5"/>
    <w:rsid w:val="00995985"/>
    <w:rsid w:val="0099684E"/>
    <w:rsid w:val="00997FB0"/>
    <w:rsid w:val="009A007A"/>
    <w:rsid w:val="009A15CE"/>
    <w:rsid w:val="009A1995"/>
    <w:rsid w:val="009A6755"/>
    <w:rsid w:val="009A6826"/>
    <w:rsid w:val="009A6CCB"/>
    <w:rsid w:val="009B1845"/>
    <w:rsid w:val="009B2B78"/>
    <w:rsid w:val="009B5CBB"/>
    <w:rsid w:val="009B6DCB"/>
    <w:rsid w:val="009C0B85"/>
    <w:rsid w:val="009C0D0B"/>
    <w:rsid w:val="009C1352"/>
    <w:rsid w:val="009C192A"/>
    <w:rsid w:val="009C39D2"/>
    <w:rsid w:val="009C523D"/>
    <w:rsid w:val="009C5C2F"/>
    <w:rsid w:val="009C6C81"/>
    <w:rsid w:val="009C75E1"/>
    <w:rsid w:val="009C7672"/>
    <w:rsid w:val="009C7B10"/>
    <w:rsid w:val="009D007F"/>
    <w:rsid w:val="009D2A3A"/>
    <w:rsid w:val="009D383C"/>
    <w:rsid w:val="009D402C"/>
    <w:rsid w:val="009D4249"/>
    <w:rsid w:val="009D6631"/>
    <w:rsid w:val="009E3809"/>
    <w:rsid w:val="009E3843"/>
    <w:rsid w:val="009E3886"/>
    <w:rsid w:val="009E7984"/>
    <w:rsid w:val="009E7F36"/>
    <w:rsid w:val="009F17E6"/>
    <w:rsid w:val="009F2CE0"/>
    <w:rsid w:val="009F309C"/>
    <w:rsid w:val="009F335D"/>
    <w:rsid w:val="009F39D8"/>
    <w:rsid w:val="009F5052"/>
    <w:rsid w:val="009F5FC8"/>
    <w:rsid w:val="00A00097"/>
    <w:rsid w:val="00A01F52"/>
    <w:rsid w:val="00A02537"/>
    <w:rsid w:val="00A02A3A"/>
    <w:rsid w:val="00A02FFB"/>
    <w:rsid w:val="00A0352B"/>
    <w:rsid w:val="00A069D3"/>
    <w:rsid w:val="00A0799E"/>
    <w:rsid w:val="00A07EA7"/>
    <w:rsid w:val="00A105EE"/>
    <w:rsid w:val="00A10D40"/>
    <w:rsid w:val="00A1159B"/>
    <w:rsid w:val="00A11905"/>
    <w:rsid w:val="00A1349C"/>
    <w:rsid w:val="00A15E36"/>
    <w:rsid w:val="00A171D8"/>
    <w:rsid w:val="00A21B4B"/>
    <w:rsid w:val="00A22014"/>
    <w:rsid w:val="00A2336E"/>
    <w:rsid w:val="00A2477C"/>
    <w:rsid w:val="00A24AC9"/>
    <w:rsid w:val="00A2539E"/>
    <w:rsid w:val="00A27160"/>
    <w:rsid w:val="00A277FF"/>
    <w:rsid w:val="00A27F76"/>
    <w:rsid w:val="00A327A4"/>
    <w:rsid w:val="00A330E1"/>
    <w:rsid w:val="00A3547E"/>
    <w:rsid w:val="00A40F13"/>
    <w:rsid w:val="00A44131"/>
    <w:rsid w:val="00A470F6"/>
    <w:rsid w:val="00A4741B"/>
    <w:rsid w:val="00A52596"/>
    <w:rsid w:val="00A56791"/>
    <w:rsid w:val="00A56C3E"/>
    <w:rsid w:val="00A56DAC"/>
    <w:rsid w:val="00A5728A"/>
    <w:rsid w:val="00A5791D"/>
    <w:rsid w:val="00A6041D"/>
    <w:rsid w:val="00A60FFC"/>
    <w:rsid w:val="00A61A0C"/>
    <w:rsid w:val="00A62AB8"/>
    <w:rsid w:val="00A63315"/>
    <w:rsid w:val="00A6345C"/>
    <w:rsid w:val="00A63A8B"/>
    <w:rsid w:val="00A6454E"/>
    <w:rsid w:val="00A66913"/>
    <w:rsid w:val="00A70010"/>
    <w:rsid w:val="00A71B3D"/>
    <w:rsid w:val="00A72E07"/>
    <w:rsid w:val="00A75031"/>
    <w:rsid w:val="00A75240"/>
    <w:rsid w:val="00A75382"/>
    <w:rsid w:val="00A75906"/>
    <w:rsid w:val="00A7788C"/>
    <w:rsid w:val="00A8080E"/>
    <w:rsid w:val="00A8163E"/>
    <w:rsid w:val="00A82DC5"/>
    <w:rsid w:val="00A83BE1"/>
    <w:rsid w:val="00A84663"/>
    <w:rsid w:val="00A849EE"/>
    <w:rsid w:val="00A856F6"/>
    <w:rsid w:val="00A86106"/>
    <w:rsid w:val="00A86BF8"/>
    <w:rsid w:val="00A87000"/>
    <w:rsid w:val="00A872E8"/>
    <w:rsid w:val="00A87478"/>
    <w:rsid w:val="00A87AAA"/>
    <w:rsid w:val="00A92129"/>
    <w:rsid w:val="00A92ADA"/>
    <w:rsid w:val="00A93EC1"/>
    <w:rsid w:val="00A950A8"/>
    <w:rsid w:val="00A96E03"/>
    <w:rsid w:val="00A97979"/>
    <w:rsid w:val="00AA2BF6"/>
    <w:rsid w:val="00AA3B6E"/>
    <w:rsid w:val="00AA5066"/>
    <w:rsid w:val="00AA516F"/>
    <w:rsid w:val="00AA5AF9"/>
    <w:rsid w:val="00AA601A"/>
    <w:rsid w:val="00AA6FFE"/>
    <w:rsid w:val="00AB034E"/>
    <w:rsid w:val="00AB0617"/>
    <w:rsid w:val="00AB2B14"/>
    <w:rsid w:val="00AB314B"/>
    <w:rsid w:val="00AB32BA"/>
    <w:rsid w:val="00AB5FB1"/>
    <w:rsid w:val="00AB6A1E"/>
    <w:rsid w:val="00AC022D"/>
    <w:rsid w:val="00AC059D"/>
    <w:rsid w:val="00AC1B57"/>
    <w:rsid w:val="00AC206F"/>
    <w:rsid w:val="00AC3715"/>
    <w:rsid w:val="00AC3755"/>
    <w:rsid w:val="00AC45B8"/>
    <w:rsid w:val="00AC7D88"/>
    <w:rsid w:val="00AD0F56"/>
    <w:rsid w:val="00AD1D08"/>
    <w:rsid w:val="00AD1FCC"/>
    <w:rsid w:val="00AD4BC7"/>
    <w:rsid w:val="00AD4C49"/>
    <w:rsid w:val="00AD5A2A"/>
    <w:rsid w:val="00AD6315"/>
    <w:rsid w:val="00AD7AC0"/>
    <w:rsid w:val="00AE1AB9"/>
    <w:rsid w:val="00AE21E3"/>
    <w:rsid w:val="00AE38D7"/>
    <w:rsid w:val="00AE6647"/>
    <w:rsid w:val="00AF0731"/>
    <w:rsid w:val="00AF08B7"/>
    <w:rsid w:val="00AF1583"/>
    <w:rsid w:val="00AF2CAF"/>
    <w:rsid w:val="00AF4378"/>
    <w:rsid w:val="00AF501E"/>
    <w:rsid w:val="00B0040E"/>
    <w:rsid w:val="00B02230"/>
    <w:rsid w:val="00B048F4"/>
    <w:rsid w:val="00B04EE8"/>
    <w:rsid w:val="00B0530F"/>
    <w:rsid w:val="00B05B38"/>
    <w:rsid w:val="00B102E7"/>
    <w:rsid w:val="00B104CE"/>
    <w:rsid w:val="00B12CC2"/>
    <w:rsid w:val="00B12E59"/>
    <w:rsid w:val="00B12FA0"/>
    <w:rsid w:val="00B1345F"/>
    <w:rsid w:val="00B144A1"/>
    <w:rsid w:val="00B14540"/>
    <w:rsid w:val="00B14556"/>
    <w:rsid w:val="00B16A27"/>
    <w:rsid w:val="00B171B9"/>
    <w:rsid w:val="00B174F8"/>
    <w:rsid w:val="00B20111"/>
    <w:rsid w:val="00B20CF7"/>
    <w:rsid w:val="00B2128D"/>
    <w:rsid w:val="00B21687"/>
    <w:rsid w:val="00B23E90"/>
    <w:rsid w:val="00B25F44"/>
    <w:rsid w:val="00B26FAE"/>
    <w:rsid w:val="00B31435"/>
    <w:rsid w:val="00B31704"/>
    <w:rsid w:val="00B3192B"/>
    <w:rsid w:val="00B32E2D"/>
    <w:rsid w:val="00B33320"/>
    <w:rsid w:val="00B34F57"/>
    <w:rsid w:val="00B403B2"/>
    <w:rsid w:val="00B40764"/>
    <w:rsid w:val="00B4079D"/>
    <w:rsid w:val="00B40CE0"/>
    <w:rsid w:val="00B41191"/>
    <w:rsid w:val="00B430AB"/>
    <w:rsid w:val="00B431D9"/>
    <w:rsid w:val="00B43940"/>
    <w:rsid w:val="00B44C57"/>
    <w:rsid w:val="00B470A1"/>
    <w:rsid w:val="00B47E9A"/>
    <w:rsid w:val="00B47F44"/>
    <w:rsid w:val="00B55433"/>
    <w:rsid w:val="00B55C93"/>
    <w:rsid w:val="00B60484"/>
    <w:rsid w:val="00B609B3"/>
    <w:rsid w:val="00B6621C"/>
    <w:rsid w:val="00B66CB6"/>
    <w:rsid w:val="00B71D40"/>
    <w:rsid w:val="00B752F8"/>
    <w:rsid w:val="00B77858"/>
    <w:rsid w:val="00B77C6D"/>
    <w:rsid w:val="00B826E4"/>
    <w:rsid w:val="00B83907"/>
    <w:rsid w:val="00B850A3"/>
    <w:rsid w:val="00B91443"/>
    <w:rsid w:val="00B922A4"/>
    <w:rsid w:val="00B94CFA"/>
    <w:rsid w:val="00B94F92"/>
    <w:rsid w:val="00B96FEF"/>
    <w:rsid w:val="00BA175F"/>
    <w:rsid w:val="00BA1E1C"/>
    <w:rsid w:val="00BA20BC"/>
    <w:rsid w:val="00BA2301"/>
    <w:rsid w:val="00BA2E7E"/>
    <w:rsid w:val="00BA3DE2"/>
    <w:rsid w:val="00BA4EB6"/>
    <w:rsid w:val="00BA65EB"/>
    <w:rsid w:val="00BA796D"/>
    <w:rsid w:val="00BA7D72"/>
    <w:rsid w:val="00BB1257"/>
    <w:rsid w:val="00BB1733"/>
    <w:rsid w:val="00BB24C4"/>
    <w:rsid w:val="00BB2570"/>
    <w:rsid w:val="00BB2CE8"/>
    <w:rsid w:val="00BB7B19"/>
    <w:rsid w:val="00BC067B"/>
    <w:rsid w:val="00BC153B"/>
    <w:rsid w:val="00BC181B"/>
    <w:rsid w:val="00BC4D9D"/>
    <w:rsid w:val="00BC5F42"/>
    <w:rsid w:val="00BC6BA5"/>
    <w:rsid w:val="00BD1DC6"/>
    <w:rsid w:val="00BD20F8"/>
    <w:rsid w:val="00BD2586"/>
    <w:rsid w:val="00BD25C4"/>
    <w:rsid w:val="00BD3892"/>
    <w:rsid w:val="00BD672A"/>
    <w:rsid w:val="00BDA448"/>
    <w:rsid w:val="00BE419D"/>
    <w:rsid w:val="00BE576A"/>
    <w:rsid w:val="00BE6375"/>
    <w:rsid w:val="00BE6820"/>
    <w:rsid w:val="00BE71E6"/>
    <w:rsid w:val="00BF12AC"/>
    <w:rsid w:val="00BF3DC4"/>
    <w:rsid w:val="00BF4639"/>
    <w:rsid w:val="00BF5E1A"/>
    <w:rsid w:val="00BF5E69"/>
    <w:rsid w:val="00C03071"/>
    <w:rsid w:val="00C04261"/>
    <w:rsid w:val="00C0442A"/>
    <w:rsid w:val="00C04494"/>
    <w:rsid w:val="00C05101"/>
    <w:rsid w:val="00C056F6"/>
    <w:rsid w:val="00C060DC"/>
    <w:rsid w:val="00C11868"/>
    <w:rsid w:val="00C13F95"/>
    <w:rsid w:val="00C15393"/>
    <w:rsid w:val="00C16BDC"/>
    <w:rsid w:val="00C175AB"/>
    <w:rsid w:val="00C179C1"/>
    <w:rsid w:val="00C2144F"/>
    <w:rsid w:val="00C214FF"/>
    <w:rsid w:val="00C2249C"/>
    <w:rsid w:val="00C2295F"/>
    <w:rsid w:val="00C24BE2"/>
    <w:rsid w:val="00C251D4"/>
    <w:rsid w:val="00C264BB"/>
    <w:rsid w:val="00C3207D"/>
    <w:rsid w:val="00C3244E"/>
    <w:rsid w:val="00C3296C"/>
    <w:rsid w:val="00C34C38"/>
    <w:rsid w:val="00C35985"/>
    <w:rsid w:val="00C36793"/>
    <w:rsid w:val="00C41CA7"/>
    <w:rsid w:val="00C44490"/>
    <w:rsid w:val="00C46DFB"/>
    <w:rsid w:val="00C478EF"/>
    <w:rsid w:val="00C506DC"/>
    <w:rsid w:val="00C513E4"/>
    <w:rsid w:val="00C5395A"/>
    <w:rsid w:val="00C5396C"/>
    <w:rsid w:val="00C541A4"/>
    <w:rsid w:val="00C559A8"/>
    <w:rsid w:val="00C55D3D"/>
    <w:rsid w:val="00C56CE1"/>
    <w:rsid w:val="00C577D1"/>
    <w:rsid w:val="00C60149"/>
    <w:rsid w:val="00C60973"/>
    <w:rsid w:val="00C61FEB"/>
    <w:rsid w:val="00C627E1"/>
    <w:rsid w:val="00C63A46"/>
    <w:rsid w:val="00C6513B"/>
    <w:rsid w:val="00C677A3"/>
    <w:rsid w:val="00C67CC8"/>
    <w:rsid w:val="00C70057"/>
    <w:rsid w:val="00C7065F"/>
    <w:rsid w:val="00C708E9"/>
    <w:rsid w:val="00C73FCC"/>
    <w:rsid w:val="00C7453D"/>
    <w:rsid w:val="00C75CBD"/>
    <w:rsid w:val="00C76E62"/>
    <w:rsid w:val="00C77877"/>
    <w:rsid w:val="00C8035F"/>
    <w:rsid w:val="00C805B4"/>
    <w:rsid w:val="00C812B6"/>
    <w:rsid w:val="00C820A0"/>
    <w:rsid w:val="00C83E39"/>
    <w:rsid w:val="00C849D7"/>
    <w:rsid w:val="00C90BA0"/>
    <w:rsid w:val="00C90ED3"/>
    <w:rsid w:val="00C9311B"/>
    <w:rsid w:val="00C94AEC"/>
    <w:rsid w:val="00C97C1D"/>
    <w:rsid w:val="00CA0087"/>
    <w:rsid w:val="00CA07B7"/>
    <w:rsid w:val="00CA0B13"/>
    <w:rsid w:val="00CA2C79"/>
    <w:rsid w:val="00CA436A"/>
    <w:rsid w:val="00CA768E"/>
    <w:rsid w:val="00CB15B3"/>
    <w:rsid w:val="00CB1F20"/>
    <w:rsid w:val="00CB4032"/>
    <w:rsid w:val="00CB553B"/>
    <w:rsid w:val="00CB6A95"/>
    <w:rsid w:val="00CC01DF"/>
    <w:rsid w:val="00CC0379"/>
    <w:rsid w:val="00CC3447"/>
    <w:rsid w:val="00CC63A7"/>
    <w:rsid w:val="00CC68EF"/>
    <w:rsid w:val="00CD1AD9"/>
    <w:rsid w:val="00CD1D7C"/>
    <w:rsid w:val="00CD2A24"/>
    <w:rsid w:val="00CD50A0"/>
    <w:rsid w:val="00CD6821"/>
    <w:rsid w:val="00CE03DA"/>
    <w:rsid w:val="00CE0434"/>
    <w:rsid w:val="00CE1805"/>
    <w:rsid w:val="00CE20F3"/>
    <w:rsid w:val="00CE400C"/>
    <w:rsid w:val="00CE45E8"/>
    <w:rsid w:val="00CE7443"/>
    <w:rsid w:val="00CF0067"/>
    <w:rsid w:val="00CF0149"/>
    <w:rsid w:val="00CF06D5"/>
    <w:rsid w:val="00CF0CA0"/>
    <w:rsid w:val="00CF17C6"/>
    <w:rsid w:val="00CF1867"/>
    <w:rsid w:val="00CF2FA8"/>
    <w:rsid w:val="00CF4C18"/>
    <w:rsid w:val="00CF5AAE"/>
    <w:rsid w:val="00D00319"/>
    <w:rsid w:val="00D02631"/>
    <w:rsid w:val="00D02869"/>
    <w:rsid w:val="00D036F1"/>
    <w:rsid w:val="00D03947"/>
    <w:rsid w:val="00D04D81"/>
    <w:rsid w:val="00D0506F"/>
    <w:rsid w:val="00D077D9"/>
    <w:rsid w:val="00D10B5C"/>
    <w:rsid w:val="00D119D3"/>
    <w:rsid w:val="00D11C00"/>
    <w:rsid w:val="00D12E99"/>
    <w:rsid w:val="00D1394C"/>
    <w:rsid w:val="00D13FF1"/>
    <w:rsid w:val="00D15AC9"/>
    <w:rsid w:val="00D1720E"/>
    <w:rsid w:val="00D22A05"/>
    <w:rsid w:val="00D2718B"/>
    <w:rsid w:val="00D30481"/>
    <w:rsid w:val="00D30C3F"/>
    <w:rsid w:val="00D31E43"/>
    <w:rsid w:val="00D336F1"/>
    <w:rsid w:val="00D33DBA"/>
    <w:rsid w:val="00D3429B"/>
    <w:rsid w:val="00D372A0"/>
    <w:rsid w:val="00D405A1"/>
    <w:rsid w:val="00D409C5"/>
    <w:rsid w:val="00D40C79"/>
    <w:rsid w:val="00D417C9"/>
    <w:rsid w:val="00D4189F"/>
    <w:rsid w:val="00D42498"/>
    <w:rsid w:val="00D42A49"/>
    <w:rsid w:val="00D431F7"/>
    <w:rsid w:val="00D43C5B"/>
    <w:rsid w:val="00D460E0"/>
    <w:rsid w:val="00D521E8"/>
    <w:rsid w:val="00D53E0A"/>
    <w:rsid w:val="00D55325"/>
    <w:rsid w:val="00D55A15"/>
    <w:rsid w:val="00D561C0"/>
    <w:rsid w:val="00D6002F"/>
    <w:rsid w:val="00D60555"/>
    <w:rsid w:val="00D627FB"/>
    <w:rsid w:val="00D644A5"/>
    <w:rsid w:val="00D64D06"/>
    <w:rsid w:val="00D6549A"/>
    <w:rsid w:val="00D66930"/>
    <w:rsid w:val="00D7139C"/>
    <w:rsid w:val="00D71910"/>
    <w:rsid w:val="00D734C0"/>
    <w:rsid w:val="00D73723"/>
    <w:rsid w:val="00D752DB"/>
    <w:rsid w:val="00D76338"/>
    <w:rsid w:val="00D76924"/>
    <w:rsid w:val="00D77208"/>
    <w:rsid w:val="00D77554"/>
    <w:rsid w:val="00D77EAB"/>
    <w:rsid w:val="00D80CF6"/>
    <w:rsid w:val="00D8144B"/>
    <w:rsid w:val="00D81AF0"/>
    <w:rsid w:val="00D81B37"/>
    <w:rsid w:val="00D82DE3"/>
    <w:rsid w:val="00D82FC9"/>
    <w:rsid w:val="00D83A03"/>
    <w:rsid w:val="00D84230"/>
    <w:rsid w:val="00D92B5F"/>
    <w:rsid w:val="00D93D95"/>
    <w:rsid w:val="00D949BE"/>
    <w:rsid w:val="00D9541E"/>
    <w:rsid w:val="00D9612C"/>
    <w:rsid w:val="00D96738"/>
    <w:rsid w:val="00D96C81"/>
    <w:rsid w:val="00DA1133"/>
    <w:rsid w:val="00DA1C5A"/>
    <w:rsid w:val="00DA2932"/>
    <w:rsid w:val="00DA454B"/>
    <w:rsid w:val="00DA4DA4"/>
    <w:rsid w:val="00DA5356"/>
    <w:rsid w:val="00DA64C0"/>
    <w:rsid w:val="00DA6AB5"/>
    <w:rsid w:val="00DA7136"/>
    <w:rsid w:val="00DA7B81"/>
    <w:rsid w:val="00DB1604"/>
    <w:rsid w:val="00DB34D1"/>
    <w:rsid w:val="00DB551D"/>
    <w:rsid w:val="00DB5E09"/>
    <w:rsid w:val="00DC0AAF"/>
    <w:rsid w:val="00DC396A"/>
    <w:rsid w:val="00DC527B"/>
    <w:rsid w:val="00DC5E83"/>
    <w:rsid w:val="00DD10B7"/>
    <w:rsid w:val="00DD2076"/>
    <w:rsid w:val="00DD2511"/>
    <w:rsid w:val="00DD3082"/>
    <w:rsid w:val="00DD41D7"/>
    <w:rsid w:val="00DD4E1A"/>
    <w:rsid w:val="00DE060E"/>
    <w:rsid w:val="00DE0A8B"/>
    <w:rsid w:val="00DE62A0"/>
    <w:rsid w:val="00DF0DB5"/>
    <w:rsid w:val="00DF1282"/>
    <w:rsid w:val="00DF2E49"/>
    <w:rsid w:val="00DF40ED"/>
    <w:rsid w:val="00DF4AB0"/>
    <w:rsid w:val="00DF5453"/>
    <w:rsid w:val="00DF60EF"/>
    <w:rsid w:val="00DF70C4"/>
    <w:rsid w:val="00E01D35"/>
    <w:rsid w:val="00E048EC"/>
    <w:rsid w:val="00E04EB4"/>
    <w:rsid w:val="00E053AA"/>
    <w:rsid w:val="00E12179"/>
    <w:rsid w:val="00E12B8F"/>
    <w:rsid w:val="00E12FAB"/>
    <w:rsid w:val="00E150F5"/>
    <w:rsid w:val="00E1510F"/>
    <w:rsid w:val="00E178EA"/>
    <w:rsid w:val="00E17C2B"/>
    <w:rsid w:val="00E20E17"/>
    <w:rsid w:val="00E213B0"/>
    <w:rsid w:val="00E21865"/>
    <w:rsid w:val="00E244DC"/>
    <w:rsid w:val="00E25F08"/>
    <w:rsid w:val="00E26994"/>
    <w:rsid w:val="00E32476"/>
    <w:rsid w:val="00E330DF"/>
    <w:rsid w:val="00E33D20"/>
    <w:rsid w:val="00E360FE"/>
    <w:rsid w:val="00E36C2C"/>
    <w:rsid w:val="00E3781D"/>
    <w:rsid w:val="00E37F66"/>
    <w:rsid w:val="00E442CB"/>
    <w:rsid w:val="00E448EF"/>
    <w:rsid w:val="00E51C0F"/>
    <w:rsid w:val="00E51D8A"/>
    <w:rsid w:val="00E52855"/>
    <w:rsid w:val="00E533C9"/>
    <w:rsid w:val="00E55711"/>
    <w:rsid w:val="00E56122"/>
    <w:rsid w:val="00E567A7"/>
    <w:rsid w:val="00E56B42"/>
    <w:rsid w:val="00E60439"/>
    <w:rsid w:val="00E61D51"/>
    <w:rsid w:val="00E65945"/>
    <w:rsid w:val="00E65E95"/>
    <w:rsid w:val="00E66FE5"/>
    <w:rsid w:val="00E7451C"/>
    <w:rsid w:val="00E74C5D"/>
    <w:rsid w:val="00E811C9"/>
    <w:rsid w:val="00E825EA"/>
    <w:rsid w:val="00E841E9"/>
    <w:rsid w:val="00E858DF"/>
    <w:rsid w:val="00E85D73"/>
    <w:rsid w:val="00E86B54"/>
    <w:rsid w:val="00E9083E"/>
    <w:rsid w:val="00E917A0"/>
    <w:rsid w:val="00E93E19"/>
    <w:rsid w:val="00E95DEC"/>
    <w:rsid w:val="00E978FB"/>
    <w:rsid w:val="00E97C3C"/>
    <w:rsid w:val="00EA0069"/>
    <w:rsid w:val="00EA50FC"/>
    <w:rsid w:val="00EB16FA"/>
    <w:rsid w:val="00EB193A"/>
    <w:rsid w:val="00EB2C8E"/>
    <w:rsid w:val="00EB3547"/>
    <w:rsid w:val="00EB61B9"/>
    <w:rsid w:val="00EB6882"/>
    <w:rsid w:val="00EB6D34"/>
    <w:rsid w:val="00EB73C6"/>
    <w:rsid w:val="00EC03EA"/>
    <w:rsid w:val="00EC0AC3"/>
    <w:rsid w:val="00EC1239"/>
    <w:rsid w:val="00EC1B4A"/>
    <w:rsid w:val="00EC28CB"/>
    <w:rsid w:val="00EC35EF"/>
    <w:rsid w:val="00EC3CAB"/>
    <w:rsid w:val="00EC5ECE"/>
    <w:rsid w:val="00ED0480"/>
    <w:rsid w:val="00ED116D"/>
    <w:rsid w:val="00ED1518"/>
    <w:rsid w:val="00ED2699"/>
    <w:rsid w:val="00ED2D7A"/>
    <w:rsid w:val="00ED45FD"/>
    <w:rsid w:val="00ED49F5"/>
    <w:rsid w:val="00ED5BB3"/>
    <w:rsid w:val="00ED6F9A"/>
    <w:rsid w:val="00EE067F"/>
    <w:rsid w:val="00EE06DD"/>
    <w:rsid w:val="00EE15CC"/>
    <w:rsid w:val="00EE183B"/>
    <w:rsid w:val="00EE3C28"/>
    <w:rsid w:val="00EE42D5"/>
    <w:rsid w:val="00EE44D6"/>
    <w:rsid w:val="00EE52A3"/>
    <w:rsid w:val="00EE574D"/>
    <w:rsid w:val="00EE6B44"/>
    <w:rsid w:val="00EF1C0E"/>
    <w:rsid w:val="00EF1F08"/>
    <w:rsid w:val="00EF3B59"/>
    <w:rsid w:val="00EF43A4"/>
    <w:rsid w:val="00EF45B5"/>
    <w:rsid w:val="00EF4D6E"/>
    <w:rsid w:val="00EF50EA"/>
    <w:rsid w:val="00EF7CF6"/>
    <w:rsid w:val="00EF7F31"/>
    <w:rsid w:val="00F016B5"/>
    <w:rsid w:val="00F0355B"/>
    <w:rsid w:val="00F03F05"/>
    <w:rsid w:val="00F06487"/>
    <w:rsid w:val="00F06DCE"/>
    <w:rsid w:val="00F076FC"/>
    <w:rsid w:val="00F10125"/>
    <w:rsid w:val="00F12455"/>
    <w:rsid w:val="00F13F30"/>
    <w:rsid w:val="00F147BB"/>
    <w:rsid w:val="00F15879"/>
    <w:rsid w:val="00F16DFD"/>
    <w:rsid w:val="00F22886"/>
    <w:rsid w:val="00F22F80"/>
    <w:rsid w:val="00F242D0"/>
    <w:rsid w:val="00F253D7"/>
    <w:rsid w:val="00F25F1D"/>
    <w:rsid w:val="00F2674C"/>
    <w:rsid w:val="00F26F9F"/>
    <w:rsid w:val="00F30B0D"/>
    <w:rsid w:val="00F321DB"/>
    <w:rsid w:val="00F3408A"/>
    <w:rsid w:val="00F42E00"/>
    <w:rsid w:val="00F4535B"/>
    <w:rsid w:val="00F47F70"/>
    <w:rsid w:val="00F506E1"/>
    <w:rsid w:val="00F528B0"/>
    <w:rsid w:val="00F5406D"/>
    <w:rsid w:val="00F55F7A"/>
    <w:rsid w:val="00F62298"/>
    <w:rsid w:val="00F62E1E"/>
    <w:rsid w:val="00F632C8"/>
    <w:rsid w:val="00F637A8"/>
    <w:rsid w:val="00F6493F"/>
    <w:rsid w:val="00F65263"/>
    <w:rsid w:val="00F65F3D"/>
    <w:rsid w:val="00F65FB3"/>
    <w:rsid w:val="00F671FE"/>
    <w:rsid w:val="00F71498"/>
    <w:rsid w:val="00F72168"/>
    <w:rsid w:val="00F756B1"/>
    <w:rsid w:val="00F76957"/>
    <w:rsid w:val="00F80791"/>
    <w:rsid w:val="00F809FB"/>
    <w:rsid w:val="00F81BDC"/>
    <w:rsid w:val="00F81D86"/>
    <w:rsid w:val="00F837E2"/>
    <w:rsid w:val="00F83AB9"/>
    <w:rsid w:val="00F85367"/>
    <w:rsid w:val="00F8774B"/>
    <w:rsid w:val="00F9331A"/>
    <w:rsid w:val="00F93D32"/>
    <w:rsid w:val="00F941AA"/>
    <w:rsid w:val="00F950B0"/>
    <w:rsid w:val="00F97126"/>
    <w:rsid w:val="00FA1479"/>
    <w:rsid w:val="00FA151F"/>
    <w:rsid w:val="00FA2E46"/>
    <w:rsid w:val="00FA3010"/>
    <w:rsid w:val="00FA4614"/>
    <w:rsid w:val="00FA4B1C"/>
    <w:rsid w:val="00FA4FD2"/>
    <w:rsid w:val="00FB0482"/>
    <w:rsid w:val="00FB219D"/>
    <w:rsid w:val="00FB2EDE"/>
    <w:rsid w:val="00FB38A0"/>
    <w:rsid w:val="00FB54E2"/>
    <w:rsid w:val="00FB6B0E"/>
    <w:rsid w:val="00FB6D6E"/>
    <w:rsid w:val="00FB758C"/>
    <w:rsid w:val="00FC1863"/>
    <w:rsid w:val="00FC29C8"/>
    <w:rsid w:val="00FC36B0"/>
    <w:rsid w:val="00FC40A5"/>
    <w:rsid w:val="00FC4F93"/>
    <w:rsid w:val="00FC6D10"/>
    <w:rsid w:val="00FC7719"/>
    <w:rsid w:val="00FD0682"/>
    <w:rsid w:val="00FD0EA7"/>
    <w:rsid w:val="00FD0F4E"/>
    <w:rsid w:val="00FD441A"/>
    <w:rsid w:val="00FD4A31"/>
    <w:rsid w:val="00FD5DFB"/>
    <w:rsid w:val="00FD65D8"/>
    <w:rsid w:val="00FE09E4"/>
    <w:rsid w:val="00FE208D"/>
    <w:rsid w:val="00FE3F91"/>
    <w:rsid w:val="00FE4582"/>
    <w:rsid w:val="00FE4A2D"/>
    <w:rsid w:val="00FE633C"/>
    <w:rsid w:val="00FE6C60"/>
    <w:rsid w:val="00FF0097"/>
    <w:rsid w:val="00FF1D46"/>
    <w:rsid w:val="00FF2574"/>
    <w:rsid w:val="00FF44E2"/>
    <w:rsid w:val="00FF5E25"/>
    <w:rsid w:val="01732387"/>
    <w:rsid w:val="01A24CB4"/>
    <w:rsid w:val="01B146B0"/>
    <w:rsid w:val="02226FE4"/>
    <w:rsid w:val="03469B3F"/>
    <w:rsid w:val="0522D540"/>
    <w:rsid w:val="059CABA4"/>
    <w:rsid w:val="05CFBBC9"/>
    <w:rsid w:val="05D664EA"/>
    <w:rsid w:val="061884DE"/>
    <w:rsid w:val="06856134"/>
    <w:rsid w:val="068F3FA7"/>
    <w:rsid w:val="0778B82F"/>
    <w:rsid w:val="07B4D19A"/>
    <w:rsid w:val="0A2FB95F"/>
    <w:rsid w:val="0A701CC7"/>
    <w:rsid w:val="0AB058F1"/>
    <w:rsid w:val="0B9216C4"/>
    <w:rsid w:val="0C0823EA"/>
    <w:rsid w:val="0C2CD5B1"/>
    <w:rsid w:val="0C899872"/>
    <w:rsid w:val="0D14BEC8"/>
    <w:rsid w:val="0D902D20"/>
    <w:rsid w:val="0E6BF43C"/>
    <w:rsid w:val="0F0AC256"/>
    <w:rsid w:val="0F1607E8"/>
    <w:rsid w:val="0F38C553"/>
    <w:rsid w:val="0F451B88"/>
    <w:rsid w:val="0F6A3DC0"/>
    <w:rsid w:val="0F74877B"/>
    <w:rsid w:val="10717081"/>
    <w:rsid w:val="109F15C1"/>
    <w:rsid w:val="10DF5E4B"/>
    <w:rsid w:val="112314DC"/>
    <w:rsid w:val="11355D54"/>
    <w:rsid w:val="11CB33B8"/>
    <w:rsid w:val="11E82FEB"/>
    <w:rsid w:val="120D40E2"/>
    <w:rsid w:val="124DA8AA"/>
    <w:rsid w:val="1303C8B8"/>
    <w:rsid w:val="13150222"/>
    <w:rsid w:val="13A91143"/>
    <w:rsid w:val="14ADD1A4"/>
    <w:rsid w:val="15A065A7"/>
    <w:rsid w:val="15BD61DA"/>
    <w:rsid w:val="15DD616F"/>
    <w:rsid w:val="16448299"/>
    <w:rsid w:val="16FFB9A9"/>
    <w:rsid w:val="17EF6DF6"/>
    <w:rsid w:val="193EDFFE"/>
    <w:rsid w:val="19B2478C"/>
    <w:rsid w:val="19BBE1C2"/>
    <w:rsid w:val="1AB07C38"/>
    <w:rsid w:val="1B1F19E9"/>
    <w:rsid w:val="1BB42328"/>
    <w:rsid w:val="1DB98E4E"/>
    <w:rsid w:val="1DFFEE7D"/>
    <w:rsid w:val="1ED8B813"/>
    <w:rsid w:val="1EDE798F"/>
    <w:rsid w:val="1F40AA87"/>
    <w:rsid w:val="1F9BBEDE"/>
    <w:rsid w:val="2296F2E0"/>
    <w:rsid w:val="22A841D0"/>
    <w:rsid w:val="239BF290"/>
    <w:rsid w:val="23CBD031"/>
    <w:rsid w:val="24466C76"/>
    <w:rsid w:val="245FAFFF"/>
    <w:rsid w:val="25F0B0D2"/>
    <w:rsid w:val="26ACA37E"/>
    <w:rsid w:val="26FAFF26"/>
    <w:rsid w:val="27E55D3D"/>
    <w:rsid w:val="2858868C"/>
    <w:rsid w:val="286B010D"/>
    <w:rsid w:val="28EF5923"/>
    <w:rsid w:val="2A95BBF0"/>
    <w:rsid w:val="2AA5C388"/>
    <w:rsid w:val="2B93FB24"/>
    <w:rsid w:val="2BC5D6D6"/>
    <w:rsid w:val="2C15CE06"/>
    <w:rsid w:val="2C37C461"/>
    <w:rsid w:val="2C646A10"/>
    <w:rsid w:val="2CAF05F6"/>
    <w:rsid w:val="2CD082A1"/>
    <w:rsid w:val="2F7F7966"/>
    <w:rsid w:val="2FE1CBE0"/>
    <w:rsid w:val="30985B40"/>
    <w:rsid w:val="309F5644"/>
    <w:rsid w:val="316CBB1A"/>
    <w:rsid w:val="31C39430"/>
    <w:rsid w:val="32F7379E"/>
    <w:rsid w:val="337BB46F"/>
    <w:rsid w:val="33AA25C1"/>
    <w:rsid w:val="3449DCFE"/>
    <w:rsid w:val="3449E832"/>
    <w:rsid w:val="3480022B"/>
    <w:rsid w:val="35E5AD5F"/>
    <w:rsid w:val="3618D1FF"/>
    <w:rsid w:val="36CC318A"/>
    <w:rsid w:val="37817DC0"/>
    <w:rsid w:val="3821006F"/>
    <w:rsid w:val="382229D8"/>
    <w:rsid w:val="38C5742B"/>
    <w:rsid w:val="391D4E21"/>
    <w:rsid w:val="3B77317F"/>
    <w:rsid w:val="3C210B8D"/>
    <w:rsid w:val="3D1E76DB"/>
    <w:rsid w:val="3D767713"/>
    <w:rsid w:val="3E038DB2"/>
    <w:rsid w:val="3E8BC08C"/>
    <w:rsid w:val="407313D0"/>
    <w:rsid w:val="40A5878C"/>
    <w:rsid w:val="4112B77C"/>
    <w:rsid w:val="41D6CBC3"/>
    <w:rsid w:val="41EE8466"/>
    <w:rsid w:val="430D2365"/>
    <w:rsid w:val="4332345C"/>
    <w:rsid w:val="433E125E"/>
    <w:rsid w:val="44041B16"/>
    <w:rsid w:val="44795D98"/>
    <w:rsid w:val="447C5DE8"/>
    <w:rsid w:val="44CED26B"/>
    <w:rsid w:val="452A4665"/>
    <w:rsid w:val="4590C3C4"/>
    <w:rsid w:val="45910B29"/>
    <w:rsid w:val="46C92CF7"/>
    <w:rsid w:val="489D1B52"/>
    <w:rsid w:val="490FEC68"/>
    <w:rsid w:val="49350582"/>
    <w:rsid w:val="4A00CDB9"/>
    <w:rsid w:val="4A2857D2"/>
    <w:rsid w:val="4A3DA5E8"/>
    <w:rsid w:val="4AD79479"/>
    <w:rsid w:val="4B2E7DA3"/>
    <w:rsid w:val="4B3D4641"/>
    <w:rsid w:val="4BA106AD"/>
    <w:rsid w:val="4C323B89"/>
    <w:rsid w:val="4C730B67"/>
    <w:rsid w:val="4D4C091D"/>
    <w:rsid w:val="4D71A40E"/>
    <w:rsid w:val="4DAC5BDF"/>
    <w:rsid w:val="4DE4B340"/>
    <w:rsid w:val="4E09868C"/>
    <w:rsid w:val="4E0EDBC8"/>
    <w:rsid w:val="4E219F02"/>
    <w:rsid w:val="4E7FAC8B"/>
    <w:rsid w:val="4EAD8FC5"/>
    <w:rsid w:val="4EE188D8"/>
    <w:rsid w:val="4F699AD7"/>
    <w:rsid w:val="4FFDAB8D"/>
    <w:rsid w:val="50E10BDC"/>
    <w:rsid w:val="52E2A65E"/>
    <w:rsid w:val="5383A566"/>
    <w:rsid w:val="54701CF0"/>
    <w:rsid w:val="54A75A3B"/>
    <w:rsid w:val="553272A1"/>
    <w:rsid w:val="56208A5E"/>
    <w:rsid w:val="5627BABC"/>
    <w:rsid w:val="576A83D2"/>
    <w:rsid w:val="579AFB46"/>
    <w:rsid w:val="579C4D14"/>
    <w:rsid w:val="585AD477"/>
    <w:rsid w:val="59093CE5"/>
    <w:rsid w:val="5951E7E2"/>
    <w:rsid w:val="5955EF25"/>
    <w:rsid w:val="599BB777"/>
    <w:rsid w:val="59C09281"/>
    <w:rsid w:val="5A04D22E"/>
    <w:rsid w:val="5A3EEC3F"/>
    <w:rsid w:val="5A6D2349"/>
    <w:rsid w:val="5AEA0D91"/>
    <w:rsid w:val="5B06AE9D"/>
    <w:rsid w:val="5B0FF3D4"/>
    <w:rsid w:val="5D567FCB"/>
    <w:rsid w:val="5DDE3707"/>
    <w:rsid w:val="5DE0EF8D"/>
    <w:rsid w:val="5E34DFBD"/>
    <w:rsid w:val="5E43607D"/>
    <w:rsid w:val="5E4FF8A7"/>
    <w:rsid w:val="5EFEBC04"/>
    <w:rsid w:val="5F14A91C"/>
    <w:rsid w:val="5FADB302"/>
    <w:rsid w:val="61040244"/>
    <w:rsid w:val="61563B31"/>
    <w:rsid w:val="61879969"/>
    <w:rsid w:val="62F9F918"/>
    <w:rsid w:val="63122286"/>
    <w:rsid w:val="634FDAAF"/>
    <w:rsid w:val="63AFBE11"/>
    <w:rsid w:val="63B6C6CD"/>
    <w:rsid w:val="63BAAEE8"/>
    <w:rsid w:val="63D35D0A"/>
    <w:rsid w:val="648AF22E"/>
    <w:rsid w:val="655AD208"/>
    <w:rsid w:val="668A426E"/>
    <w:rsid w:val="66BB5F7F"/>
    <w:rsid w:val="66C94D67"/>
    <w:rsid w:val="66E40C7A"/>
    <w:rsid w:val="67C57CB5"/>
    <w:rsid w:val="68BFFE3E"/>
    <w:rsid w:val="692E6B3A"/>
    <w:rsid w:val="694AA8B9"/>
    <w:rsid w:val="694DD3A7"/>
    <w:rsid w:val="694EE34F"/>
    <w:rsid w:val="69614D16"/>
    <w:rsid w:val="69883493"/>
    <w:rsid w:val="69F30041"/>
    <w:rsid w:val="6A935639"/>
    <w:rsid w:val="6B5F0946"/>
    <w:rsid w:val="6B824899"/>
    <w:rsid w:val="6B8ED0A2"/>
    <w:rsid w:val="6B9DEB9E"/>
    <w:rsid w:val="6BBA0999"/>
    <w:rsid w:val="6C2B000E"/>
    <w:rsid w:val="6C31284C"/>
    <w:rsid w:val="6C915FD1"/>
    <w:rsid w:val="6CC559B4"/>
    <w:rsid w:val="6D2AA103"/>
    <w:rsid w:val="6D7A4704"/>
    <w:rsid w:val="6D8957D7"/>
    <w:rsid w:val="6DAAED88"/>
    <w:rsid w:val="6E261B63"/>
    <w:rsid w:val="6EA5DA89"/>
    <w:rsid w:val="6EC67164"/>
    <w:rsid w:val="6ED4896D"/>
    <w:rsid w:val="6F0F58CF"/>
    <w:rsid w:val="6F4C3BF5"/>
    <w:rsid w:val="7009DA58"/>
    <w:rsid w:val="708B85F9"/>
    <w:rsid w:val="70B1E7C6"/>
    <w:rsid w:val="719EEC23"/>
    <w:rsid w:val="72815D06"/>
    <w:rsid w:val="729D8791"/>
    <w:rsid w:val="731AAF4E"/>
    <w:rsid w:val="73EFEE3B"/>
    <w:rsid w:val="73FF8507"/>
    <w:rsid w:val="743216DF"/>
    <w:rsid w:val="74DD4B7B"/>
    <w:rsid w:val="7505408F"/>
    <w:rsid w:val="75B4BEE3"/>
    <w:rsid w:val="76581EBD"/>
    <w:rsid w:val="76D54823"/>
    <w:rsid w:val="772CB916"/>
    <w:rsid w:val="77B078FF"/>
    <w:rsid w:val="77E38532"/>
    <w:rsid w:val="7814EC3D"/>
    <w:rsid w:val="781893A8"/>
    <w:rsid w:val="7842F764"/>
    <w:rsid w:val="791D4E9E"/>
    <w:rsid w:val="79934C8A"/>
    <w:rsid w:val="79A9FE08"/>
    <w:rsid w:val="79EEB2DC"/>
    <w:rsid w:val="7B25C133"/>
    <w:rsid w:val="7B70DB27"/>
    <w:rsid w:val="7D689532"/>
    <w:rsid w:val="7D89AC38"/>
    <w:rsid w:val="7E22A694"/>
    <w:rsid w:val="7E5D61F5"/>
    <w:rsid w:val="7F257C99"/>
    <w:rsid w:val="7F2D6A1F"/>
    <w:rsid w:val="7FF93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993C"/>
  <w15:docId w15:val="{9067070B-8D73-4367-9D76-0B834D1E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6C1"/>
    <w:pPr>
      <w:spacing w:line="300" w:lineRule="auto"/>
    </w:pPr>
    <w:rPr>
      <w:rFonts w:ascii="Arial" w:hAnsi="Arial"/>
      <w:sz w:val="24"/>
    </w:rPr>
  </w:style>
  <w:style w:type="paragraph" w:styleId="Heading1">
    <w:name w:val="heading 1"/>
    <w:basedOn w:val="Normal"/>
    <w:next w:val="Normal"/>
    <w:link w:val="Heading1Char"/>
    <w:qFormat/>
    <w:rsid w:val="00AF501E"/>
    <w:pPr>
      <w:keepNext/>
      <w:outlineLvl w:val="0"/>
    </w:pPr>
    <w:rPr>
      <w:rFonts w:ascii="Arial Black" w:hAnsi="Arial Black" w:cs="Arial"/>
      <w:b/>
      <w:bCs/>
      <w:color w:val="BB1822"/>
      <w:kern w:val="32"/>
      <w:sz w:val="28"/>
      <w:szCs w:val="44"/>
    </w:rPr>
  </w:style>
  <w:style w:type="paragraph" w:styleId="Heading2">
    <w:name w:val="heading 2"/>
    <w:basedOn w:val="Normal"/>
    <w:next w:val="Normal"/>
    <w:qFormat/>
    <w:rsid w:val="00835F95"/>
    <w:pPr>
      <w:keepNext/>
      <w:outlineLvl w:val="1"/>
    </w:pPr>
    <w:rPr>
      <w:rFonts w:cs="Arial"/>
      <w:b/>
      <w:bCs/>
      <w:iCs/>
      <w:color w:val="FFFFFF" w:themeColor="background1"/>
      <w:sz w:val="40"/>
      <w:szCs w:val="28"/>
    </w:rPr>
  </w:style>
  <w:style w:type="paragraph" w:styleId="Heading3">
    <w:name w:val="heading 3"/>
    <w:basedOn w:val="Normal"/>
    <w:next w:val="Normal"/>
    <w:qFormat/>
    <w:rsid w:val="00835F95"/>
    <w:pPr>
      <w:keepNext/>
      <w:outlineLvl w:val="2"/>
    </w:pPr>
    <w:rPr>
      <w:rFonts w:ascii="Arial Black" w:hAnsi="Arial Black" w:cs="Arial"/>
      <w:b/>
      <w:bCs/>
      <w:color w:val="BB1822"/>
      <w:sz w:val="28"/>
      <w:szCs w:val="26"/>
    </w:rPr>
  </w:style>
  <w:style w:type="paragraph" w:styleId="Heading4">
    <w:name w:val="heading 4"/>
    <w:basedOn w:val="Normal"/>
    <w:next w:val="Normal"/>
    <w:link w:val="Heading4Char"/>
    <w:semiHidden/>
    <w:unhideWhenUsed/>
    <w:qFormat/>
    <w:rsid w:val="00AE1A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uiPriority w:val="39"/>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AF501E"/>
    <w:rPr>
      <w:rFonts w:ascii="Arial Black" w:hAnsi="Arial Black" w:cs="Arial"/>
      <w:b/>
      <w:bCs/>
      <w:color w:val="BB1822"/>
      <w:kern w:val="32"/>
      <w:sz w:val="28"/>
      <w:szCs w:val="44"/>
    </w:rPr>
  </w:style>
  <w:style w:type="character" w:styleId="Hyperlink">
    <w:name w:val="Hyperlink"/>
    <w:uiPriority w:val="99"/>
    <w:rsid w:val="00835F95"/>
    <w:rPr>
      <w:rFonts w:ascii="Arial" w:hAnsi="Arial"/>
      <w:b/>
      <w:color w:val="BB1822"/>
      <w:sz w:val="24"/>
      <w:u w:val="single"/>
    </w:rPr>
  </w:style>
  <w:style w:type="paragraph" w:styleId="Caption">
    <w:name w:val="caption"/>
    <w:basedOn w:val="Normal"/>
    <w:next w:val="Normal"/>
    <w:qFormat/>
    <w:rsid w:val="00A84663"/>
    <w:rPr>
      <w:b/>
      <w:bCs/>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lang w:eastAsia="en-US"/>
    </w:rPr>
  </w:style>
  <w:style w:type="paragraph" w:styleId="ListParagraph">
    <w:name w:val="List Paragraph"/>
    <w:basedOn w:val="Normal"/>
    <w:uiPriority w:val="34"/>
    <w:qFormat/>
    <w:rsid w:val="003E2C80"/>
    <w:pPr>
      <w:ind w:left="720"/>
      <w:contextualSpacing/>
    </w:pPr>
  </w:style>
  <w:style w:type="character" w:styleId="FollowedHyperlink">
    <w:name w:val="FollowedHyperlink"/>
    <w:basedOn w:val="DefaultParagraphFont"/>
    <w:rsid w:val="00F528B0"/>
    <w:rPr>
      <w:color w:val="800080"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365F91" w:themeColor="accent1" w:themeShade="BF"/>
      <w:kern w:val="0"/>
      <w:szCs w:val="28"/>
      <w:lang w:val="en-US" w:eastAsia="ja-JP"/>
    </w:rPr>
  </w:style>
  <w:style w:type="paragraph" w:styleId="Header">
    <w:name w:val="header"/>
    <w:basedOn w:val="Normal"/>
    <w:link w:val="HeaderChar"/>
    <w:unhideWhenUsed/>
    <w:rsid w:val="00C46DFB"/>
    <w:pPr>
      <w:tabs>
        <w:tab w:val="center" w:pos="4513"/>
        <w:tab w:val="right" w:pos="9026"/>
      </w:tabs>
      <w:spacing w:line="240" w:lineRule="auto"/>
    </w:pPr>
  </w:style>
  <w:style w:type="character" w:customStyle="1" w:styleId="HeaderChar">
    <w:name w:val="Header Char"/>
    <w:basedOn w:val="DefaultParagraphFont"/>
    <w:link w:val="Header"/>
    <w:rsid w:val="00C46DFB"/>
    <w:rPr>
      <w:rFonts w:ascii="Arial" w:hAnsi="Arial"/>
      <w:sz w:val="24"/>
      <w:szCs w:val="24"/>
    </w:rPr>
  </w:style>
  <w:style w:type="paragraph" w:styleId="Footer">
    <w:name w:val="footer"/>
    <w:basedOn w:val="Normal"/>
    <w:link w:val="FooterChar"/>
    <w:unhideWhenUsed/>
    <w:rsid w:val="00C46DFB"/>
    <w:pPr>
      <w:tabs>
        <w:tab w:val="center" w:pos="4513"/>
        <w:tab w:val="right" w:pos="9026"/>
      </w:tabs>
      <w:spacing w:line="240" w:lineRule="auto"/>
    </w:pPr>
  </w:style>
  <w:style w:type="character" w:customStyle="1" w:styleId="FooterChar">
    <w:name w:val="Footer Char"/>
    <w:basedOn w:val="DefaultParagraphFont"/>
    <w:link w:val="Footer"/>
    <w:rsid w:val="00C46DFB"/>
    <w:rPr>
      <w:rFonts w:ascii="Arial" w:hAnsi="Arial"/>
      <w:sz w:val="24"/>
      <w:szCs w:val="24"/>
    </w:rPr>
  </w:style>
  <w:style w:type="table" w:styleId="TableGrid">
    <w:name w:val="Table Grid"/>
    <w:basedOn w:val="TableNormal"/>
    <w:rsid w:val="00C57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0A391C"/>
    <w:rPr>
      <w:rFonts w:asciiTheme="minorHAnsi" w:eastAsiaTheme="minorHAnsi" w:hAnsiTheme="minorHAnsi" w:cstheme="minorBidi"/>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4Char">
    <w:name w:val="Heading 4 Char"/>
    <w:basedOn w:val="DefaultParagraphFont"/>
    <w:link w:val="Heading4"/>
    <w:semiHidden/>
    <w:rsid w:val="00AE1AB9"/>
    <w:rPr>
      <w:rFonts w:asciiTheme="majorHAnsi" w:eastAsiaTheme="majorEastAsia" w:hAnsiTheme="majorHAnsi" w:cstheme="majorBidi"/>
      <w:i/>
      <w:iCs/>
      <w:color w:val="365F91" w:themeColor="accent1" w:themeShade="BF"/>
      <w:sz w:val="24"/>
    </w:rPr>
  </w:style>
  <w:style w:type="paragraph" w:styleId="NormalWeb">
    <w:name w:val="Normal (Web)"/>
    <w:basedOn w:val="Normal"/>
    <w:uiPriority w:val="99"/>
    <w:semiHidden/>
    <w:unhideWhenUsed/>
    <w:rsid w:val="00AE1AB9"/>
    <w:pPr>
      <w:spacing w:before="100" w:beforeAutospacing="1" w:after="100" w:afterAutospacing="1" w:line="240" w:lineRule="auto"/>
    </w:pPr>
    <w:rPr>
      <w:rFonts w:ascii="Times New Roman" w:hAnsi="Times New Roman"/>
      <w:szCs w:val="24"/>
    </w:rPr>
  </w:style>
  <w:style w:type="paragraph" w:customStyle="1" w:styleId="paragraph">
    <w:name w:val="paragraph"/>
    <w:basedOn w:val="Normal"/>
    <w:rsid w:val="004F2691"/>
    <w:pPr>
      <w:spacing w:before="100" w:beforeAutospacing="1" w:after="100" w:afterAutospacing="1" w:line="240" w:lineRule="auto"/>
    </w:pPr>
    <w:rPr>
      <w:rFonts w:ascii="Times New Roman" w:hAnsi="Times New Roman"/>
      <w:szCs w:val="24"/>
    </w:rPr>
  </w:style>
  <w:style w:type="character" w:customStyle="1" w:styleId="normaltextrun">
    <w:name w:val="normaltextrun"/>
    <w:basedOn w:val="DefaultParagraphFont"/>
    <w:rsid w:val="004F2691"/>
  </w:style>
  <w:style w:type="character" w:customStyle="1" w:styleId="eop">
    <w:name w:val="eop"/>
    <w:basedOn w:val="DefaultParagraphFont"/>
    <w:rsid w:val="004F2691"/>
  </w:style>
  <w:style w:type="paragraph" w:styleId="Revision">
    <w:name w:val="Revision"/>
    <w:hidden/>
    <w:uiPriority w:val="99"/>
    <w:semiHidden/>
    <w:rsid w:val="00A75031"/>
    <w:rPr>
      <w:rFonts w:ascii="Arial" w:hAnsi="Arial"/>
      <w:sz w:val="24"/>
    </w:rPr>
  </w:style>
  <w:style w:type="character" w:styleId="PageNumber">
    <w:name w:val="page number"/>
    <w:basedOn w:val="DefaultParagraphFont"/>
    <w:semiHidden/>
    <w:unhideWhenUsed/>
    <w:rsid w:val="00D30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231742380">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 w:id="448817508">
      <w:bodyDiv w:val="1"/>
      <w:marLeft w:val="0"/>
      <w:marRight w:val="0"/>
      <w:marTop w:val="0"/>
      <w:marBottom w:val="0"/>
      <w:divBdr>
        <w:top w:val="none" w:sz="0" w:space="0" w:color="auto"/>
        <w:left w:val="none" w:sz="0" w:space="0" w:color="auto"/>
        <w:bottom w:val="none" w:sz="0" w:space="0" w:color="auto"/>
        <w:right w:val="none" w:sz="0" w:space="0" w:color="auto"/>
      </w:divBdr>
    </w:div>
    <w:div w:id="452286171">
      <w:bodyDiv w:val="1"/>
      <w:marLeft w:val="0"/>
      <w:marRight w:val="0"/>
      <w:marTop w:val="0"/>
      <w:marBottom w:val="0"/>
      <w:divBdr>
        <w:top w:val="none" w:sz="0" w:space="0" w:color="auto"/>
        <w:left w:val="none" w:sz="0" w:space="0" w:color="auto"/>
        <w:bottom w:val="none" w:sz="0" w:space="0" w:color="auto"/>
        <w:right w:val="none" w:sz="0" w:space="0" w:color="auto"/>
      </w:divBdr>
    </w:div>
    <w:div w:id="764960887">
      <w:bodyDiv w:val="1"/>
      <w:marLeft w:val="0"/>
      <w:marRight w:val="0"/>
      <w:marTop w:val="0"/>
      <w:marBottom w:val="0"/>
      <w:divBdr>
        <w:top w:val="none" w:sz="0" w:space="0" w:color="auto"/>
        <w:left w:val="none" w:sz="0" w:space="0" w:color="auto"/>
        <w:bottom w:val="none" w:sz="0" w:space="0" w:color="auto"/>
        <w:right w:val="none" w:sz="0" w:space="0" w:color="auto"/>
      </w:divBdr>
    </w:div>
    <w:div w:id="832061285">
      <w:bodyDiv w:val="1"/>
      <w:marLeft w:val="0"/>
      <w:marRight w:val="0"/>
      <w:marTop w:val="0"/>
      <w:marBottom w:val="0"/>
      <w:divBdr>
        <w:top w:val="none" w:sz="0" w:space="0" w:color="auto"/>
        <w:left w:val="none" w:sz="0" w:space="0" w:color="auto"/>
        <w:bottom w:val="none" w:sz="0" w:space="0" w:color="auto"/>
        <w:right w:val="none" w:sz="0" w:space="0" w:color="auto"/>
      </w:divBdr>
    </w:div>
    <w:div w:id="1103959154">
      <w:bodyDiv w:val="1"/>
      <w:marLeft w:val="0"/>
      <w:marRight w:val="0"/>
      <w:marTop w:val="0"/>
      <w:marBottom w:val="0"/>
      <w:divBdr>
        <w:top w:val="none" w:sz="0" w:space="0" w:color="auto"/>
        <w:left w:val="none" w:sz="0" w:space="0" w:color="auto"/>
        <w:bottom w:val="none" w:sz="0" w:space="0" w:color="auto"/>
        <w:right w:val="none" w:sz="0" w:space="0" w:color="auto"/>
      </w:divBdr>
    </w:div>
    <w:div w:id="1230963552">
      <w:bodyDiv w:val="1"/>
      <w:marLeft w:val="0"/>
      <w:marRight w:val="0"/>
      <w:marTop w:val="0"/>
      <w:marBottom w:val="0"/>
      <w:divBdr>
        <w:top w:val="none" w:sz="0" w:space="0" w:color="auto"/>
        <w:left w:val="none" w:sz="0" w:space="0" w:color="auto"/>
        <w:bottom w:val="none" w:sz="0" w:space="0" w:color="auto"/>
        <w:right w:val="none" w:sz="0" w:space="0" w:color="auto"/>
      </w:divBdr>
    </w:div>
    <w:div w:id="1236092688">
      <w:bodyDiv w:val="1"/>
      <w:marLeft w:val="0"/>
      <w:marRight w:val="0"/>
      <w:marTop w:val="0"/>
      <w:marBottom w:val="0"/>
      <w:divBdr>
        <w:top w:val="none" w:sz="0" w:space="0" w:color="auto"/>
        <w:left w:val="none" w:sz="0" w:space="0" w:color="auto"/>
        <w:bottom w:val="none" w:sz="0" w:space="0" w:color="auto"/>
        <w:right w:val="none" w:sz="0" w:space="0" w:color="auto"/>
      </w:divBdr>
    </w:div>
    <w:div w:id="1409644961">
      <w:bodyDiv w:val="1"/>
      <w:marLeft w:val="0"/>
      <w:marRight w:val="0"/>
      <w:marTop w:val="0"/>
      <w:marBottom w:val="0"/>
      <w:divBdr>
        <w:top w:val="none" w:sz="0" w:space="0" w:color="auto"/>
        <w:left w:val="none" w:sz="0" w:space="0" w:color="auto"/>
        <w:bottom w:val="none" w:sz="0" w:space="0" w:color="auto"/>
        <w:right w:val="none" w:sz="0" w:space="0" w:color="auto"/>
      </w:divBdr>
    </w:div>
    <w:div w:id="1481072823">
      <w:bodyDiv w:val="1"/>
      <w:marLeft w:val="0"/>
      <w:marRight w:val="0"/>
      <w:marTop w:val="0"/>
      <w:marBottom w:val="0"/>
      <w:divBdr>
        <w:top w:val="none" w:sz="0" w:space="0" w:color="auto"/>
        <w:left w:val="none" w:sz="0" w:space="0" w:color="auto"/>
        <w:bottom w:val="none" w:sz="0" w:space="0" w:color="auto"/>
        <w:right w:val="none" w:sz="0" w:space="0" w:color="auto"/>
      </w:divBdr>
    </w:div>
    <w:div w:id="1492407637">
      <w:bodyDiv w:val="1"/>
      <w:marLeft w:val="0"/>
      <w:marRight w:val="0"/>
      <w:marTop w:val="0"/>
      <w:marBottom w:val="0"/>
      <w:divBdr>
        <w:top w:val="none" w:sz="0" w:space="0" w:color="auto"/>
        <w:left w:val="none" w:sz="0" w:space="0" w:color="auto"/>
        <w:bottom w:val="none" w:sz="0" w:space="0" w:color="auto"/>
        <w:right w:val="none" w:sz="0" w:space="0" w:color="auto"/>
      </w:divBdr>
    </w:div>
    <w:div w:id="1528368363">
      <w:bodyDiv w:val="1"/>
      <w:marLeft w:val="0"/>
      <w:marRight w:val="0"/>
      <w:marTop w:val="0"/>
      <w:marBottom w:val="0"/>
      <w:divBdr>
        <w:top w:val="none" w:sz="0" w:space="0" w:color="auto"/>
        <w:left w:val="none" w:sz="0" w:space="0" w:color="auto"/>
        <w:bottom w:val="none" w:sz="0" w:space="0" w:color="auto"/>
        <w:right w:val="none" w:sz="0" w:space="0" w:color="auto"/>
      </w:divBdr>
    </w:div>
    <w:div w:id="1745640128">
      <w:bodyDiv w:val="1"/>
      <w:marLeft w:val="0"/>
      <w:marRight w:val="0"/>
      <w:marTop w:val="0"/>
      <w:marBottom w:val="0"/>
      <w:divBdr>
        <w:top w:val="none" w:sz="0" w:space="0" w:color="auto"/>
        <w:left w:val="none" w:sz="0" w:space="0" w:color="auto"/>
        <w:bottom w:val="none" w:sz="0" w:space="0" w:color="auto"/>
        <w:right w:val="none" w:sz="0" w:space="0" w:color="auto"/>
      </w:divBdr>
    </w:div>
    <w:div w:id="1848055322">
      <w:bodyDiv w:val="1"/>
      <w:marLeft w:val="0"/>
      <w:marRight w:val="0"/>
      <w:marTop w:val="0"/>
      <w:marBottom w:val="0"/>
      <w:divBdr>
        <w:top w:val="none" w:sz="0" w:space="0" w:color="auto"/>
        <w:left w:val="none" w:sz="0" w:space="0" w:color="auto"/>
        <w:bottom w:val="none" w:sz="0" w:space="0" w:color="auto"/>
        <w:right w:val="none" w:sz="0" w:space="0" w:color="auto"/>
      </w:divBdr>
    </w:div>
    <w:div w:id="1901939983">
      <w:bodyDiv w:val="1"/>
      <w:marLeft w:val="0"/>
      <w:marRight w:val="0"/>
      <w:marTop w:val="0"/>
      <w:marBottom w:val="0"/>
      <w:divBdr>
        <w:top w:val="none" w:sz="0" w:space="0" w:color="auto"/>
        <w:left w:val="none" w:sz="0" w:space="0" w:color="auto"/>
        <w:bottom w:val="none" w:sz="0" w:space="0" w:color="auto"/>
        <w:right w:val="none" w:sz="0" w:space="0" w:color="auto"/>
      </w:divBdr>
    </w:div>
    <w:div w:id="1980189332">
      <w:bodyDiv w:val="1"/>
      <w:marLeft w:val="0"/>
      <w:marRight w:val="0"/>
      <w:marTop w:val="0"/>
      <w:marBottom w:val="0"/>
      <w:divBdr>
        <w:top w:val="none" w:sz="0" w:space="0" w:color="auto"/>
        <w:left w:val="none" w:sz="0" w:space="0" w:color="auto"/>
        <w:bottom w:val="none" w:sz="0" w:space="0" w:color="auto"/>
        <w:right w:val="none" w:sz="0" w:space="0" w:color="auto"/>
      </w:divBdr>
    </w:div>
    <w:div w:id="2116555511">
      <w:bodyDiv w:val="1"/>
      <w:marLeft w:val="0"/>
      <w:marRight w:val="0"/>
      <w:marTop w:val="0"/>
      <w:marBottom w:val="0"/>
      <w:divBdr>
        <w:top w:val="none" w:sz="0" w:space="0" w:color="auto"/>
        <w:left w:val="none" w:sz="0" w:space="0" w:color="auto"/>
        <w:bottom w:val="none" w:sz="0" w:space="0" w:color="auto"/>
        <w:right w:val="none" w:sz="0" w:space="0" w:color="auto"/>
      </w:divBdr>
    </w:div>
    <w:div w:id="213216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lancsfirerescue.org.uk/community-risk-management-plan-2022-2027/"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31b223-b791-474b-9441-f438999e58c6">
      <UserInfo>
        <DisplayName>Richardson, Jo</DisplayName>
        <AccountId>24</AccountId>
        <AccountType/>
      </UserInfo>
      <UserInfo>
        <DisplayName>Clement, Mark</DisplayName>
        <AccountId>25</AccountId>
        <AccountType/>
      </UserInfo>
      <UserInfo>
        <DisplayName>Seel, Ian</DisplayName>
        <AccountId>29</AccountId>
        <AccountType/>
      </UserInfo>
      <UserInfo>
        <DisplayName>Tickner, Steven</DisplayName>
        <AccountId>16</AccountId>
        <AccountType/>
      </UserInfo>
      <UserInfo>
        <DisplayName>Steadman, Brian A</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CCD43EB69729418C3A98E7D2B52748" ma:contentTypeVersion="10" ma:contentTypeDescription="Create a new document." ma:contentTypeScope="" ma:versionID="78503157506fd5de403e3239b286085e">
  <xsd:schema xmlns:xsd="http://www.w3.org/2001/XMLSchema" xmlns:xs="http://www.w3.org/2001/XMLSchema" xmlns:p="http://schemas.microsoft.com/office/2006/metadata/properties" xmlns:ns2="701842a3-b74f-45f3-a2aa-2bf8e3b4e3a0" xmlns:ns3="ab31b223-b791-474b-9441-f438999e58c6" targetNamespace="http://schemas.microsoft.com/office/2006/metadata/properties" ma:root="true" ma:fieldsID="444de4c36fc3bf1952d49d91e8fbd081" ns2:_="" ns3:_="">
    <xsd:import namespace="701842a3-b74f-45f3-a2aa-2bf8e3b4e3a0"/>
    <xsd:import namespace="ab31b223-b791-474b-9441-f438999e58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842a3-b74f-45f3-a2aa-2bf8e3b4e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31b223-b791-474b-9441-f438999e58c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058A8E-C506-4E2E-93B3-8BACA3352CB5}">
  <ds:schemaRefs>
    <ds:schemaRef ds:uri="http://schemas.microsoft.com/office/2006/metadata/properties"/>
    <ds:schemaRef ds:uri="http://schemas.microsoft.com/office/infopath/2007/PartnerControls"/>
    <ds:schemaRef ds:uri="ab31b223-b791-474b-9441-f438999e58c6"/>
  </ds:schemaRefs>
</ds:datastoreItem>
</file>

<file path=customXml/itemProps2.xml><?xml version="1.0" encoding="utf-8"?>
<ds:datastoreItem xmlns:ds="http://schemas.openxmlformats.org/officeDocument/2006/customXml" ds:itemID="{34EDE7AC-AC95-46EC-9A2D-B1AE2AD98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842a3-b74f-45f3-a2aa-2bf8e3b4e3a0"/>
    <ds:schemaRef ds:uri="ab31b223-b791-474b-9441-f438999e5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customXml/itemProps4.xml><?xml version="1.0" encoding="utf-8"?>
<ds:datastoreItem xmlns:ds="http://schemas.openxmlformats.org/officeDocument/2006/customXml" ds:itemID="{413EE2D5-B1F3-459B-99C6-7448C453D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3946</Words>
  <Characters>21933</Characters>
  <Application>Microsoft Office Word</Application>
  <DocSecurity>0</DocSecurity>
  <Lines>609</Lines>
  <Paragraphs>162</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25717</CharactersWithSpaces>
  <SharedDoc>false</SharedDoc>
  <HLinks>
    <vt:vector size="6" baseType="variant">
      <vt:variant>
        <vt:i4>1114201</vt:i4>
      </vt:variant>
      <vt:variant>
        <vt:i4>12</vt:i4>
      </vt:variant>
      <vt:variant>
        <vt:i4>0</vt:i4>
      </vt:variant>
      <vt:variant>
        <vt:i4>5</vt:i4>
      </vt:variant>
      <vt:variant>
        <vt:lpwstr>https://www.lancsfirerescue.org.uk/community-risk-management-plan-2022-2027/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subject/>
  <dc:creator>David R Smith</dc:creator>
  <cp:keywords/>
  <cp:lastModifiedBy>Halbert, Rachel</cp:lastModifiedBy>
  <cp:revision>5</cp:revision>
  <cp:lastPrinted>2017-10-11T01:12:00Z</cp:lastPrinted>
  <dcterms:created xsi:type="dcterms:W3CDTF">2025-08-20T10:24:00Z</dcterms:created>
  <dcterms:modified xsi:type="dcterms:W3CDTF">2025-12-18T11:39:00Z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0x010100E0CCD43EB69729418C3A98E7D2B52748</vt:lpwstr>
  </property>
  <property fmtid="{D5CDD505-2E9C-101B-9397-08002B2CF9AE}" pid="3" name="MediaServiceImageTags">
    <vt:lpwstr/>
  </property>
  <property fmtid="{D5CDD505-2E9C-101B-9397-08002B2CF9AE}" pid="4" name="MSIP_Label_b4fec6b3-91e0-4cb4-97f0-3b695e194c32_Enabled">
    <vt:lpwstr>true</vt:lpwstr>
  </property>
  <property fmtid="{D5CDD505-2E9C-101B-9397-08002B2CF9AE}" pid="5" name="MSIP_Label_b4fec6b3-91e0-4cb4-97f0-3b695e194c32_SetDate">
    <vt:lpwstr>2023-05-31T10:01:26Z</vt:lpwstr>
  </property>
  <property fmtid="{D5CDD505-2E9C-101B-9397-08002B2CF9AE}" pid="6" name="MSIP_Label_b4fec6b3-91e0-4cb4-97f0-3b695e194c32_Method">
    <vt:lpwstr>Standard</vt:lpwstr>
  </property>
  <property fmtid="{D5CDD505-2E9C-101B-9397-08002B2CF9AE}" pid="7" name="MSIP_Label_b4fec6b3-91e0-4cb4-97f0-3b695e194c32_Name">
    <vt:lpwstr>b4fec6b3-91e0-4cb4-97f0-3b695e194c32</vt:lpwstr>
  </property>
  <property fmtid="{D5CDD505-2E9C-101B-9397-08002B2CF9AE}" pid="8" name="MSIP_Label_b4fec6b3-91e0-4cb4-97f0-3b695e194c32_SiteId">
    <vt:lpwstr>7ea6412d-a887-4942-951c-cd722827b11a</vt:lpwstr>
  </property>
  <property fmtid="{D5CDD505-2E9C-101B-9397-08002B2CF9AE}" pid="9" name="MSIP_Label_b4fec6b3-91e0-4cb4-97f0-3b695e194c32_ActionId">
    <vt:lpwstr>35ffe36c-1137-4688-92e5-9b1a85e3869b</vt:lpwstr>
  </property>
  <property fmtid="{D5CDD505-2E9C-101B-9397-08002B2CF9AE}" pid="10" name="MSIP_Label_b4fec6b3-91e0-4cb4-97f0-3b695e194c32_ContentBits">
    <vt:lpwstr>0</vt:lpwstr>
  </property>
</Properties>
</file>