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39081EF1" w:rsidR="000E2C35" w:rsidRDefault="000E2C35" w:rsidP="006A2DCC"/>
    <w:p w14:paraId="780F9BA8" w14:textId="77777777" w:rsidR="000E2C35" w:rsidRDefault="000E2C35" w:rsidP="006A2DCC"/>
    <w:p w14:paraId="09D36562" w14:textId="6C6C1443" w:rsidR="000E2C35" w:rsidRPr="009C6C81" w:rsidRDefault="00F424F9" w:rsidP="00835F95">
      <w:pPr>
        <w:pStyle w:val="Heading1"/>
      </w:pPr>
      <w:r w:rsidRPr="009C6C81">
        <w:rPr>
          <w:noProof/>
        </w:rPr>
        <mc:AlternateContent>
          <mc:Choice Requires="wps">
            <w:drawing>
              <wp:anchor distT="0" distB="0" distL="114300" distR="114300" simplePos="0" relativeHeight="251658241" behindDoc="0" locked="0" layoutInCell="1" allowOverlap="1" wp14:anchorId="28B1C02A" wp14:editId="7D668B33">
                <wp:simplePos x="0" y="0"/>
                <wp:positionH relativeFrom="column">
                  <wp:posOffset>4118839</wp:posOffset>
                </wp:positionH>
                <wp:positionV relativeFrom="paragraph">
                  <wp:posOffset>554787</wp:posOffset>
                </wp:positionV>
                <wp:extent cx="2590165" cy="75346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753466"/>
                        </a:xfrm>
                        <a:prstGeom prst="rect">
                          <a:avLst/>
                        </a:prstGeom>
                        <a:noFill/>
                        <a:ln w="9525">
                          <a:noFill/>
                          <a:miter lim="800000"/>
                          <a:headEnd/>
                          <a:tailEnd/>
                        </a:ln>
                      </wps:spPr>
                      <wps:txbx>
                        <w:txbxContent>
                          <w:p w14:paraId="5FE02206" w14:textId="5194681A" w:rsidR="00282847" w:rsidRDefault="00F424F9" w:rsidP="00835F95">
                            <w:pPr>
                              <w:pStyle w:val="Heading2"/>
                            </w:pPr>
                            <w:r>
                              <w:t>Statement of Change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B1C02A" id="_x0000_t202" coordsize="21600,21600" o:spt="202" path="m,l,21600r21600,l21600,xe">
                <v:stroke joinstyle="miter"/>
                <v:path gradientshapeok="t" o:connecttype="rect"/>
              </v:shapetype>
              <v:shape id="Text Box 2" o:spid="_x0000_s1026" type="#_x0000_t202" style="position:absolute;margin-left:324.3pt;margin-top:43.7pt;width:203.95pt;height:59.35pt;z-index:251658241;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" filled="f" stroked="f">
                <v:textbox>
                  <w:txbxContent>
                    <w:p w14:paraId="5FE02206" w14:textId="5194681A" w:rsidR="00282847" w:rsidRDefault="00F424F9" w:rsidP="00835F95">
                      <w:pPr>
                        <w:pStyle w:val="Heading2"/>
                      </w:pPr>
                      <w:r>
                        <w:t>Statement of Change</w:t>
                      </w:r>
                    </w:p>
                  </w:txbxContent>
                </v:textbox>
              </v:shape>
            </w:pict>
          </mc:Fallback>
        </mc:AlternateContent>
      </w:r>
      <w:r w:rsidR="00EB2C8E">
        <w:rPr>
          <w:color w:val="A92530"/>
        </w:rPr>
        <w:br/>
      </w:r>
      <w:r w:rsidR="00EB2C8E" w:rsidRPr="009C6C81">
        <w:rPr>
          <w:noProof/>
        </w:rPr>
        <mc:AlternateContent>
          <mc:Choice Requires="wps">
            <w:drawing>
              <wp:anchor distT="0" distB="0" distL="114300" distR="114300" simplePos="0" relativeHeight="251658240" behindDoc="0" locked="0" layoutInCell="1" allowOverlap="1" wp14:anchorId="6AA4C5AE" wp14:editId="7DB858D9">
                <wp:simplePos x="0" y="0"/>
                <wp:positionH relativeFrom="column">
                  <wp:posOffset>4104700</wp:posOffset>
                </wp:positionH>
                <wp:positionV relativeFrom="paragraph">
                  <wp:posOffset>48249</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6="http://schemas.microsoft.com/office/drawing/2014/main" xmlns:a="http://schemas.openxmlformats.org/drawingml/2006/main" xmlns:arto="http://schemas.microsoft.com/office/word/2006/arto">
            <w:pict w14:anchorId="372CB9A7">
              <v:rect id="Rectangle 11" style="position:absolute;margin-left:323.2pt;margin-top:3.8pt;width:233.65pt;height:10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93938" strokecolor="white [3212]" strokeweight="2pt" w14:anchorId="53B0C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"/>
            </w:pict>
          </mc:Fallback>
        </mc:AlternateContent>
      </w:r>
      <w:r w:rsidR="00500FCB">
        <w:rPr>
          <w:noProof/>
        </w:rPr>
        <w:t>Managing Change</w:t>
      </w:r>
      <w:r w:rsidR="00723434">
        <w:rPr>
          <w:noProof/>
        </w:rPr>
        <w:br/>
      </w:r>
      <w:r>
        <w:t xml:space="preserve">Appendix </w:t>
      </w:r>
      <w:r w:rsidR="003C2597">
        <w:t>2</w:t>
      </w:r>
    </w:p>
    <w:p w14:paraId="0DE52311" w14:textId="61091677" w:rsidR="000E2C35" w:rsidRDefault="000E2C35" w:rsidP="006A2DCC"/>
    <w:p w14:paraId="59A50C44" w14:textId="77777777" w:rsidR="003E2C80" w:rsidRDefault="003E2C80" w:rsidP="003E2C80">
      <w:pPr>
        <w:pStyle w:val="SubHead"/>
        <w:rPr>
          <w:rFonts w:ascii="Arial" w:hAnsi="Arial" w:cs="Arial"/>
          <w:bCs/>
          <w:sz w:val="24"/>
        </w:rPr>
      </w:pPr>
    </w:p>
    <w:p w14:paraId="422A990F" w14:textId="77777777" w:rsidR="00EB2C8E" w:rsidRDefault="00EB2C8E" w:rsidP="00EB2C8E">
      <w:pPr>
        <w:spacing w:line="240" w:lineRule="auto"/>
        <w:rPr>
          <w:color w:val="A92530"/>
        </w:rPr>
      </w:pPr>
    </w:p>
    <w:p w14:paraId="1C7C15AA" w14:textId="77777777" w:rsidR="00F424F9" w:rsidRDefault="00F424F9" w:rsidP="00BF4310">
      <w:pPr>
        <w:spacing w:after="240" w:line="240" w:lineRule="auto"/>
        <w:rPr>
          <w:rFonts w:cs="Arial"/>
          <w:b/>
          <w:u w:val="single"/>
        </w:rPr>
      </w:pPr>
      <w:r>
        <w:rPr>
          <w:rFonts w:cs="Arial"/>
          <w:b/>
          <w:u w:val="single"/>
        </w:rPr>
        <w:t>Statement of Change – Consultation Document</w:t>
      </w:r>
    </w:p>
    <w:p w14:paraId="5F57E2C3" w14:textId="553728E4" w:rsidR="00F424F9" w:rsidRPr="006D2CD1" w:rsidRDefault="3C254872" w:rsidP="75F5DC13">
      <w:pPr>
        <w:spacing w:after="240"/>
        <w:rPr>
          <w:rFonts w:cs="Arial"/>
        </w:rPr>
      </w:pPr>
      <w:r w:rsidRPr="75F5DC13">
        <w:rPr>
          <w:rFonts w:cs="Arial"/>
        </w:rPr>
        <w:t>T</w:t>
      </w:r>
      <w:r w:rsidR="484B7A67" w:rsidRPr="75F5DC13">
        <w:rPr>
          <w:rFonts w:cs="Arial"/>
        </w:rPr>
        <w:t>his statement of change contains a proposal which may result in</w:t>
      </w:r>
      <w:r w:rsidR="1F59F518" w:rsidRPr="75F5DC13">
        <w:rPr>
          <w:rFonts w:cs="Arial"/>
        </w:rPr>
        <w:t xml:space="preserve"> </w:t>
      </w:r>
      <w:r w:rsidR="1F59F518" w:rsidRPr="00AE1B66">
        <w:rPr>
          <w:rFonts w:cs="Arial"/>
        </w:rPr>
        <w:t>(but not limited to)</w:t>
      </w:r>
      <w:r w:rsidR="484B7A67" w:rsidRPr="00AE1B66">
        <w:rPr>
          <w:rFonts w:cs="Arial"/>
        </w:rPr>
        <w:t xml:space="preserve"> </w:t>
      </w:r>
      <w:r w:rsidR="2CD2EF38" w:rsidRPr="00AE1B66">
        <w:rPr>
          <w:rFonts w:cs="Arial"/>
        </w:rPr>
        <w:t xml:space="preserve">a </w:t>
      </w:r>
      <w:r w:rsidR="484B7A67" w:rsidRPr="00AE1B66">
        <w:rPr>
          <w:rFonts w:cs="Arial"/>
        </w:rPr>
        <w:t>change to staffing levels, a change to roles and a change to hours.</w:t>
      </w:r>
      <w:r w:rsidR="484B7A67" w:rsidRPr="75F5DC13">
        <w:rPr>
          <w:rFonts w:cs="Arial"/>
        </w:rPr>
        <w:t xml:space="preserve"> </w:t>
      </w:r>
      <w:r w:rsidR="5B21886B" w:rsidRPr="75F5DC13">
        <w:rPr>
          <w:rFonts w:cs="Arial"/>
        </w:rPr>
        <w:t>It seeks to clarify the process that will be followed for individuals who may be affected</w:t>
      </w:r>
      <w:r w:rsidR="6F4F45C0" w:rsidRPr="75F5DC13">
        <w:rPr>
          <w:rFonts w:cs="Arial"/>
        </w:rPr>
        <w:t>.  Those affected by the proposal are members of the Driver Training Team</w:t>
      </w:r>
      <w:r w:rsidR="62C59CF3" w:rsidRPr="75F5DC13">
        <w:rPr>
          <w:rFonts w:cs="Arial"/>
        </w:rPr>
        <w:t xml:space="preserve">. </w:t>
      </w:r>
      <w:r w:rsidR="46C8B390" w:rsidRPr="75F5DC13">
        <w:rPr>
          <w:rFonts w:cs="Arial"/>
        </w:rPr>
        <w:t xml:space="preserve"> </w:t>
      </w:r>
    </w:p>
    <w:p w14:paraId="3FC908BF" w14:textId="2A29CE94" w:rsidR="00BF4310" w:rsidRDefault="484B7A67" w:rsidP="75F5DC13">
      <w:pPr>
        <w:spacing w:after="240"/>
        <w:rPr>
          <w:rFonts w:cs="Arial"/>
        </w:rPr>
      </w:pPr>
      <w:r w:rsidRPr="75F5DC13">
        <w:rPr>
          <w:rFonts w:cs="Arial"/>
        </w:rPr>
        <w:t>This document provides information in relation to proposals, the consultation period as well as the other stages of the process</w:t>
      </w:r>
      <w:r w:rsidR="2DF7001C" w:rsidRPr="75F5DC13">
        <w:rPr>
          <w:rFonts w:cs="Arial"/>
        </w:rPr>
        <w:t xml:space="preserve">. </w:t>
      </w:r>
    </w:p>
    <w:p w14:paraId="3EBBD37A" w14:textId="77777777" w:rsidR="00BF4310" w:rsidRDefault="00F424F9" w:rsidP="00BF4310">
      <w:pPr>
        <w:pStyle w:val="ListParagraph"/>
        <w:numPr>
          <w:ilvl w:val="0"/>
          <w:numId w:val="47"/>
        </w:numPr>
        <w:spacing w:after="240"/>
        <w:rPr>
          <w:rFonts w:cs="Arial"/>
          <w:b/>
          <w:u w:val="single"/>
        </w:rPr>
      </w:pPr>
      <w:r w:rsidRPr="00BF4310">
        <w:rPr>
          <w:rFonts w:cs="Arial"/>
          <w:b/>
          <w:u w:val="single"/>
        </w:rPr>
        <w:t xml:space="preserve">Background  </w:t>
      </w:r>
    </w:p>
    <w:p w14:paraId="38DFBE5A" w14:textId="77777777" w:rsidR="00926965" w:rsidRPr="00BF4310" w:rsidRDefault="00926965" w:rsidP="00926965">
      <w:pPr>
        <w:pStyle w:val="ListParagraph"/>
        <w:spacing w:after="240"/>
        <w:ind w:left="0"/>
        <w:rPr>
          <w:rFonts w:cs="Arial"/>
          <w:b/>
          <w:u w:val="single"/>
        </w:rPr>
      </w:pPr>
    </w:p>
    <w:p w14:paraId="5653D140" w14:textId="77777777" w:rsidR="00954604" w:rsidRDefault="4312ACC0" w:rsidP="75F5DC13">
      <w:pPr>
        <w:pStyle w:val="ListParagraph"/>
        <w:numPr>
          <w:ilvl w:val="1"/>
          <w:numId w:val="47"/>
        </w:numPr>
        <w:rPr>
          <w:rFonts w:cs="Arial"/>
        </w:rPr>
      </w:pPr>
      <w:r w:rsidRPr="75F5DC13">
        <w:rPr>
          <w:rFonts w:cs="Arial"/>
        </w:rPr>
        <w:t>The structure of the Driver Training Team (DTT) was adopted into CFRS during Local Government Reform (LGR).  The size and makeup of the team had been fixed within Cumbria County Council for approximately 10 years.  With the adoption of Driver Training Service Level Agreements (SLA) with Cumberland and Westmorland and Furness the driver training workload remained equivalent as prior to LGR.</w:t>
      </w:r>
    </w:p>
    <w:p w14:paraId="71BFAF99" w14:textId="77777777" w:rsidR="00926965" w:rsidRPr="00D57F42" w:rsidRDefault="00926965" w:rsidP="00926965">
      <w:pPr>
        <w:pStyle w:val="ListParagraph"/>
        <w:ind w:left="792"/>
        <w:rPr>
          <w:rFonts w:cs="Arial"/>
        </w:rPr>
      </w:pPr>
    </w:p>
    <w:p w14:paraId="688F6B46" w14:textId="1729F905" w:rsidR="00926965" w:rsidRPr="00926965" w:rsidRDefault="4312ACC0" w:rsidP="00926965">
      <w:pPr>
        <w:pStyle w:val="ListParagraph"/>
        <w:numPr>
          <w:ilvl w:val="1"/>
          <w:numId w:val="47"/>
        </w:numPr>
        <w:rPr>
          <w:rFonts w:cs="Arial"/>
        </w:rPr>
      </w:pPr>
      <w:r w:rsidRPr="75F5DC13">
        <w:rPr>
          <w:rFonts w:cs="Arial"/>
        </w:rPr>
        <w:t xml:space="preserve">The expectations of the DTT are </w:t>
      </w:r>
      <w:r w:rsidR="1400C7F0" w:rsidRPr="75F5DC13">
        <w:rPr>
          <w:rFonts w:cs="Arial"/>
        </w:rPr>
        <w:t>changing;</w:t>
      </w:r>
      <w:r w:rsidRPr="75F5DC13">
        <w:rPr>
          <w:rFonts w:cs="Arial"/>
        </w:rPr>
        <w:t xml:space="preserve"> this validates a revisit of the DTT provision within CFRS to ensure that the team is prepared for the future.  </w:t>
      </w:r>
      <w:r w:rsidR="6A952421" w:rsidRPr="75F5DC13">
        <w:rPr>
          <w:rFonts w:cs="Arial"/>
        </w:rPr>
        <w:t xml:space="preserve">This consultation </w:t>
      </w:r>
      <w:r w:rsidR="12D24782" w:rsidRPr="75F5DC13">
        <w:rPr>
          <w:rFonts w:cs="Arial"/>
        </w:rPr>
        <w:t>seeks to address t</w:t>
      </w:r>
      <w:r w:rsidRPr="75F5DC13">
        <w:rPr>
          <w:rFonts w:cs="Arial"/>
        </w:rPr>
        <w:t>wo specific areas:</w:t>
      </w:r>
    </w:p>
    <w:p w14:paraId="69965C8E" w14:textId="77777777" w:rsidR="00926965" w:rsidRPr="00D57F42" w:rsidRDefault="00926965" w:rsidP="00926965">
      <w:pPr>
        <w:pStyle w:val="ListParagraph"/>
        <w:ind w:left="792"/>
        <w:rPr>
          <w:rFonts w:cs="Arial"/>
        </w:rPr>
      </w:pPr>
    </w:p>
    <w:p w14:paraId="61135344" w14:textId="0D9AF046" w:rsidR="00954604" w:rsidRPr="00D57F42" w:rsidRDefault="4312ACC0" w:rsidP="00926965">
      <w:pPr>
        <w:pStyle w:val="ListParagraph"/>
        <w:numPr>
          <w:ilvl w:val="2"/>
          <w:numId w:val="47"/>
        </w:numPr>
        <w:ind w:left="1418" w:hanging="698"/>
        <w:rPr>
          <w:rFonts w:cs="Arial"/>
        </w:rPr>
      </w:pPr>
      <w:r w:rsidRPr="75F5DC13">
        <w:rPr>
          <w:rFonts w:cs="Arial"/>
        </w:rPr>
        <w:t>Planned changes to the Road Traffic Act, Section 19</w:t>
      </w:r>
      <w:r w:rsidR="12D24782" w:rsidRPr="75F5DC13">
        <w:rPr>
          <w:rFonts w:cs="Arial"/>
        </w:rPr>
        <w:t xml:space="preserve"> and to the NFCC Driver Training Fire Standard</w:t>
      </w:r>
      <w:r w:rsidRPr="75F5DC13">
        <w:rPr>
          <w:rFonts w:cs="Arial"/>
        </w:rPr>
        <w:t xml:space="preserve">, will require CFRS to alter course programme, length and content for Emergency Response Driving courses. It will not be possible to deliver the revised course requirements for these courses at present without reliance on goodwill </w:t>
      </w:r>
      <w:r w:rsidR="29CBB849" w:rsidRPr="75F5DC13">
        <w:rPr>
          <w:rFonts w:cs="Arial"/>
        </w:rPr>
        <w:t xml:space="preserve">from the Driver Training Team </w:t>
      </w:r>
      <w:r w:rsidRPr="75F5DC13">
        <w:rPr>
          <w:rFonts w:cs="Arial"/>
        </w:rPr>
        <w:t>due to the current contracts.</w:t>
      </w:r>
    </w:p>
    <w:p w14:paraId="3D6E34B1" w14:textId="77777777" w:rsidR="00954604" w:rsidRPr="00D57F42" w:rsidRDefault="4312ACC0" w:rsidP="00926965">
      <w:pPr>
        <w:pStyle w:val="ListParagraph"/>
        <w:numPr>
          <w:ilvl w:val="2"/>
          <w:numId w:val="47"/>
        </w:numPr>
        <w:ind w:left="1418" w:hanging="698"/>
        <w:rPr>
          <w:rFonts w:cs="Arial"/>
        </w:rPr>
      </w:pPr>
      <w:r w:rsidRPr="75F5DC13">
        <w:rPr>
          <w:rFonts w:cs="Arial"/>
        </w:rPr>
        <w:t>The qualifications and skills that our Driver Trainers require has increased from when the original post specifications were written, and they do not reflect the current requirements in terms professionally registered qualifications.</w:t>
      </w:r>
    </w:p>
    <w:p w14:paraId="47E82DBC" w14:textId="77777777" w:rsidR="00954604" w:rsidRDefault="00954604" w:rsidP="00954604">
      <w:pPr>
        <w:rPr>
          <w:rFonts w:eastAsia="Calibri" w:cs="Arial"/>
          <w:bCs/>
          <w:iCs/>
        </w:rPr>
      </w:pPr>
      <w:r>
        <w:rPr>
          <w:rFonts w:eastAsia="Calibri" w:cs="Arial"/>
        </w:rPr>
        <w:br w:type="page"/>
      </w:r>
    </w:p>
    <w:p w14:paraId="75C4799A" w14:textId="31CCCEF8" w:rsidR="00BF4310" w:rsidRDefault="00BF4310" w:rsidP="75F5DC13">
      <w:pPr>
        <w:pStyle w:val="ListParagraph"/>
        <w:spacing w:after="240" w:line="240" w:lineRule="auto"/>
        <w:ind w:left="792"/>
        <w:contextualSpacing w:val="0"/>
        <w:rPr>
          <w:rFonts w:cs="Arial"/>
          <w:i/>
          <w:iCs/>
        </w:rPr>
      </w:pPr>
    </w:p>
    <w:p w14:paraId="553D19EB" w14:textId="643F91AD" w:rsidR="00F424F9" w:rsidRPr="00E51713" w:rsidRDefault="00F424F9" w:rsidP="00BF4310">
      <w:pPr>
        <w:pStyle w:val="ListParagraph"/>
        <w:numPr>
          <w:ilvl w:val="0"/>
          <w:numId w:val="47"/>
        </w:numPr>
        <w:spacing w:line="240" w:lineRule="auto"/>
        <w:contextualSpacing w:val="0"/>
        <w:jc w:val="both"/>
        <w:rPr>
          <w:rFonts w:cs="Arial"/>
          <w:sz w:val="32"/>
        </w:rPr>
      </w:pPr>
      <w:r w:rsidRPr="00E51713">
        <w:rPr>
          <w:rFonts w:cs="Arial"/>
          <w:b/>
          <w:u w:val="single"/>
        </w:rPr>
        <w:t>What is the Process?</w:t>
      </w:r>
    </w:p>
    <w:p w14:paraId="24184010" w14:textId="77777777" w:rsidR="00F424F9" w:rsidRDefault="00F424F9" w:rsidP="00F424F9">
      <w:pPr>
        <w:rPr>
          <w:rFonts w:cs="Arial"/>
        </w:rPr>
      </w:pPr>
    </w:p>
    <w:p w14:paraId="515E7623" w14:textId="67D6B3A4" w:rsidR="00F424F9" w:rsidRPr="00BF4310" w:rsidRDefault="00F424F9" w:rsidP="00BF4310">
      <w:pPr>
        <w:pStyle w:val="ListParagraph"/>
        <w:numPr>
          <w:ilvl w:val="1"/>
          <w:numId w:val="47"/>
        </w:numPr>
        <w:rPr>
          <w:rFonts w:cs="Arial"/>
        </w:rPr>
      </w:pPr>
      <w:r w:rsidRPr="00BF4310">
        <w:rPr>
          <w:rFonts w:cs="Arial"/>
        </w:rPr>
        <w:t>This Statement of Change sets out the impact of the service review on staff structures, roles and employees.  It will be used to underpin engagement with staff on the proposals and is designed to ensure a framework that allows both a consistent approach yet allow an understanding that an element of flexibility may be required depending on issues arising from specific reviews.</w:t>
      </w:r>
    </w:p>
    <w:p w14:paraId="2FE6EBC4" w14:textId="77777777" w:rsidR="00F424F9" w:rsidRPr="009B22A2" w:rsidRDefault="00F424F9" w:rsidP="00F424F9">
      <w:pPr>
        <w:pStyle w:val="ListParagraph"/>
        <w:ind w:left="426"/>
        <w:rPr>
          <w:rFonts w:cs="Arial"/>
        </w:rPr>
      </w:pPr>
    </w:p>
    <w:p w14:paraId="48EF89E1" w14:textId="71FE37FE" w:rsidR="00F424F9" w:rsidRPr="00BF4310" w:rsidRDefault="00F424F9" w:rsidP="00BF4310">
      <w:pPr>
        <w:pStyle w:val="ListParagraph"/>
        <w:numPr>
          <w:ilvl w:val="1"/>
          <w:numId w:val="47"/>
        </w:numPr>
        <w:rPr>
          <w:rFonts w:cs="Arial"/>
        </w:rPr>
      </w:pPr>
      <w:r w:rsidRPr="00BF4310">
        <w:rPr>
          <w:rFonts w:cs="Arial"/>
        </w:rPr>
        <w:t xml:space="preserve">The process will follow </w:t>
      </w:r>
      <w:r w:rsidR="00500FCB" w:rsidRPr="00BF4310">
        <w:rPr>
          <w:rFonts w:cs="Arial"/>
        </w:rPr>
        <w:t xml:space="preserve">Cumbria Fire &amp; Rescue Service’s </w:t>
      </w:r>
      <w:r w:rsidRPr="00BF4310">
        <w:rPr>
          <w:rFonts w:cs="Arial"/>
        </w:rPr>
        <w:t xml:space="preserve">Managing Change Procedure. </w:t>
      </w:r>
    </w:p>
    <w:p w14:paraId="2889681D" w14:textId="77777777" w:rsidR="00F424F9" w:rsidRPr="009B22A2" w:rsidRDefault="00F424F9" w:rsidP="00F424F9">
      <w:pPr>
        <w:pStyle w:val="ListParagraph"/>
        <w:ind w:left="426"/>
        <w:rPr>
          <w:rFonts w:cs="Arial"/>
        </w:rPr>
      </w:pPr>
    </w:p>
    <w:p w14:paraId="3A6BDF2D" w14:textId="75BE7BFE" w:rsidR="00F424F9" w:rsidRPr="00BF4310" w:rsidRDefault="484B7A67" w:rsidP="75F5DC13">
      <w:pPr>
        <w:pStyle w:val="ListParagraph"/>
        <w:numPr>
          <w:ilvl w:val="1"/>
          <w:numId w:val="47"/>
        </w:numPr>
        <w:rPr>
          <w:rFonts w:eastAsiaTheme="minorEastAsia" w:cs="Arial"/>
          <w:color w:val="000000" w:themeColor="text1"/>
        </w:rPr>
      </w:pPr>
      <w:r w:rsidRPr="7C4F83B7">
        <w:rPr>
          <w:rFonts w:eastAsiaTheme="minorEastAsia" w:cs="Arial"/>
        </w:rPr>
        <w:t xml:space="preserve">Under the Employment Rights Act 1996, </w:t>
      </w:r>
      <w:r w:rsidR="2CD2EF38" w:rsidRPr="7C4F83B7">
        <w:rPr>
          <w:rFonts w:eastAsiaTheme="minorEastAsia" w:cs="Arial"/>
        </w:rPr>
        <w:t>CFRS</w:t>
      </w:r>
      <w:r w:rsidRPr="7C4F83B7">
        <w:rPr>
          <w:rFonts w:eastAsiaTheme="minorEastAsia" w:cs="Arial"/>
        </w:rPr>
        <w:t xml:space="preserve"> has a statutory duty to seek to avoid or reduce redundancy action wherever possible. C</w:t>
      </w:r>
      <w:r w:rsidRPr="7C4F83B7">
        <w:rPr>
          <w:rFonts w:eastAsiaTheme="minorEastAsia" w:cs="Arial"/>
          <w:color w:val="000000" w:themeColor="text1"/>
        </w:rPr>
        <w:t>onsultation will take place with representatives of the recognised Trade Unions and all employees potentially affected as to whether it is possible to avoid or reduce the potential for redundancies.</w:t>
      </w:r>
      <w:r w:rsidR="3C4977AF" w:rsidRPr="7C4F83B7">
        <w:rPr>
          <w:rFonts w:eastAsiaTheme="minorEastAsia" w:cs="Arial"/>
          <w:color w:val="000000" w:themeColor="text1"/>
        </w:rPr>
        <w:t xml:space="preserve"> There is no expectation that any member of staff in scope will be at risk of redundancy </w:t>
      </w:r>
      <w:proofErr w:type="gramStart"/>
      <w:r w:rsidR="3C4977AF" w:rsidRPr="7C4F83B7">
        <w:rPr>
          <w:rFonts w:eastAsiaTheme="minorEastAsia" w:cs="Arial"/>
          <w:color w:val="000000" w:themeColor="text1"/>
        </w:rPr>
        <w:t>as a result of</w:t>
      </w:r>
      <w:proofErr w:type="gramEnd"/>
      <w:r w:rsidR="3C4977AF" w:rsidRPr="7C4F83B7">
        <w:rPr>
          <w:rFonts w:eastAsiaTheme="minorEastAsia" w:cs="Arial"/>
          <w:color w:val="000000" w:themeColor="text1"/>
        </w:rPr>
        <w:t xml:space="preserve"> these proposals. </w:t>
      </w:r>
    </w:p>
    <w:p w14:paraId="575D957E" w14:textId="77777777" w:rsidR="00F424F9" w:rsidRPr="009B22A2" w:rsidRDefault="00F424F9" w:rsidP="00F424F9">
      <w:pPr>
        <w:pStyle w:val="ListParagraph"/>
        <w:ind w:left="426"/>
        <w:rPr>
          <w:rFonts w:cs="Arial"/>
        </w:rPr>
      </w:pPr>
    </w:p>
    <w:p w14:paraId="66DA622F" w14:textId="77777777" w:rsidR="00F424F9" w:rsidRPr="009B22A2" w:rsidRDefault="00F424F9" w:rsidP="00F424F9">
      <w:pPr>
        <w:pStyle w:val="ListParagraph"/>
        <w:ind w:left="426"/>
        <w:rPr>
          <w:rFonts w:cs="Arial"/>
        </w:rPr>
      </w:pPr>
    </w:p>
    <w:p w14:paraId="62F5A4FA" w14:textId="77777777" w:rsidR="00F424F9" w:rsidRDefault="00F424F9" w:rsidP="00BF4310">
      <w:pPr>
        <w:pStyle w:val="ListParagraph"/>
        <w:numPr>
          <w:ilvl w:val="0"/>
          <w:numId w:val="47"/>
        </w:numPr>
        <w:spacing w:line="240" w:lineRule="auto"/>
        <w:jc w:val="both"/>
        <w:rPr>
          <w:rFonts w:cs="Arial"/>
          <w:b/>
          <w:u w:val="single"/>
        </w:rPr>
      </w:pPr>
      <w:r w:rsidRPr="00BC0D39">
        <w:rPr>
          <w:rFonts w:cs="Arial"/>
          <w:b/>
          <w:u w:val="single"/>
        </w:rPr>
        <w:t>Engagement</w:t>
      </w:r>
    </w:p>
    <w:p w14:paraId="04C6E6FC" w14:textId="77777777" w:rsidR="00F424F9" w:rsidRDefault="00F424F9" w:rsidP="00F424F9">
      <w:pPr>
        <w:pStyle w:val="ListParagraph"/>
        <w:ind w:left="0"/>
        <w:rPr>
          <w:rFonts w:cs="Arial"/>
          <w:b/>
          <w:u w:val="single"/>
        </w:rPr>
      </w:pPr>
    </w:p>
    <w:p w14:paraId="5D98150E" w14:textId="522E2F04" w:rsidR="00F424F9" w:rsidRPr="00BF4310" w:rsidRDefault="006355A8" w:rsidP="7C4F83B7">
      <w:pPr>
        <w:pStyle w:val="ListParagraph"/>
        <w:numPr>
          <w:ilvl w:val="1"/>
          <w:numId w:val="47"/>
        </w:numPr>
        <w:rPr>
          <w:rFonts w:cs="Arial"/>
          <w:b/>
          <w:bCs/>
          <w:sz w:val="32"/>
          <w:szCs w:val="32"/>
          <w:u w:val="single"/>
        </w:rPr>
      </w:pPr>
      <w:r w:rsidRPr="7C4F83B7">
        <w:rPr>
          <w:rFonts w:cs="Arial"/>
        </w:rPr>
        <w:t xml:space="preserve">There will be a </w:t>
      </w:r>
      <w:r w:rsidR="003A14CE" w:rsidRPr="7C4F83B7">
        <w:rPr>
          <w:rFonts w:cs="Arial"/>
        </w:rPr>
        <w:t>4</w:t>
      </w:r>
      <w:r w:rsidRPr="7C4F83B7">
        <w:rPr>
          <w:rFonts w:cs="Arial"/>
        </w:rPr>
        <w:t xml:space="preserve">0-day consultation period for staff engagement, followed by a 2-week review and decision phase. </w:t>
      </w:r>
      <w:r w:rsidR="00F424F9" w:rsidRPr="7C4F83B7">
        <w:rPr>
          <w:rFonts w:cs="Arial"/>
        </w:rPr>
        <w:t xml:space="preserve">An initial face to face briefing will begin the process, setting out the proposals and engagement process.  There will be an opportunity to ask questions of </w:t>
      </w:r>
      <w:r w:rsidR="006E08BC" w:rsidRPr="7C4F83B7">
        <w:rPr>
          <w:rFonts w:cs="Arial"/>
        </w:rPr>
        <w:t>departmental</w:t>
      </w:r>
      <w:r w:rsidR="00F424F9" w:rsidRPr="7C4F83B7">
        <w:rPr>
          <w:rFonts w:cs="Arial"/>
        </w:rPr>
        <w:t xml:space="preserve"> </w:t>
      </w:r>
      <w:r w:rsidR="00926965" w:rsidRPr="7C4F83B7">
        <w:rPr>
          <w:rFonts w:cs="Arial"/>
        </w:rPr>
        <w:t>managers,</w:t>
      </w:r>
      <w:r w:rsidR="00F424F9" w:rsidRPr="7C4F83B7">
        <w:rPr>
          <w:rFonts w:cs="Arial"/>
        </w:rPr>
        <w:t xml:space="preserve"> and the briefing will be attended by a </w:t>
      </w:r>
      <w:r w:rsidR="00254D82" w:rsidRPr="7C4F83B7">
        <w:rPr>
          <w:rFonts w:cs="Arial"/>
        </w:rPr>
        <w:t>HR</w:t>
      </w:r>
      <w:r w:rsidR="00F424F9" w:rsidRPr="7C4F83B7">
        <w:rPr>
          <w:rFonts w:cs="Arial"/>
        </w:rPr>
        <w:t xml:space="preserve"> advisor with </w:t>
      </w:r>
      <w:r w:rsidR="006E08BC" w:rsidRPr="7C4F83B7">
        <w:rPr>
          <w:rFonts w:cs="Arial"/>
        </w:rPr>
        <w:t>t</w:t>
      </w:r>
      <w:r w:rsidR="00F424F9" w:rsidRPr="7C4F83B7">
        <w:rPr>
          <w:rFonts w:cs="Arial"/>
        </w:rPr>
        <w:t xml:space="preserve">rade </w:t>
      </w:r>
      <w:r w:rsidR="006E08BC" w:rsidRPr="7C4F83B7">
        <w:rPr>
          <w:rFonts w:cs="Arial"/>
        </w:rPr>
        <w:t>u</w:t>
      </w:r>
      <w:r w:rsidR="00F424F9" w:rsidRPr="7C4F83B7">
        <w:rPr>
          <w:rFonts w:cs="Arial"/>
        </w:rPr>
        <w:t>nions representatives</w:t>
      </w:r>
      <w:r w:rsidR="006E08BC" w:rsidRPr="7C4F83B7">
        <w:rPr>
          <w:rFonts w:cs="Arial"/>
        </w:rPr>
        <w:t xml:space="preserve"> are</w:t>
      </w:r>
      <w:r w:rsidR="00F424F9" w:rsidRPr="7C4F83B7">
        <w:rPr>
          <w:rFonts w:cs="Arial"/>
        </w:rPr>
        <w:t xml:space="preserve"> also invited to support staff.</w:t>
      </w:r>
    </w:p>
    <w:p w14:paraId="2E6CAD2D" w14:textId="77777777" w:rsidR="00F424F9" w:rsidRPr="009B22A2" w:rsidRDefault="00F424F9" w:rsidP="00F424F9">
      <w:pPr>
        <w:pStyle w:val="ListParagraph"/>
        <w:ind w:left="360"/>
        <w:rPr>
          <w:rFonts w:cs="Arial"/>
          <w:b/>
          <w:sz w:val="32"/>
          <w:u w:val="single"/>
        </w:rPr>
      </w:pPr>
    </w:p>
    <w:p w14:paraId="1A3C7130" w14:textId="21A639D7" w:rsidR="00F424F9" w:rsidRPr="00BF4310" w:rsidRDefault="00F424F9" w:rsidP="00BF4310">
      <w:pPr>
        <w:pStyle w:val="ListParagraph"/>
        <w:numPr>
          <w:ilvl w:val="1"/>
          <w:numId w:val="47"/>
        </w:numPr>
        <w:rPr>
          <w:rFonts w:cs="Arial"/>
          <w:b/>
          <w:sz w:val="32"/>
          <w:u w:val="single"/>
        </w:rPr>
      </w:pPr>
      <w:r w:rsidRPr="00BF4310">
        <w:rPr>
          <w:rFonts w:cs="Arial"/>
        </w:rPr>
        <w:t xml:space="preserve">The Statement of Change will be made available to all staff and additional FAQs relating to the service proposals will be posted on the </w:t>
      </w:r>
      <w:r w:rsidR="00254D82" w:rsidRPr="00BF4310">
        <w:rPr>
          <w:rFonts w:cs="Arial"/>
        </w:rPr>
        <w:t>Managing Change section of the CFRS website</w:t>
      </w:r>
      <w:r w:rsidRPr="00BF4310">
        <w:rPr>
          <w:rFonts w:cs="Arial"/>
        </w:rPr>
        <w:t xml:space="preserve">.  These will be regularly updated to reflect questions raised during the engagement process. </w:t>
      </w:r>
    </w:p>
    <w:p w14:paraId="1BCF101D" w14:textId="77777777" w:rsidR="00F424F9" w:rsidRPr="009B22A2" w:rsidRDefault="00F424F9" w:rsidP="00F424F9">
      <w:pPr>
        <w:pStyle w:val="ListParagraph"/>
        <w:ind w:left="360"/>
        <w:rPr>
          <w:rFonts w:cs="Arial"/>
          <w:b/>
          <w:sz w:val="32"/>
          <w:u w:val="single"/>
        </w:rPr>
      </w:pPr>
    </w:p>
    <w:p w14:paraId="71A9DB8F" w14:textId="20362393" w:rsidR="00F424F9" w:rsidRPr="00BF4310" w:rsidRDefault="00F424F9" w:rsidP="00BF4310">
      <w:pPr>
        <w:pStyle w:val="ListParagraph"/>
        <w:numPr>
          <w:ilvl w:val="1"/>
          <w:numId w:val="47"/>
        </w:numPr>
        <w:rPr>
          <w:rFonts w:cs="Arial"/>
          <w:b/>
          <w:sz w:val="32"/>
          <w:u w:val="single"/>
        </w:rPr>
      </w:pPr>
      <w:r w:rsidRPr="00BF4310">
        <w:rPr>
          <w:rFonts w:cs="Arial"/>
        </w:rPr>
        <w:t>Engagement opportunities will be tailored to the specific needs of the service and employees in scope</w:t>
      </w:r>
      <w:r w:rsidR="00254D82" w:rsidRPr="00BF4310">
        <w:rPr>
          <w:rFonts w:cs="Arial"/>
        </w:rPr>
        <w:t xml:space="preserve"> and will be proportionate to the type of change proposed</w:t>
      </w:r>
      <w:r w:rsidRPr="00BF4310">
        <w:rPr>
          <w:rFonts w:cs="Arial"/>
        </w:rPr>
        <w:t xml:space="preserve">. </w:t>
      </w:r>
      <w:r w:rsidR="00254D82" w:rsidRPr="00BF4310">
        <w:rPr>
          <w:rFonts w:cs="Arial"/>
        </w:rPr>
        <w:t>Engaging with staff about complex proposals that involve significant change will</w:t>
      </w:r>
      <w:r w:rsidRPr="00BF4310">
        <w:rPr>
          <w:rFonts w:cs="Arial"/>
        </w:rPr>
        <w:t xml:space="preserve"> consist of </w:t>
      </w:r>
      <w:proofErr w:type="gramStart"/>
      <w:r w:rsidRPr="00BF4310">
        <w:rPr>
          <w:rFonts w:cs="Arial"/>
        </w:rPr>
        <w:t>drop in</w:t>
      </w:r>
      <w:proofErr w:type="gramEnd"/>
      <w:r w:rsidRPr="00BF4310">
        <w:rPr>
          <w:rFonts w:cs="Arial"/>
        </w:rPr>
        <w:t xml:space="preserve"> sessions, one to one </w:t>
      </w:r>
      <w:r w:rsidR="00926965" w:rsidRPr="00BF4310">
        <w:rPr>
          <w:rFonts w:cs="Arial"/>
        </w:rPr>
        <w:t>meeting</w:t>
      </w:r>
      <w:r w:rsidRPr="00BF4310">
        <w:rPr>
          <w:rFonts w:cs="Arial"/>
        </w:rPr>
        <w:t xml:space="preserve"> and a further group meeting at the mid-point.  A final group meeting will be held following the closure of the engagement period, once all feedback has been considered and final decisions have been made. </w:t>
      </w:r>
    </w:p>
    <w:p w14:paraId="1B3706E3" w14:textId="77777777" w:rsidR="00F424F9" w:rsidRPr="00BF4310" w:rsidRDefault="00F424F9" w:rsidP="00BF4310">
      <w:pPr>
        <w:rPr>
          <w:rFonts w:cs="Arial"/>
        </w:rPr>
      </w:pPr>
    </w:p>
    <w:p w14:paraId="290FFE72" w14:textId="77777777" w:rsidR="00F424F9" w:rsidRPr="00B24BE5" w:rsidRDefault="00F424F9" w:rsidP="00BF4310">
      <w:pPr>
        <w:pStyle w:val="ListParagraph"/>
        <w:numPr>
          <w:ilvl w:val="0"/>
          <w:numId w:val="51"/>
        </w:numPr>
        <w:spacing w:line="240" w:lineRule="auto"/>
        <w:jc w:val="both"/>
        <w:rPr>
          <w:rFonts w:cs="Arial"/>
          <w:b/>
          <w:u w:val="single"/>
        </w:rPr>
      </w:pPr>
      <w:r w:rsidRPr="000F4C85">
        <w:rPr>
          <w:rFonts w:cs="Arial"/>
          <w:b/>
          <w:u w:val="single"/>
        </w:rPr>
        <w:t>Trade Unions</w:t>
      </w:r>
    </w:p>
    <w:p w14:paraId="65A115EE" w14:textId="77777777" w:rsidR="00F424F9" w:rsidRPr="00E51713" w:rsidRDefault="00F424F9" w:rsidP="00F424F9">
      <w:pPr>
        <w:pStyle w:val="ListParagraph"/>
        <w:ind w:left="0"/>
        <w:rPr>
          <w:rFonts w:cs="Arial"/>
          <w:b/>
          <w:u w:val="single"/>
        </w:rPr>
      </w:pPr>
    </w:p>
    <w:p w14:paraId="6FD34657" w14:textId="473F6B8F" w:rsidR="00F424F9" w:rsidRPr="00BF4310" w:rsidRDefault="00254D82" w:rsidP="006E08BC">
      <w:pPr>
        <w:pStyle w:val="ListParagraph"/>
        <w:ind w:left="709"/>
        <w:rPr>
          <w:rFonts w:cs="Arial"/>
          <w:b/>
          <w:u w:val="single"/>
        </w:rPr>
      </w:pPr>
      <w:r w:rsidRPr="00BF4310">
        <w:rPr>
          <w:rFonts w:cs="Arial"/>
        </w:rPr>
        <w:t>CFRS</w:t>
      </w:r>
      <w:r w:rsidR="00F424F9" w:rsidRPr="00BF4310">
        <w:rPr>
          <w:rFonts w:cs="Arial"/>
        </w:rPr>
        <w:t xml:space="preserve"> is committed to work closely with </w:t>
      </w:r>
      <w:r w:rsidR="006E08BC">
        <w:rPr>
          <w:rFonts w:cs="Arial"/>
        </w:rPr>
        <w:t>t</w:t>
      </w:r>
      <w:r w:rsidR="00F424F9" w:rsidRPr="00BF4310">
        <w:rPr>
          <w:rFonts w:cs="Arial"/>
        </w:rPr>
        <w:t xml:space="preserve">rade </w:t>
      </w:r>
      <w:r w:rsidR="006E08BC">
        <w:rPr>
          <w:rFonts w:cs="Arial"/>
        </w:rPr>
        <w:t>u</w:t>
      </w:r>
      <w:r w:rsidR="00F424F9" w:rsidRPr="00BF4310">
        <w:rPr>
          <w:rFonts w:cs="Arial"/>
        </w:rPr>
        <w:t xml:space="preserve">nion colleagues through this period of significant and sensitive change. </w:t>
      </w:r>
    </w:p>
    <w:p w14:paraId="173E739D" w14:textId="77777777" w:rsidR="00F424F9" w:rsidRPr="009B22A2" w:rsidRDefault="00F424F9" w:rsidP="00F424F9">
      <w:pPr>
        <w:pStyle w:val="ListParagraph"/>
        <w:ind w:left="360"/>
        <w:rPr>
          <w:rFonts w:cs="Arial"/>
          <w:b/>
          <w:u w:val="single"/>
        </w:rPr>
      </w:pPr>
    </w:p>
    <w:p w14:paraId="51E61930" w14:textId="7D5EDACE" w:rsidR="00F424F9" w:rsidRPr="00BF4310" w:rsidRDefault="00F424F9" w:rsidP="00BF4310">
      <w:pPr>
        <w:pStyle w:val="ListParagraph"/>
        <w:numPr>
          <w:ilvl w:val="1"/>
          <w:numId w:val="51"/>
        </w:numPr>
        <w:rPr>
          <w:rFonts w:cs="Arial"/>
          <w:b/>
          <w:u w:val="single"/>
        </w:rPr>
      </w:pPr>
      <w:r w:rsidRPr="00BF4310">
        <w:rPr>
          <w:rFonts w:cs="Arial"/>
        </w:rPr>
        <w:t xml:space="preserve">Trade </w:t>
      </w:r>
      <w:r w:rsidR="006E08BC">
        <w:rPr>
          <w:rFonts w:cs="Arial"/>
        </w:rPr>
        <w:t>u</w:t>
      </w:r>
      <w:r w:rsidRPr="00BF4310">
        <w:rPr>
          <w:rFonts w:cs="Arial"/>
        </w:rPr>
        <w:t xml:space="preserve">nion representatives will be briefed at various stages of the process ahead of communications with affected </w:t>
      </w:r>
      <w:r w:rsidR="00926965" w:rsidRPr="00BF4310">
        <w:rPr>
          <w:rFonts w:cs="Arial"/>
        </w:rPr>
        <w:t>employees.</w:t>
      </w:r>
    </w:p>
    <w:p w14:paraId="40AC25B8" w14:textId="77777777" w:rsidR="00F424F9" w:rsidRDefault="00F424F9" w:rsidP="006E08BC">
      <w:pPr>
        <w:contextualSpacing/>
        <w:rPr>
          <w:rFonts w:cs="Arial"/>
        </w:rPr>
      </w:pPr>
    </w:p>
    <w:p w14:paraId="272FCF00" w14:textId="626D02EC" w:rsidR="00F424F9" w:rsidRPr="00BF4310" w:rsidRDefault="00F424F9" w:rsidP="00BF4310">
      <w:pPr>
        <w:pStyle w:val="ListParagraph"/>
        <w:numPr>
          <w:ilvl w:val="1"/>
          <w:numId w:val="51"/>
        </w:numPr>
        <w:rPr>
          <w:rFonts w:cs="Arial"/>
          <w:b/>
          <w:u w:val="single"/>
        </w:rPr>
      </w:pPr>
      <w:r w:rsidRPr="00BF4310">
        <w:rPr>
          <w:rFonts w:cs="Arial"/>
        </w:rPr>
        <w:t xml:space="preserve">Trade </w:t>
      </w:r>
      <w:r w:rsidR="006E08BC">
        <w:rPr>
          <w:rFonts w:cs="Arial"/>
        </w:rPr>
        <w:t>u</w:t>
      </w:r>
      <w:r w:rsidRPr="00BF4310">
        <w:rPr>
          <w:rFonts w:cs="Arial"/>
        </w:rPr>
        <w:t xml:space="preserve">nion representatives will also be invited to attend all engagement meetings with staff. There will be the opportunity at the end of the engagement meetings for </w:t>
      </w:r>
      <w:r w:rsidR="006E08BC">
        <w:rPr>
          <w:rFonts w:cs="Arial"/>
        </w:rPr>
        <w:t>t</w:t>
      </w:r>
      <w:r w:rsidRPr="00BF4310">
        <w:rPr>
          <w:rFonts w:cs="Arial"/>
        </w:rPr>
        <w:t xml:space="preserve">rade </w:t>
      </w:r>
      <w:r w:rsidR="006E08BC">
        <w:rPr>
          <w:rFonts w:cs="Arial"/>
        </w:rPr>
        <w:t>u</w:t>
      </w:r>
      <w:r w:rsidRPr="00BF4310">
        <w:rPr>
          <w:rFonts w:cs="Arial"/>
        </w:rPr>
        <w:t xml:space="preserve">nions to have discussion with their members. Trade </w:t>
      </w:r>
      <w:r w:rsidR="006E08BC">
        <w:rPr>
          <w:rFonts w:cs="Arial"/>
        </w:rPr>
        <w:t>u</w:t>
      </w:r>
      <w:r w:rsidRPr="00BF4310">
        <w:rPr>
          <w:rFonts w:cs="Arial"/>
        </w:rPr>
        <w:t xml:space="preserve">nions can also accompany their members to one to one and appeal meetings. </w:t>
      </w:r>
    </w:p>
    <w:p w14:paraId="53BBBBB5" w14:textId="77777777" w:rsidR="00F424F9" w:rsidRDefault="00F424F9" w:rsidP="00F424F9">
      <w:pPr>
        <w:pStyle w:val="ListParagraph"/>
        <w:ind w:left="0"/>
        <w:rPr>
          <w:rFonts w:cs="Arial"/>
          <w:b/>
          <w:u w:val="single"/>
        </w:rPr>
      </w:pPr>
    </w:p>
    <w:p w14:paraId="641CE059" w14:textId="77777777" w:rsidR="00F424F9" w:rsidRDefault="00F424F9" w:rsidP="00BF4310">
      <w:pPr>
        <w:pStyle w:val="ListParagraph"/>
        <w:numPr>
          <w:ilvl w:val="0"/>
          <w:numId w:val="54"/>
        </w:numPr>
        <w:spacing w:line="240" w:lineRule="auto"/>
        <w:jc w:val="both"/>
        <w:rPr>
          <w:rFonts w:cs="Arial"/>
          <w:b/>
          <w:u w:val="single"/>
        </w:rPr>
      </w:pPr>
      <w:r w:rsidRPr="00BC0D39">
        <w:rPr>
          <w:rFonts w:cs="Arial"/>
          <w:b/>
          <w:u w:val="single"/>
        </w:rPr>
        <w:t>Review, Decision and Outcome</w:t>
      </w:r>
    </w:p>
    <w:p w14:paraId="42D7AF1E" w14:textId="77777777" w:rsidR="00F424F9" w:rsidRPr="006D2CD1" w:rsidRDefault="00F424F9" w:rsidP="00F424F9">
      <w:pPr>
        <w:pStyle w:val="ListParagraph"/>
        <w:ind w:left="360"/>
        <w:rPr>
          <w:rFonts w:cs="Arial"/>
          <w:b/>
          <w:sz w:val="32"/>
          <w:u w:val="single"/>
        </w:rPr>
      </w:pPr>
    </w:p>
    <w:p w14:paraId="6765E43E" w14:textId="77B779E0" w:rsidR="00F424F9" w:rsidRPr="00BF4310" w:rsidRDefault="00F424F9" w:rsidP="00BF4310">
      <w:pPr>
        <w:pStyle w:val="ListParagraph"/>
        <w:numPr>
          <w:ilvl w:val="1"/>
          <w:numId w:val="54"/>
        </w:numPr>
        <w:rPr>
          <w:rFonts w:cs="Arial"/>
          <w:b/>
          <w:sz w:val="32"/>
          <w:u w:val="single"/>
        </w:rPr>
      </w:pPr>
      <w:r w:rsidRPr="00BF4310">
        <w:rPr>
          <w:rFonts w:cs="Arial"/>
        </w:rPr>
        <w:t xml:space="preserve">We will aim to notify all in scope employees of the outcome within 2 weeks of the engagement process ending. This will be accompanied by an outline timetable for the process. </w:t>
      </w:r>
    </w:p>
    <w:p w14:paraId="4AF21044" w14:textId="77777777" w:rsidR="00F424F9" w:rsidRPr="009B22A2" w:rsidRDefault="00F424F9" w:rsidP="00F424F9">
      <w:pPr>
        <w:pStyle w:val="ListParagraph"/>
        <w:ind w:left="360"/>
        <w:rPr>
          <w:rFonts w:cs="Arial"/>
          <w:b/>
          <w:sz w:val="32"/>
          <w:u w:val="single"/>
        </w:rPr>
      </w:pPr>
    </w:p>
    <w:p w14:paraId="4366D034" w14:textId="1772962E" w:rsidR="00F424F9" w:rsidRPr="00BF4310" w:rsidRDefault="00F424F9" w:rsidP="00BF4310">
      <w:pPr>
        <w:pStyle w:val="ListParagraph"/>
        <w:numPr>
          <w:ilvl w:val="1"/>
          <w:numId w:val="54"/>
        </w:numPr>
        <w:rPr>
          <w:rFonts w:cs="Arial"/>
          <w:b/>
          <w:sz w:val="32"/>
          <w:u w:val="single"/>
        </w:rPr>
      </w:pPr>
      <w:r w:rsidRPr="00BF4310">
        <w:rPr>
          <w:rFonts w:cs="Arial"/>
        </w:rPr>
        <w:t xml:space="preserve">Should there be a need to extend the </w:t>
      </w:r>
      <w:r w:rsidR="00926965" w:rsidRPr="00BF4310">
        <w:rPr>
          <w:rFonts w:cs="Arial"/>
        </w:rPr>
        <w:t>2-week</w:t>
      </w:r>
      <w:r w:rsidRPr="00BF4310">
        <w:rPr>
          <w:rFonts w:cs="Arial"/>
        </w:rPr>
        <w:t xml:space="preserve"> decision period </w:t>
      </w:r>
      <w:proofErr w:type="gramStart"/>
      <w:r w:rsidRPr="00BF4310">
        <w:rPr>
          <w:rFonts w:cs="Arial"/>
        </w:rPr>
        <w:t>as a result of</w:t>
      </w:r>
      <w:proofErr w:type="gramEnd"/>
      <w:r w:rsidRPr="00BF4310">
        <w:rPr>
          <w:rFonts w:cs="Arial"/>
        </w:rPr>
        <w:t xml:space="preserve"> significant issues raised, then all staff will be notified as early as possible, with an explanation for why an extension is required. </w:t>
      </w:r>
    </w:p>
    <w:p w14:paraId="5A4E2A03" w14:textId="77777777" w:rsidR="00F424F9" w:rsidRDefault="00F424F9" w:rsidP="00F424F9">
      <w:pPr>
        <w:pStyle w:val="ListParagraph"/>
        <w:rPr>
          <w:rFonts w:cs="Arial"/>
        </w:rPr>
      </w:pPr>
    </w:p>
    <w:p w14:paraId="03AEAE1A" w14:textId="77777777" w:rsidR="00F424F9" w:rsidRDefault="00F424F9" w:rsidP="00F424F9">
      <w:pPr>
        <w:pStyle w:val="ListParagraph"/>
        <w:rPr>
          <w:rFonts w:cs="Arial"/>
        </w:rPr>
      </w:pPr>
    </w:p>
    <w:p w14:paraId="5F59DC55" w14:textId="77777777" w:rsidR="00F424F9" w:rsidRPr="006355A8" w:rsidRDefault="00F424F9" w:rsidP="00BF4310">
      <w:pPr>
        <w:pStyle w:val="ListParagraph"/>
        <w:numPr>
          <w:ilvl w:val="0"/>
          <w:numId w:val="57"/>
        </w:numPr>
        <w:spacing w:line="240" w:lineRule="auto"/>
        <w:contextualSpacing w:val="0"/>
        <w:jc w:val="both"/>
        <w:rPr>
          <w:rFonts w:cs="Arial"/>
          <w:b/>
          <w:u w:val="single"/>
        </w:rPr>
      </w:pPr>
      <w:r w:rsidRPr="006355A8">
        <w:rPr>
          <w:rFonts w:cs="Arial"/>
          <w:b/>
          <w:u w:val="single"/>
        </w:rPr>
        <w:t>Assimilation Processes</w:t>
      </w:r>
    </w:p>
    <w:p w14:paraId="15668E43" w14:textId="77777777" w:rsidR="00F424F9" w:rsidRPr="006355A8" w:rsidRDefault="00F424F9" w:rsidP="00F424F9">
      <w:pPr>
        <w:pStyle w:val="ListParagraph"/>
        <w:ind w:left="360"/>
        <w:rPr>
          <w:rFonts w:cs="Arial"/>
          <w:b/>
          <w:sz w:val="32"/>
          <w:u w:val="single"/>
        </w:rPr>
      </w:pPr>
    </w:p>
    <w:p w14:paraId="1A6C4A9A" w14:textId="763BA4F8" w:rsidR="00F424F9" w:rsidRPr="006355A8" w:rsidRDefault="00F424F9" w:rsidP="00BF4310">
      <w:pPr>
        <w:pStyle w:val="ListParagraph"/>
        <w:numPr>
          <w:ilvl w:val="1"/>
          <w:numId w:val="57"/>
        </w:numPr>
        <w:rPr>
          <w:rFonts w:cs="Arial"/>
          <w:b/>
          <w:sz w:val="32"/>
          <w:u w:val="single"/>
        </w:rPr>
      </w:pPr>
      <w:r w:rsidRPr="006355A8">
        <w:rPr>
          <w:rFonts w:cs="Arial"/>
        </w:rPr>
        <w:t xml:space="preserve">The full details of the assimilation process are contained in the </w:t>
      </w:r>
      <w:r w:rsidR="00BB6C6C" w:rsidRPr="006355A8">
        <w:rPr>
          <w:rFonts w:cs="Arial"/>
        </w:rPr>
        <w:t>Managing Change Policy</w:t>
      </w:r>
      <w:r w:rsidRPr="006355A8">
        <w:rPr>
          <w:rFonts w:cs="Arial"/>
        </w:rPr>
        <w:t>.</w:t>
      </w:r>
    </w:p>
    <w:p w14:paraId="4776BA81" w14:textId="77777777" w:rsidR="00F424F9" w:rsidRPr="006355A8" w:rsidRDefault="00F424F9" w:rsidP="00F424F9">
      <w:pPr>
        <w:pStyle w:val="ListParagraph"/>
        <w:ind w:left="360"/>
        <w:rPr>
          <w:rFonts w:cs="Arial"/>
          <w:b/>
          <w:sz w:val="32"/>
          <w:u w:val="single"/>
        </w:rPr>
      </w:pPr>
    </w:p>
    <w:p w14:paraId="30DDC86C" w14:textId="11B5CBD9" w:rsidR="00F424F9" w:rsidRPr="006355A8" w:rsidRDefault="00F424F9" w:rsidP="00BF4310">
      <w:pPr>
        <w:pStyle w:val="ListParagraph"/>
        <w:numPr>
          <w:ilvl w:val="1"/>
          <w:numId w:val="57"/>
        </w:numPr>
        <w:rPr>
          <w:rFonts w:cs="Arial"/>
          <w:b/>
          <w:sz w:val="32"/>
          <w:u w:val="single"/>
        </w:rPr>
      </w:pPr>
      <w:r w:rsidRPr="006355A8">
        <w:rPr>
          <w:rFonts w:cs="Arial"/>
        </w:rPr>
        <w:t>Whilst engagement is taking place it is important that all ‘in scope’ employees examine their current role profile to ensure it accurately reflects the reality of their substantive role. Amendments to job descriptions will only be accepted with the relevant line manager agreement.</w:t>
      </w:r>
    </w:p>
    <w:p w14:paraId="475E9DBE" w14:textId="77777777" w:rsidR="00F424F9" w:rsidRPr="006355A8" w:rsidRDefault="00F424F9" w:rsidP="00F424F9">
      <w:pPr>
        <w:pStyle w:val="ListParagraph"/>
        <w:ind w:left="360"/>
        <w:rPr>
          <w:rFonts w:cs="Arial"/>
          <w:b/>
          <w:sz w:val="32"/>
          <w:u w:val="single"/>
        </w:rPr>
      </w:pPr>
    </w:p>
    <w:p w14:paraId="13D658F1" w14:textId="0659EE05" w:rsidR="00F424F9" w:rsidRPr="006355A8" w:rsidRDefault="00657B71" w:rsidP="00BF4310">
      <w:pPr>
        <w:pStyle w:val="ListParagraph"/>
        <w:numPr>
          <w:ilvl w:val="1"/>
          <w:numId w:val="57"/>
        </w:numPr>
        <w:rPr>
          <w:rFonts w:cs="Arial"/>
          <w:b/>
          <w:sz w:val="32"/>
          <w:u w:val="single"/>
        </w:rPr>
      </w:pPr>
      <w:r w:rsidRPr="006355A8">
        <w:rPr>
          <w:rFonts w:cs="Arial"/>
        </w:rPr>
        <w:t>See the managing change policy for Assimilation Outcomes</w:t>
      </w:r>
    </w:p>
    <w:p w14:paraId="2FEE4542" w14:textId="77777777" w:rsidR="00F424F9" w:rsidRPr="006355A8" w:rsidRDefault="00F424F9" w:rsidP="006355A8">
      <w:pPr>
        <w:rPr>
          <w:rFonts w:cs="Arial"/>
          <w:color w:val="BB1822" w:themeColor="background2"/>
        </w:rPr>
      </w:pPr>
    </w:p>
    <w:p w14:paraId="5769FF78" w14:textId="77777777" w:rsidR="00F424F9" w:rsidRPr="00AE1B66" w:rsidRDefault="00F424F9" w:rsidP="00F424F9">
      <w:pPr>
        <w:rPr>
          <w:rFonts w:cs="Arial"/>
        </w:rPr>
      </w:pPr>
    </w:p>
    <w:p w14:paraId="187A8865" w14:textId="77777777" w:rsidR="00F424F9" w:rsidRPr="00AE1B66" w:rsidRDefault="00F424F9" w:rsidP="00970481">
      <w:pPr>
        <w:pStyle w:val="ListParagraph"/>
        <w:numPr>
          <w:ilvl w:val="0"/>
          <w:numId w:val="63"/>
        </w:numPr>
        <w:spacing w:line="240" w:lineRule="auto"/>
        <w:rPr>
          <w:rFonts w:cs="Arial"/>
          <w:b/>
          <w:u w:val="single"/>
        </w:rPr>
      </w:pPr>
      <w:r w:rsidRPr="00AE1B66">
        <w:rPr>
          <w:rFonts w:cs="Arial"/>
          <w:b/>
          <w:u w:val="single"/>
        </w:rPr>
        <w:t>What Do We need to Achieve through this Review and Restructure?</w:t>
      </w:r>
    </w:p>
    <w:p w14:paraId="2FCF5073" w14:textId="77777777" w:rsidR="00F424F9" w:rsidRPr="00AE1B66" w:rsidRDefault="00F424F9" w:rsidP="00F424F9">
      <w:pPr>
        <w:rPr>
          <w:rFonts w:cs="Arial"/>
        </w:rPr>
      </w:pPr>
    </w:p>
    <w:p w14:paraId="3F4E29BD" w14:textId="11083339" w:rsidR="00F424F9" w:rsidRPr="00AE1B66" w:rsidRDefault="00F424F9" w:rsidP="7C4F83B7">
      <w:pPr>
        <w:pStyle w:val="ListParagraph"/>
        <w:numPr>
          <w:ilvl w:val="1"/>
          <w:numId w:val="63"/>
        </w:numPr>
        <w:rPr>
          <w:rFonts w:cs="Arial"/>
          <w:b/>
          <w:bCs/>
          <w:u w:val="single"/>
        </w:rPr>
      </w:pPr>
      <w:r w:rsidRPr="00AE1B66">
        <w:rPr>
          <w:rFonts w:cs="Arial"/>
        </w:rPr>
        <w:t xml:space="preserve">The aims of the review are: - </w:t>
      </w:r>
    </w:p>
    <w:p w14:paraId="0CAD140B" w14:textId="208197A5" w:rsidR="00A9139A" w:rsidRPr="00926965" w:rsidRDefault="006031F9" w:rsidP="00926965">
      <w:pPr>
        <w:pStyle w:val="ListParagraph"/>
        <w:numPr>
          <w:ilvl w:val="2"/>
          <w:numId w:val="63"/>
        </w:numPr>
        <w:ind w:left="1418" w:hanging="698"/>
        <w:rPr>
          <w:rFonts w:cs="Arial"/>
          <w:b/>
          <w:bCs/>
          <w:u w:val="single"/>
        </w:rPr>
      </w:pPr>
      <w:r w:rsidRPr="00AE1B66">
        <w:rPr>
          <w:rFonts w:cs="Arial"/>
        </w:rPr>
        <w:t>For CFRS to have</w:t>
      </w:r>
      <w:r w:rsidR="00B62C2D" w:rsidRPr="00AE1B66">
        <w:rPr>
          <w:rFonts w:cs="Arial"/>
        </w:rPr>
        <w:t xml:space="preserve"> a Driver Training Team structure that </w:t>
      </w:r>
      <w:proofErr w:type="gramStart"/>
      <w:r w:rsidR="00B62C2D" w:rsidRPr="00AE1B66">
        <w:rPr>
          <w:rFonts w:cs="Arial"/>
        </w:rPr>
        <w:t>is</w:t>
      </w:r>
      <w:r w:rsidR="00154D2D" w:rsidRPr="00AE1B66">
        <w:rPr>
          <w:rFonts w:cs="Arial"/>
        </w:rPr>
        <w:t xml:space="preserve"> able to</w:t>
      </w:r>
      <w:proofErr w:type="gramEnd"/>
      <w:r w:rsidR="00154D2D" w:rsidRPr="00AE1B66">
        <w:rPr>
          <w:rFonts w:cs="Arial"/>
        </w:rPr>
        <w:t xml:space="preserve"> </w:t>
      </w:r>
      <w:r w:rsidR="007958F7" w:rsidRPr="00AE1B66">
        <w:rPr>
          <w:rFonts w:cs="Arial"/>
        </w:rPr>
        <w:t xml:space="preserve">implement the changes </w:t>
      </w:r>
      <w:r w:rsidR="00A13809" w:rsidRPr="00AE1B66">
        <w:rPr>
          <w:rFonts w:cs="Arial"/>
        </w:rPr>
        <w:t xml:space="preserve">to training required </w:t>
      </w:r>
      <w:proofErr w:type="gramStart"/>
      <w:r w:rsidR="00A13809" w:rsidRPr="00AE1B66">
        <w:rPr>
          <w:rFonts w:cs="Arial"/>
        </w:rPr>
        <w:t>as a result of</w:t>
      </w:r>
      <w:proofErr w:type="gramEnd"/>
      <w:r w:rsidR="00A13809" w:rsidRPr="00AE1B66">
        <w:rPr>
          <w:rFonts w:cs="Arial"/>
        </w:rPr>
        <w:t xml:space="preserve"> the planned changes to the Road Traffic Act, Section 19 and the requirements of the NFCC Driver Training Standard.</w:t>
      </w:r>
    </w:p>
    <w:p w14:paraId="6E78DA93" w14:textId="77777777" w:rsidR="00926965" w:rsidRPr="00AE1B66" w:rsidRDefault="00926965" w:rsidP="00926965">
      <w:pPr>
        <w:pStyle w:val="ListParagraph"/>
        <w:ind w:left="1224"/>
        <w:rPr>
          <w:rFonts w:cs="Arial"/>
          <w:b/>
          <w:bCs/>
          <w:u w:val="single"/>
        </w:rPr>
      </w:pPr>
    </w:p>
    <w:p w14:paraId="77F00BE5" w14:textId="76E372EA" w:rsidR="00D971FB" w:rsidRPr="00AE1B66" w:rsidRDefault="4A218797" w:rsidP="00926965">
      <w:pPr>
        <w:pStyle w:val="ListParagraph"/>
        <w:numPr>
          <w:ilvl w:val="2"/>
          <w:numId w:val="63"/>
        </w:numPr>
        <w:ind w:left="1418" w:hanging="698"/>
        <w:rPr>
          <w:rFonts w:cs="Arial"/>
          <w:b/>
          <w:bCs/>
          <w:u w:val="single"/>
        </w:rPr>
      </w:pPr>
      <w:r w:rsidRPr="00AE1B66">
        <w:rPr>
          <w:rFonts w:cs="Arial"/>
        </w:rPr>
        <w:t xml:space="preserve">For CFRS to have a Driver Training Team has pay and conditions that </w:t>
      </w:r>
      <w:r w:rsidR="4365C0D9" w:rsidRPr="00AE1B66">
        <w:rPr>
          <w:rFonts w:cs="Arial"/>
        </w:rPr>
        <w:t>is fit for purpose for</w:t>
      </w:r>
      <w:r w:rsidRPr="00AE1B66">
        <w:rPr>
          <w:rFonts w:cs="Arial"/>
        </w:rPr>
        <w:t xml:space="preserve"> the </w:t>
      </w:r>
      <w:r w:rsidR="7E9A5B20" w:rsidRPr="00AE1B66">
        <w:rPr>
          <w:rFonts w:cs="Arial"/>
        </w:rPr>
        <w:t>current role</w:t>
      </w:r>
      <w:r w:rsidR="2822804A" w:rsidRPr="00AE1B66">
        <w:rPr>
          <w:rFonts w:cs="Arial"/>
        </w:rPr>
        <w:t>s</w:t>
      </w:r>
      <w:r w:rsidR="3996045D" w:rsidRPr="00AE1B66">
        <w:rPr>
          <w:rFonts w:cs="Arial"/>
        </w:rPr>
        <w:t>.</w:t>
      </w:r>
    </w:p>
    <w:p w14:paraId="34A408F5" w14:textId="77777777" w:rsidR="00F424F9" w:rsidRDefault="00F424F9" w:rsidP="00F424F9">
      <w:pPr>
        <w:rPr>
          <w:rFonts w:cs="Arial"/>
          <w:b/>
          <w:u w:val="single"/>
        </w:rPr>
      </w:pPr>
    </w:p>
    <w:p w14:paraId="0726E312" w14:textId="77777777" w:rsidR="00926965" w:rsidRDefault="00926965" w:rsidP="00F424F9">
      <w:pPr>
        <w:rPr>
          <w:rFonts w:cs="Arial"/>
          <w:b/>
          <w:u w:val="single"/>
        </w:rPr>
      </w:pPr>
    </w:p>
    <w:p w14:paraId="679E22FF" w14:textId="77777777" w:rsidR="00926965" w:rsidRPr="00AE1B66" w:rsidRDefault="00926965" w:rsidP="00F424F9">
      <w:pPr>
        <w:rPr>
          <w:rFonts w:cs="Arial"/>
          <w:b/>
          <w:u w:val="single"/>
        </w:rPr>
      </w:pPr>
    </w:p>
    <w:p w14:paraId="7F91DBFB" w14:textId="77777777" w:rsidR="00F424F9" w:rsidRPr="00AE1B66" w:rsidRDefault="00F424F9" w:rsidP="00970481">
      <w:pPr>
        <w:pStyle w:val="ListParagraph"/>
        <w:numPr>
          <w:ilvl w:val="0"/>
          <w:numId w:val="63"/>
        </w:numPr>
        <w:spacing w:line="240" w:lineRule="auto"/>
        <w:rPr>
          <w:rFonts w:cs="Arial"/>
          <w:b/>
          <w:u w:val="single"/>
        </w:rPr>
      </w:pPr>
      <w:r w:rsidRPr="00AE1B66">
        <w:rPr>
          <w:rFonts w:cs="Arial"/>
          <w:b/>
          <w:u w:val="single"/>
        </w:rPr>
        <w:t>Scope</w:t>
      </w:r>
    </w:p>
    <w:p w14:paraId="19B13023" w14:textId="77777777" w:rsidR="00F424F9" w:rsidRPr="00AE1B66" w:rsidRDefault="00F424F9" w:rsidP="00F424F9">
      <w:pPr>
        <w:rPr>
          <w:rFonts w:cs="Arial"/>
        </w:rPr>
      </w:pPr>
    </w:p>
    <w:p w14:paraId="3D905D3F" w14:textId="4D71E8D2" w:rsidR="00F424F9" w:rsidRPr="00AE1B66" w:rsidRDefault="00F424F9" w:rsidP="00970481">
      <w:pPr>
        <w:pStyle w:val="ListParagraph"/>
        <w:numPr>
          <w:ilvl w:val="1"/>
          <w:numId w:val="63"/>
        </w:numPr>
        <w:rPr>
          <w:rFonts w:cs="Arial"/>
          <w:b/>
          <w:u w:val="single"/>
        </w:rPr>
      </w:pPr>
      <w:r w:rsidRPr="00AE1B66">
        <w:rPr>
          <w:rFonts w:cs="Arial"/>
        </w:rPr>
        <w:t xml:space="preserve">The posts in scope of the proposed service review are: </w:t>
      </w:r>
    </w:p>
    <w:p w14:paraId="66560C02" w14:textId="77777777" w:rsidR="00F424F9" w:rsidRPr="00AE1B66" w:rsidRDefault="00F424F9" w:rsidP="00F424F9">
      <w:pPr>
        <w:ind w:left="720"/>
        <w:jc w:val="both"/>
        <w:rPr>
          <w:rFonts w:cs="Arial"/>
          <w:u w:val="single"/>
        </w:rPr>
      </w:pPr>
    </w:p>
    <w:tbl>
      <w:tblPr>
        <w:tblW w:w="9037" w:type="dxa"/>
        <w:tblInd w:w="817" w:type="dxa"/>
        <w:tblLook w:val="04A0" w:firstRow="1" w:lastRow="0" w:firstColumn="1" w:lastColumn="0" w:noHBand="0" w:noVBand="1"/>
      </w:tblPr>
      <w:tblGrid>
        <w:gridCol w:w="5246"/>
        <w:gridCol w:w="1218"/>
        <w:gridCol w:w="1123"/>
        <w:gridCol w:w="1450"/>
      </w:tblGrid>
      <w:tr w:rsidR="00DF3B14" w:rsidRPr="00AE1B66" w14:paraId="52CFE4D6" w14:textId="77777777" w:rsidTr="00AE1B66">
        <w:trPr>
          <w:trHeight w:val="390"/>
          <w:tblHeader/>
        </w:trPr>
        <w:tc>
          <w:tcPr>
            <w:tcW w:w="524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0E178591" w14:textId="77777777" w:rsidR="00F424F9" w:rsidRPr="00AE1B66" w:rsidRDefault="00F424F9">
            <w:pPr>
              <w:jc w:val="center"/>
              <w:rPr>
                <w:rFonts w:cs="Arial"/>
                <w:b/>
              </w:rPr>
            </w:pPr>
            <w:r w:rsidRPr="00AE1B66">
              <w:rPr>
                <w:rFonts w:cs="Arial"/>
                <w:b/>
              </w:rPr>
              <w:t>Post Title</w:t>
            </w:r>
          </w:p>
        </w:tc>
        <w:tc>
          <w:tcPr>
            <w:tcW w:w="1218" w:type="dxa"/>
            <w:tcBorders>
              <w:top w:val="single" w:sz="4" w:space="0" w:color="auto"/>
              <w:left w:val="single" w:sz="4" w:space="0" w:color="auto"/>
              <w:bottom w:val="single" w:sz="4" w:space="0" w:color="auto"/>
              <w:right w:val="single" w:sz="4" w:space="0" w:color="auto"/>
            </w:tcBorders>
            <w:shd w:val="clear" w:color="auto" w:fill="A6A6A6"/>
            <w:vAlign w:val="center"/>
          </w:tcPr>
          <w:p w14:paraId="376BC12D" w14:textId="77777777" w:rsidR="00F424F9" w:rsidRPr="00AE1B66" w:rsidRDefault="00F424F9">
            <w:pPr>
              <w:jc w:val="center"/>
              <w:rPr>
                <w:rFonts w:cs="Arial"/>
                <w:b/>
              </w:rPr>
            </w:pPr>
            <w:r w:rsidRPr="00AE1B66">
              <w:rPr>
                <w:rFonts w:cs="Arial"/>
                <w:b/>
              </w:rPr>
              <w:t>Post Grade</w:t>
            </w:r>
          </w:p>
        </w:tc>
        <w:tc>
          <w:tcPr>
            <w:tcW w:w="1123" w:type="dxa"/>
            <w:tcBorders>
              <w:top w:val="single" w:sz="4" w:space="0" w:color="auto"/>
              <w:left w:val="single" w:sz="4" w:space="0" w:color="auto"/>
              <w:bottom w:val="single" w:sz="4" w:space="0" w:color="auto"/>
              <w:right w:val="single" w:sz="4" w:space="0" w:color="auto"/>
            </w:tcBorders>
            <w:shd w:val="clear" w:color="auto" w:fill="A6A6A6"/>
          </w:tcPr>
          <w:p w14:paraId="3BDEA959" w14:textId="77777777" w:rsidR="00F424F9" w:rsidRPr="00AE1B66" w:rsidRDefault="00F424F9">
            <w:pPr>
              <w:jc w:val="center"/>
              <w:rPr>
                <w:rFonts w:cs="Arial"/>
                <w:b/>
              </w:rPr>
            </w:pPr>
            <w:r w:rsidRPr="00AE1B66">
              <w:rPr>
                <w:rFonts w:cs="Arial"/>
                <w:b/>
              </w:rPr>
              <w:t>Number of Posts</w:t>
            </w:r>
          </w:p>
        </w:tc>
        <w:tc>
          <w:tcPr>
            <w:tcW w:w="1450" w:type="dxa"/>
            <w:tcBorders>
              <w:top w:val="single" w:sz="4" w:space="0" w:color="auto"/>
              <w:left w:val="single" w:sz="4" w:space="0" w:color="auto"/>
              <w:bottom w:val="single" w:sz="4" w:space="0" w:color="auto"/>
              <w:right w:val="single" w:sz="4" w:space="0" w:color="auto"/>
            </w:tcBorders>
            <w:shd w:val="clear" w:color="auto" w:fill="A6A6A6"/>
            <w:vAlign w:val="center"/>
          </w:tcPr>
          <w:p w14:paraId="6813988A" w14:textId="77777777" w:rsidR="00F424F9" w:rsidRPr="00AE1B66" w:rsidRDefault="00F424F9">
            <w:pPr>
              <w:jc w:val="center"/>
              <w:rPr>
                <w:rFonts w:cs="Arial"/>
                <w:b/>
              </w:rPr>
            </w:pPr>
            <w:r w:rsidRPr="00AE1B66">
              <w:rPr>
                <w:rFonts w:cs="Arial"/>
                <w:b/>
              </w:rPr>
              <w:t>Number of Posts FTE</w:t>
            </w:r>
          </w:p>
        </w:tc>
      </w:tr>
      <w:tr w:rsidR="00C70A7D" w:rsidRPr="00AE1B66" w14:paraId="71722091" w14:textId="77777777" w:rsidTr="00AE1B6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0C8AC581" w14:textId="15208BC4" w:rsidR="00F424F9" w:rsidRPr="00AE1B66" w:rsidRDefault="00901DB3">
            <w:pPr>
              <w:rPr>
                <w:rFonts w:cs="Arial"/>
              </w:rPr>
            </w:pPr>
            <w:r w:rsidRPr="00AE1B66">
              <w:rPr>
                <w:rFonts w:cs="Arial"/>
              </w:rPr>
              <w:t>Driver Training Team Manager</w:t>
            </w:r>
          </w:p>
        </w:tc>
        <w:tc>
          <w:tcPr>
            <w:tcW w:w="1218" w:type="dxa"/>
            <w:tcBorders>
              <w:top w:val="single" w:sz="4" w:space="0" w:color="auto"/>
              <w:left w:val="single" w:sz="4" w:space="0" w:color="auto"/>
              <w:bottom w:val="single" w:sz="4" w:space="0" w:color="auto"/>
              <w:right w:val="single" w:sz="4" w:space="0" w:color="auto"/>
            </w:tcBorders>
            <w:vAlign w:val="center"/>
          </w:tcPr>
          <w:p w14:paraId="42C79E96" w14:textId="4582F85C" w:rsidR="00F424F9" w:rsidRPr="00AE1B66" w:rsidRDefault="008C7614">
            <w:pPr>
              <w:jc w:val="center"/>
              <w:rPr>
                <w:rFonts w:cs="Arial"/>
              </w:rPr>
            </w:pPr>
            <w:r w:rsidRPr="00AE1B66">
              <w:rPr>
                <w:rFonts w:cs="Arial"/>
              </w:rPr>
              <w:t>12</w:t>
            </w:r>
          </w:p>
        </w:tc>
        <w:tc>
          <w:tcPr>
            <w:tcW w:w="1123" w:type="dxa"/>
            <w:tcBorders>
              <w:top w:val="single" w:sz="4" w:space="0" w:color="auto"/>
              <w:left w:val="single" w:sz="4" w:space="0" w:color="auto"/>
              <w:bottom w:val="single" w:sz="4" w:space="0" w:color="auto"/>
              <w:right w:val="single" w:sz="4" w:space="0" w:color="auto"/>
            </w:tcBorders>
          </w:tcPr>
          <w:p w14:paraId="7F1BA739" w14:textId="3E905E8E" w:rsidR="00F424F9" w:rsidRPr="00AE1B66" w:rsidRDefault="00901DB3">
            <w:pPr>
              <w:jc w:val="center"/>
              <w:rPr>
                <w:rFonts w:cs="Arial"/>
              </w:rPr>
            </w:pPr>
            <w:r w:rsidRPr="00AE1B66">
              <w:rPr>
                <w:rFonts w:cs="Arial"/>
              </w:rPr>
              <w:t>1</w:t>
            </w:r>
          </w:p>
        </w:tc>
        <w:tc>
          <w:tcPr>
            <w:tcW w:w="1450" w:type="dxa"/>
            <w:tcBorders>
              <w:top w:val="single" w:sz="4" w:space="0" w:color="auto"/>
              <w:left w:val="single" w:sz="4" w:space="0" w:color="auto"/>
              <w:bottom w:val="single" w:sz="4" w:space="0" w:color="auto"/>
              <w:right w:val="single" w:sz="4" w:space="0" w:color="auto"/>
            </w:tcBorders>
            <w:vAlign w:val="center"/>
          </w:tcPr>
          <w:p w14:paraId="62EB2187" w14:textId="628C17E9" w:rsidR="00F424F9" w:rsidRPr="00AE1B66" w:rsidRDefault="00901DB3">
            <w:pPr>
              <w:jc w:val="center"/>
              <w:rPr>
                <w:rFonts w:cs="Arial"/>
              </w:rPr>
            </w:pPr>
            <w:r w:rsidRPr="00AE1B66">
              <w:rPr>
                <w:rFonts w:cs="Arial"/>
              </w:rPr>
              <w:t>1</w:t>
            </w:r>
          </w:p>
        </w:tc>
      </w:tr>
      <w:tr w:rsidR="00C70A7D" w:rsidRPr="00AE1B66" w14:paraId="2798554D" w14:textId="77777777" w:rsidTr="00AE1B6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4258436D" w14:textId="7837E938" w:rsidR="00F424F9" w:rsidRPr="00AE1B66" w:rsidRDefault="00901DB3">
            <w:pPr>
              <w:rPr>
                <w:rFonts w:cs="Arial"/>
              </w:rPr>
            </w:pPr>
            <w:r w:rsidRPr="00AE1B66">
              <w:rPr>
                <w:rFonts w:cs="Arial"/>
              </w:rPr>
              <w:t>Driver Trainer</w:t>
            </w:r>
          </w:p>
        </w:tc>
        <w:tc>
          <w:tcPr>
            <w:tcW w:w="1218" w:type="dxa"/>
            <w:tcBorders>
              <w:top w:val="single" w:sz="4" w:space="0" w:color="auto"/>
              <w:left w:val="single" w:sz="4" w:space="0" w:color="auto"/>
              <w:bottom w:val="single" w:sz="4" w:space="0" w:color="auto"/>
              <w:right w:val="single" w:sz="4" w:space="0" w:color="auto"/>
            </w:tcBorders>
            <w:vAlign w:val="center"/>
          </w:tcPr>
          <w:p w14:paraId="4F1F840A" w14:textId="05B42E40" w:rsidR="00F424F9" w:rsidRPr="00AE1B66" w:rsidRDefault="008C7614">
            <w:pPr>
              <w:jc w:val="center"/>
              <w:rPr>
                <w:rFonts w:cs="Arial"/>
              </w:rPr>
            </w:pPr>
            <w:r w:rsidRPr="00AE1B66">
              <w:rPr>
                <w:rFonts w:cs="Arial"/>
              </w:rPr>
              <w:t>9</w:t>
            </w:r>
          </w:p>
        </w:tc>
        <w:tc>
          <w:tcPr>
            <w:tcW w:w="1123" w:type="dxa"/>
            <w:tcBorders>
              <w:top w:val="single" w:sz="4" w:space="0" w:color="auto"/>
              <w:left w:val="single" w:sz="4" w:space="0" w:color="auto"/>
              <w:bottom w:val="single" w:sz="4" w:space="0" w:color="auto"/>
              <w:right w:val="single" w:sz="4" w:space="0" w:color="auto"/>
            </w:tcBorders>
          </w:tcPr>
          <w:p w14:paraId="07194C80" w14:textId="0930D2B8" w:rsidR="00F424F9" w:rsidRPr="00AE1B66" w:rsidRDefault="00901DB3">
            <w:pPr>
              <w:jc w:val="center"/>
              <w:rPr>
                <w:rFonts w:cs="Arial"/>
              </w:rPr>
            </w:pPr>
            <w:r w:rsidRPr="00AE1B66">
              <w:rPr>
                <w:rFonts w:cs="Arial"/>
              </w:rPr>
              <w:t>4</w:t>
            </w:r>
          </w:p>
        </w:tc>
        <w:tc>
          <w:tcPr>
            <w:tcW w:w="1450" w:type="dxa"/>
            <w:tcBorders>
              <w:top w:val="single" w:sz="4" w:space="0" w:color="auto"/>
              <w:left w:val="single" w:sz="4" w:space="0" w:color="auto"/>
              <w:bottom w:val="single" w:sz="4" w:space="0" w:color="auto"/>
              <w:right w:val="single" w:sz="4" w:space="0" w:color="auto"/>
            </w:tcBorders>
            <w:vAlign w:val="center"/>
          </w:tcPr>
          <w:p w14:paraId="70988E4F" w14:textId="0A94C226" w:rsidR="00F424F9" w:rsidRPr="00AE1B66" w:rsidRDefault="00901DB3">
            <w:pPr>
              <w:jc w:val="center"/>
              <w:rPr>
                <w:rFonts w:cs="Arial"/>
              </w:rPr>
            </w:pPr>
            <w:r w:rsidRPr="00AE1B66">
              <w:rPr>
                <w:rFonts w:cs="Arial"/>
              </w:rPr>
              <w:t>4</w:t>
            </w:r>
          </w:p>
        </w:tc>
      </w:tr>
      <w:tr w:rsidR="00C70A7D" w:rsidRPr="00AE1B66" w14:paraId="3C9E0C58" w14:textId="77777777" w:rsidTr="00AE1B6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1F4A5166" w14:textId="77777777" w:rsidR="00F424F9" w:rsidRPr="00AE1B66" w:rsidRDefault="00F424F9">
            <w:pPr>
              <w:rPr>
                <w:rFonts w:cs="Arial"/>
                <w:b/>
              </w:rPr>
            </w:pPr>
            <w:r w:rsidRPr="00AE1B66">
              <w:rPr>
                <w:rFonts w:cs="Arial"/>
                <w:b/>
              </w:rPr>
              <w:t>Total</w:t>
            </w:r>
          </w:p>
        </w:tc>
        <w:tc>
          <w:tcPr>
            <w:tcW w:w="1218" w:type="dxa"/>
            <w:tcBorders>
              <w:top w:val="single" w:sz="4" w:space="0" w:color="auto"/>
              <w:left w:val="single" w:sz="4" w:space="0" w:color="auto"/>
              <w:bottom w:val="single" w:sz="4" w:space="0" w:color="auto"/>
              <w:right w:val="single" w:sz="4" w:space="0" w:color="auto"/>
            </w:tcBorders>
            <w:vAlign w:val="center"/>
          </w:tcPr>
          <w:p w14:paraId="0121833C" w14:textId="2DAB92AE" w:rsidR="00F424F9" w:rsidRPr="00AE1B66" w:rsidRDefault="00F424F9">
            <w:pPr>
              <w:jc w:val="center"/>
              <w:rPr>
                <w:rFonts w:cs="Arial"/>
                <w:i/>
              </w:rPr>
            </w:pPr>
          </w:p>
        </w:tc>
        <w:tc>
          <w:tcPr>
            <w:tcW w:w="1123" w:type="dxa"/>
            <w:tcBorders>
              <w:top w:val="single" w:sz="4" w:space="0" w:color="auto"/>
              <w:left w:val="single" w:sz="4" w:space="0" w:color="auto"/>
              <w:bottom w:val="single" w:sz="4" w:space="0" w:color="auto"/>
              <w:right w:val="single" w:sz="4" w:space="0" w:color="auto"/>
            </w:tcBorders>
          </w:tcPr>
          <w:p w14:paraId="7DB44BB7" w14:textId="773AC6E5" w:rsidR="00F424F9" w:rsidRPr="00AE1B66" w:rsidRDefault="0057703C">
            <w:pPr>
              <w:jc w:val="center"/>
              <w:rPr>
                <w:rFonts w:cs="Arial"/>
                <w:b/>
              </w:rPr>
            </w:pPr>
            <w:r w:rsidRPr="00AE1B66">
              <w:rPr>
                <w:rFonts w:cs="Arial"/>
                <w:b/>
              </w:rPr>
              <w:t>5</w:t>
            </w:r>
          </w:p>
        </w:tc>
        <w:tc>
          <w:tcPr>
            <w:tcW w:w="1450" w:type="dxa"/>
            <w:tcBorders>
              <w:top w:val="single" w:sz="4" w:space="0" w:color="auto"/>
              <w:left w:val="single" w:sz="4" w:space="0" w:color="auto"/>
              <w:bottom w:val="single" w:sz="4" w:space="0" w:color="auto"/>
              <w:right w:val="single" w:sz="4" w:space="0" w:color="auto"/>
            </w:tcBorders>
            <w:vAlign w:val="center"/>
          </w:tcPr>
          <w:p w14:paraId="08C9B128" w14:textId="77777777" w:rsidR="00F424F9" w:rsidRPr="00AE1B66" w:rsidRDefault="00F424F9">
            <w:pPr>
              <w:jc w:val="center"/>
              <w:rPr>
                <w:rFonts w:cs="Arial"/>
                <w:b/>
              </w:rPr>
            </w:pPr>
          </w:p>
        </w:tc>
      </w:tr>
      <w:tr w:rsidR="00C70A7D" w:rsidRPr="00AE1B66" w14:paraId="2F5D0734" w14:textId="77777777" w:rsidTr="00AE1B6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164C6A62" w14:textId="77777777" w:rsidR="00F424F9" w:rsidRPr="00AE1B66" w:rsidRDefault="00F424F9">
            <w:pPr>
              <w:rPr>
                <w:rFonts w:cs="Arial"/>
                <w:b/>
              </w:rPr>
            </w:pPr>
            <w:r w:rsidRPr="00AE1B66">
              <w:rPr>
                <w:rFonts w:cs="Arial"/>
                <w:b/>
              </w:rPr>
              <w:t>Cost of Structure</w:t>
            </w:r>
          </w:p>
        </w:tc>
        <w:tc>
          <w:tcPr>
            <w:tcW w:w="1218" w:type="dxa"/>
            <w:tcBorders>
              <w:top w:val="single" w:sz="4" w:space="0" w:color="auto"/>
              <w:left w:val="single" w:sz="4" w:space="0" w:color="auto"/>
              <w:bottom w:val="single" w:sz="4" w:space="0" w:color="auto"/>
              <w:right w:val="single" w:sz="4" w:space="0" w:color="auto"/>
            </w:tcBorders>
            <w:vAlign w:val="center"/>
          </w:tcPr>
          <w:p w14:paraId="0C99DFFC" w14:textId="520951F1" w:rsidR="00F424F9" w:rsidRPr="00AE1B66" w:rsidRDefault="003978BB">
            <w:pPr>
              <w:jc w:val="center"/>
              <w:rPr>
                <w:rFonts w:cs="Arial"/>
              </w:rPr>
            </w:pPr>
            <w:r w:rsidRPr="00AE1B66">
              <w:rPr>
                <w:rFonts w:cs="Arial"/>
              </w:rPr>
              <w:t>£</w:t>
            </w:r>
            <w:r w:rsidR="007220AE" w:rsidRPr="00AE1B66">
              <w:rPr>
                <w:rFonts w:cs="Arial"/>
              </w:rPr>
              <w:t>240</w:t>
            </w:r>
            <w:r w:rsidRPr="00AE1B66">
              <w:rPr>
                <w:rFonts w:cs="Arial"/>
              </w:rPr>
              <w:t>,</w:t>
            </w:r>
            <w:r w:rsidR="007220AE" w:rsidRPr="00AE1B66">
              <w:rPr>
                <w:rFonts w:cs="Arial"/>
              </w:rPr>
              <w:t>9</w:t>
            </w:r>
            <w:r w:rsidRPr="00AE1B66">
              <w:rPr>
                <w:rFonts w:cs="Arial"/>
              </w:rPr>
              <w:t>33</w:t>
            </w:r>
          </w:p>
        </w:tc>
        <w:tc>
          <w:tcPr>
            <w:tcW w:w="1123" w:type="dxa"/>
            <w:tcBorders>
              <w:top w:val="single" w:sz="4" w:space="0" w:color="auto"/>
              <w:left w:val="single" w:sz="4" w:space="0" w:color="auto"/>
              <w:bottom w:val="single" w:sz="4" w:space="0" w:color="auto"/>
              <w:right w:val="single" w:sz="4" w:space="0" w:color="auto"/>
            </w:tcBorders>
          </w:tcPr>
          <w:p w14:paraId="06328ABC" w14:textId="77777777" w:rsidR="00F424F9" w:rsidRPr="00AE1B66" w:rsidRDefault="00F424F9">
            <w:pPr>
              <w:jc w:val="center"/>
              <w:rPr>
                <w:rFonts w:cs="Arial"/>
                <w:b/>
              </w:rPr>
            </w:pPr>
          </w:p>
        </w:tc>
        <w:tc>
          <w:tcPr>
            <w:tcW w:w="1450" w:type="dxa"/>
            <w:tcBorders>
              <w:top w:val="single" w:sz="4" w:space="0" w:color="auto"/>
              <w:left w:val="single" w:sz="4" w:space="0" w:color="auto"/>
              <w:bottom w:val="single" w:sz="4" w:space="0" w:color="auto"/>
              <w:right w:val="single" w:sz="4" w:space="0" w:color="auto"/>
            </w:tcBorders>
            <w:vAlign w:val="center"/>
          </w:tcPr>
          <w:p w14:paraId="5C010D03" w14:textId="77777777" w:rsidR="00F424F9" w:rsidRPr="00AE1B66" w:rsidRDefault="00F424F9">
            <w:pPr>
              <w:jc w:val="center"/>
              <w:rPr>
                <w:rFonts w:cs="Arial"/>
                <w:b/>
              </w:rPr>
            </w:pPr>
          </w:p>
        </w:tc>
      </w:tr>
    </w:tbl>
    <w:p w14:paraId="1EEA2AF0" w14:textId="77777777" w:rsidR="00F424F9" w:rsidRPr="00AE1B66" w:rsidRDefault="00F424F9" w:rsidP="00F424F9">
      <w:pPr>
        <w:rPr>
          <w:rFonts w:cs="Arial"/>
        </w:rPr>
      </w:pPr>
    </w:p>
    <w:p w14:paraId="187DF2E3" w14:textId="77777777" w:rsidR="00F424F9" w:rsidRPr="00AE1B66" w:rsidRDefault="00F424F9" w:rsidP="00F424F9">
      <w:pPr>
        <w:rPr>
          <w:rFonts w:cs="Arial"/>
        </w:rPr>
      </w:pPr>
    </w:p>
    <w:p w14:paraId="32DB9CB2" w14:textId="77777777" w:rsidR="00F424F9" w:rsidRPr="00AE1B66" w:rsidRDefault="00F424F9" w:rsidP="00970481">
      <w:pPr>
        <w:pStyle w:val="ListParagraph"/>
        <w:numPr>
          <w:ilvl w:val="0"/>
          <w:numId w:val="65"/>
        </w:numPr>
        <w:spacing w:line="240" w:lineRule="auto"/>
        <w:rPr>
          <w:rFonts w:cs="Arial"/>
          <w:b/>
        </w:rPr>
      </w:pPr>
      <w:r w:rsidRPr="00AE1B66">
        <w:rPr>
          <w:rFonts w:cs="Arial"/>
          <w:b/>
          <w:u w:val="single"/>
        </w:rPr>
        <w:t>Future Structure and Staffing Proposals</w:t>
      </w:r>
    </w:p>
    <w:p w14:paraId="2E173547" w14:textId="77777777" w:rsidR="00F424F9" w:rsidRPr="00AE1B66" w:rsidRDefault="00F424F9" w:rsidP="00F424F9">
      <w:pPr>
        <w:rPr>
          <w:rFonts w:cs="Arial"/>
        </w:rPr>
      </w:pPr>
    </w:p>
    <w:p w14:paraId="49C0BF1D" w14:textId="35DD964B" w:rsidR="00F424F9" w:rsidRDefault="00F424F9">
      <w:pPr>
        <w:pStyle w:val="ListParagraph"/>
        <w:numPr>
          <w:ilvl w:val="1"/>
          <w:numId w:val="65"/>
        </w:numPr>
        <w:ind w:left="468"/>
        <w:rPr>
          <w:rFonts w:cs="Arial"/>
          <w:b/>
        </w:rPr>
      </w:pPr>
      <w:r w:rsidRPr="00926965">
        <w:rPr>
          <w:rFonts w:cs="Arial"/>
        </w:rPr>
        <w:t xml:space="preserve">The current and the new proposed structure can be found in </w:t>
      </w:r>
      <w:r w:rsidRPr="00926965">
        <w:rPr>
          <w:rFonts w:cs="Arial"/>
          <w:b/>
        </w:rPr>
        <w:t>Appendices 1 and 2</w:t>
      </w:r>
      <w:r w:rsidR="005E77FB">
        <w:rPr>
          <w:rFonts w:cs="Arial"/>
          <w:b/>
        </w:rPr>
        <w:t xml:space="preserve">. </w:t>
      </w:r>
    </w:p>
    <w:p w14:paraId="4F94E576" w14:textId="77777777" w:rsidR="005E77FB" w:rsidRPr="00926965" w:rsidRDefault="005E77FB" w:rsidP="005E77FB">
      <w:pPr>
        <w:pStyle w:val="ListParagraph"/>
        <w:ind w:left="468"/>
        <w:rPr>
          <w:rFonts w:cs="Arial"/>
          <w:b/>
        </w:rPr>
      </w:pPr>
    </w:p>
    <w:p w14:paraId="027097A0" w14:textId="02904BBC" w:rsidR="00F424F9" w:rsidRPr="00AE1B66" w:rsidRDefault="00F424F9" w:rsidP="00970481">
      <w:pPr>
        <w:pStyle w:val="ListParagraph"/>
        <w:numPr>
          <w:ilvl w:val="1"/>
          <w:numId w:val="65"/>
        </w:numPr>
        <w:rPr>
          <w:rFonts w:cs="Arial"/>
        </w:rPr>
      </w:pPr>
      <w:r w:rsidRPr="00AE1B66">
        <w:rPr>
          <w:rFonts w:cs="Arial"/>
        </w:rPr>
        <w:t xml:space="preserve">The proposed new structure for consultation will consist of:  </w:t>
      </w:r>
    </w:p>
    <w:p w14:paraId="347591AB" w14:textId="77777777" w:rsidR="00F424F9" w:rsidRPr="00AE1B66" w:rsidRDefault="00F424F9" w:rsidP="00F424F9">
      <w:pPr>
        <w:rPr>
          <w:rFonts w:cs="Arial"/>
        </w:rPr>
      </w:pPr>
    </w:p>
    <w:tbl>
      <w:tblPr>
        <w:tblW w:w="9037" w:type="dxa"/>
        <w:tblInd w:w="817" w:type="dxa"/>
        <w:tblLook w:val="04A0" w:firstRow="1" w:lastRow="0" w:firstColumn="1" w:lastColumn="0" w:noHBand="0" w:noVBand="1"/>
      </w:tblPr>
      <w:tblGrid>
        <w:gridCol w:w="5246"/>
        <w:gridCol w:w="1218"/>
        <w:gridCol w:w="1123"/>
        <w:gridCol w:w="1450"/>
      </w:tblGrid>
      <w:tr w:rsidR="00DF3B14" w:rsidRPr="00AE1B66" w14:paraId="5E025181" w14:textId="77777777" w:rsidTr="00AE1B66">
        <w:trPr>
          <w:trHeight w:val="390"/>
          <w:tblHeader/>
        </w:trPr>
        <w:tc>
          <w:tcPr>
            <w:tcW w:w="524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D621DF9" w14:textId="77777777" w:rsidR="00F424F9" w:rsidRPr="00AE1B66" w:rsidRDefault="00F424F9">
            <w:pPr>
              <w:jc w:val="center"/>
              <w:rPr>
                <w:rFonts w:cs="Arial"/>
                <w:b/>
              </w:rPr>
            </w:pPr>
            <w:r w:rsidRPr="00AE1B66">
              <w:rPr>
                <w:rFonts w:cs="Arial"/>
                <w:b/>
              </w:rPr>
              <w:t>Post Title</w:t>
            </w:r>
          </w:p>
        </w:tc>
        <w:tc>
          <w:tcPr>
            <w:tcW w:w="12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824A38F" w14:textId="77777777" w:rsidR="00F424F9" w:rsidRPr="00AE1B66" w:rsidRDefault="00F424F9">
            <w:pPr>
              <w:jc w:val="center"/>
              <w:rPr>
                <w:rFonts w:cs="Arial"/>
                <w:b/>
              </w:rPr>
            </w:pPr>
            <w:r w:rsidRPr="00AE1B66">
              <w:rPr>
                <w:rFonts w:cs="Arial"/>
                <w:b/>
              </w:rPr>
              <w:t>Post Grade</w:t>
            </w:r>
          </w:p>
        </w:tc>
        <w:tc>
          <w:tcPr>
            <w:tcW w:w="112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0A39771" w14:textId="77777777" w:rsidR="00F424F9" w:rsidRPr="00AE1B66" w:rsidRDefault="00F424F9">
            <w:pPr>
              <w:jc w:val="center"/>
              <w:rPr>
                <w:rFonts w:cs="Arial"/>
                <w:b/>
              </w:rPr>
            </w:pPr>
            <w:r w:rsidRPr="00AE1B66">
              <w:rPr>
                <w:rFonts w:cs="Arial"/>
                <w:b/>
              </w:rPr>
              <w:t>Number of Posts</w:t>
            </w:r>
          </w:p>
        </w:tc>
        <w:tc>
          <w:tcPr>
            <w:tcW w:w="14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EF59281" w14:textId="77777777" w:rsidR="00F424F9" w:rsidRPr="00AE1B66" w:rsidRDefault="00F424F9">
            <w:pPr>
              <w:jc w:val="center"/>
              <w:rPr>
                <w:rFonts w:cs="Arial"/>
                <w:b/>
              </w:rPr>
            </w:pPr>
            <w:r w:rsidRPr="00AE1B66">
              <w:rPr>
                <w:rFonts w:cs="Arial"/>
                <w:b/>
              </w:rPr>
              <w:t>Number of Posts FTE</w:t>
            </w:r>
          </w:p>
        </w:tc>
      </w:tr>
      <w:tr w:rsidR="00C70A7D" w:rsidRPr="00AE1B66" w14:paraId="6EE0D46A" w14:textId="77777777" w:rsidTr="00AE1B6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19FD9868" w14:textId="5519C411" w:rsidR="00F424F9" w:rsidRPr="00AE1B66" w:rsidRDefault="008C7614">
            <w:pPr>
              <w:rPr>
                <w:rFonts w:cs="Arial"/>
              </w:rPr>
            </w:pPr>
            <w:r w:rsidRPr="00AE1B66">
              <w:rPr>
                <w:rFonts w:cs="Arial"/>
              </w:rPr>
              <w:t>Driver Training Team Manager</w:t>
            </w:r>
          </w:p>
        </w:tc>
        <w:tc>
          <w:tcPr>
            <w:tcW w:w="1218" w:type="dxa"/>
            <w:tcBorders>
              <w:top w:val="single" w:sz="4" w:space="0" w:color="auto"/>
              <w:left w:val="single" w:sz="4" w:space="0" w:color="auto"/>
              <w:bottom w:val="single" w:sz="4" w:space="0" w:color="auto"/>
              <w:right w:val="single" w:sz="4" w:space="0" w:color="auto"/>
            </w:tcBorders>
            <w:vAlign w:val="center"/>
          </w:tcPr>
          <w:p w14:paraId="30CC9FC1" w14:textId="3203FD9C" w:rsidR="00F424F9" w:rsidRPr="00AE1B66" w:rsidRDefault="00801BA3">
            <w:pPr>
              <w:jc w:val="center"/>
              <w:rPr>
                <w:rFonts w:cs="Arial"/>
              </w:rPr>
            </w:pPr>
            <w:r w:rsidRPr="00AE1B66">
              <w:rPr>
                <w:rFonts w:cs="Arial"/>
              </w:rPr>
              <w:t>14</w:t>
            </w:r>
          </w:p>
        </w:tc>
        <w:tc>
          <w:tcPr>
            <w:tcW w:w="1123" w:type="dxa"/>
            <w:tcBorders>
              <w:top w:val="single" w:sz="4" w:space="0" w:color="auto"/>
              <w:left w:val="single" w:sz="4" w:space="0" w:color="auto"/>
              <w:bottom w:val="single" w:sz="4" w:space="0" w:color="auto"/>
              <w:right w:val="single" w:sz="4" w:space="0" w:color="auto"/>
            </w:tcBorders>
            <w:vAlign w:val="center"/>
          </w:tcPr>
          <w:p w14:paraId="35197E04" w14:textId="7801241A" w:rsidR="00F424F9" w:rsidRPr="00AE1B66" w:rsidRDefault="008C7614" w:rsidP="005A4E44">
            <w:pPr>
              <w:jc w:val="center"/>
              <w:rPr>
                <w:rFonts w:cs="Arial"/>
              </w:rPr>
            </w:pPr>
            <w:r w:rsidRPr="00AE1B66">
              <w:rPr>
                <w:rFonts w:cs="Arial"/>
              </w:rPr>
              <w:t>1</w:t>
            </w:r>
          </w:p>
        </w:tc>
        <w:tc>
          <w:tcPr>
            <w:tcW w:w="1450" w:type="dxa"/>
            <w:tcBorders>
              <w:top w:val="single" w:sz="4" w:space="0" w:color="auto"/>
              <w:left w:val="single" w:sz="4" w:space="0" w:color="auto"/>
              <w:bottom w:val="single" w:sz="4" w:space="0" w:color="auto"/>
              <w:right w:val="single" w:sz="4" w:space="0" w:color="auto"/>
            </w:tcBorders>
            <w:vAlign w:val="center"/>
          </w:tcPr>
          <w:p w14:paraId="2E041D32" w14:textId="1E906C00" w:rsidR="00F424F9" w:rsidRPr="00AE1B66" w:rsidRDefault="008C7614">
            <w:pPr>
              <w:jc w:val="center"/>
              <w:rPr>
                <w:rFonts w:cs="Arial"/>
              </w:rPr>
            </w:pPr>
            <w:r w:rsidRPr="00AE1B66">
              <w:rPr>
                <w:rFonts w:cs="Arial"/>
              </w:rPr>
              <w:t>1</w:t>
            </w:r>
          </w:p>
        </w:tc>
      </w:tr>
      <w:tr w:rsidR="00C70A7D" w:rsidRPr="00AE1B66" w14:paraId="5BF976CB" w14:textId="77777777" w:rsidTr="00AE1B6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4241CAC3" w14:textId="29CB6BC0" w:rsidR="00F424F9" w:rsidRPr="00AE1B66" w:rsidRDefault="008C7614">
            <w:pPr>
              <w:rPr>
                <w:rFonts w:cs="Arial"/>
              </w:rPr>
            </w:pPr>
            <w:r w:rsidRPr="00AE1B66">
              <w:rPr>
                <w:rFonts w:cs="Arial"/>
              </w:rPr>
              <w:t>Lead Driver Trainer</w:t>
            </w:r>
          </w:p>
        </w:tc>
        <w:tc>
          <w:tcPr>
            <w:tcW w:w="1218" w:type="dxa"/>
            <w:tcBorders>
              <w:top w:val="single" w:sz="4" w:space="0" w:color="auto"/>
              <w:left w:val="single" w:sz="4" w:space="0" w:color="auto"/>
              <w:bottom w:val="single" w:sz="4" w:space="0" w:color="auto"/>
              <w:right w:val="single" w:sz="4" w:space="0" w:color="auto"/>
            </w:tcBorders>
            <w:vAlign w:val="center"/>
          </w:tcPr>
          <w:p w14:paraId="710C762D" w14:textId="0A9FF781" w:rsidR="00F424F9" w:rsidRPr="00AE1B66" w:rsidRDefault="00801BA3">
            <w:pPr>
              <w:jc w:val="center"/>
              <w:rPr>
                <w:rFonts w:cs="Arial"/>
              </w:rPr>
            </w:pPr>
            <w:r w:rsidRPr="00AE1B66">
              <w:rPr>
                <w:rFonts w:cs="Arial"/>
              </w:rPr>
              <w:t>12</w:t>
            </w:r>
          </w:p>
        </w:tc>
        <w:tc>
          <w:tcPr>
            <w:tcW w:w="1123" w:type="dxa"/>
            <w:tcBorders>
              <w:top w:val="single" w:sz="4" w:space="0" w:color="auto"/>
              <w:left w:val="single" w:sz="4" w:space="0" w:color="auto"/>
              <w:bottom w:val="single" w:sz="4" w:space="0" w:color="auto"/>
              <w:right w:val="single" w:sz="4" w:space="0" w:color="auto"/>
            </w:tcBorders>
            <w:vAlign w:val="center"/>
          </w:tcPr>
          <w:p w14:paraId="061E864D" w14:textId="6AA877FE" w:rsidR="00F424F9" w:rsidRPr="00AE1B66" w:rsidRDefault="008C7614" w:rsidP="005A4E44">
            <w:pPr>
              <w:jc w:val="center"/>
              <w:rPr>
                <w:rFonts w:cs="Arial"/>
              </w:rPr>
            </w:pPr>
            <w:r w:rsidRPr="00AE1B66">
              <w:rPr>
                <w:rFonts w:cs="Arial"/>
              </w:rPr>
              <w:t>1</w:t>
            </w:r>
          </w:p>
        </w:tc>
        <w:tc>
          <w:tcPr>
            <w:tcW w:w="1450" w:type="dxa"/>
            <w:tcBorders>
              <w:top w:val="single" w:sz="4" w:space="0" w:color="auto"/>
              <w:left w:val="single" w:sz="4" w:space="0" w:color="auto"/>
              <w:bottom w:val="single" w:sz="4" w:space="0" w:color="auto"/>
              <w:right w:val="single" w:sz="4" w:space="0" w:color="auto"/>
            </w:tcBorders>
            <w:vAlign w:val="center"/>
          </w:tcPr>
          <w:p w14:paraId="5C12E574" w14:textId="46DA3703" w:rsidR="00F424F9" w:rsidRPr="00AE1B66" w:rsidRDefault="008C7614">
            <w:pPr>
              <w:jc w:val="center"/>
              <w:rPr>
                <w:rFonts w:cs="Arial"/>
              </w:rPr>
            </w:pPr>
            <w:r w:rsidRPr="00AE1B66">
              <w:rPr>
                <w:rFonts w:cs="Arial"/>
              </w:rPr>
              <w:t>1</w:t>
            </w:r>
          </w:p>
        </w:tc>
      </w:tr>
      <w:tr w:rsidR="00C70A7D" w:rsidRPr="00AE1B66" w14:paraId="093C6A20" w14:textId="77777777" w:rsidTr="00AE1B66">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0C4F39EB" w14:textId="72AFFBD3" w:rsidR="00F424F9" w:rsidRPr="00AE1B66" w:rsidRDefault="6D63A371">
            <w:pPr>
              <w:rPr>
                <w:rFonts w:cs="Arial"/>
              </w:rPr>
            </w:pPr>
            <w:r w:rsidRPr="00AE1B66">
              <w:rPr>
                <w:rFonts w:cs="Arial"/>
              </w:rPr>
              <w:t>Driver Trainer</w:t>
            </w:r>
            <w:r w:rsidR="4EFAE66B" w:rsidRPr="00AE1B66">
              <w:rPr>
                <w:rFonts w:cs="Arial"/>
              </w:rPr>
              <w:t xml:space="preserve"> (Career Grade)</w:t>
            </w:r>
          </w:p>
        </w:tc>
        <w:tc>
          <w:tcPr>
            <w:tcW w:w="1218" w:type="dxa"/>
            <w:tcBorders>
              <w:top w:val="single" w:sz="4" w:space="0" w:color="auto"/>
              <w:left w:val="single" w:sz="4" w:space="0" w:color="auto"/>
              <w:bottom w:val="single" w:sz="4" w:space="0" w:color="auto"/>
              <w:right w:val="single" w:sz="4" w:space="0" w:color="auto"/>
            </w:tcBorders>
            <w:vAlign w:val="center"/>
          </w:tcPr>
          <w:p w14:paraId="566D9CA0" w14:textId="0D2AA9C4" w:rsidR="00F424F9" w:rsidRPr="00AE1B66" w:rsidRDefault="4A2086D0" w:rsidP="7C4F83B7">
            <w:pPr>
              <w:jc w:val="center"/>
              <w:rPr>
                <w:rFonts w:cs="Arial"/>
              </w:rPr>
            </w:pPr>
            <w:r w:rsidRPr="00AE1B66">
              <w:rPr>
                <w:rFonts w:cs="Arial"/>
              </w:rPr>
              <w:t>7</w:t>
            </w:r>
            <w:r w:rsidR="526BDF96" w:rsidRPr="00AE1B66">
              <w:rPr>
                <w:rFonts w:cs="Arial"/>
              </w:rPr>
              <w:t xml:space="preserve"> – 11</w:t>
            </w:r>
          </w:p>
        </w:tc>
        <w:tc>
          <w:tcPr>
            <w:tcW w:w="1123" w:type="dxa"/>
            <w:tcBorders>
              <w:top w:val="single" w:sz="4" w:space="0" w:color="auto"/>
              <w:left w:val="single" w:sz="4" w:space="0" w:color="auto"/>
              <w:bottom w:val="single" w:sz="4" w:space="0" w:color="auto"/>
              <w:right w:val="single" w:sz="4" w:space="0" w:color="auto"/>
            </w:tcBorders>
            <w:vAlign w:val="center"/>
          </w:tcPr>
          <w:p w14:paraId="461E7F11" w14:textId="432E51F5" w:rsidR="00F424F9" w:rsidRPr="00AE1B66" w:rsidRDefault="008C7614" w:rsidP="00DC63C8">
            <w:pPr>
              <w:jc w:val="center"/>
              <w:rPr>
                <w:rFonts w:cs="Arial"/>
              </w:rPr>
            </w:pPr>
            <w:r w:rsidRPr="00AE1B66">
              <w:rPr>
                <w:rFonts w:cs="Arial"/>
              </w:rPr>
              <w:t>2</w:t>
            </w:r>
          </w:p>
        </w:tc>
        <w:tc>
          <w:tcPr>
            <w:tcW w:w="1450" w:type="dxa"/>
            <w:tcBorders>
              <w:top w:val="single" w:sz="4" w:space="0" w:color="auto"/>
              <w:left w:val="single" w:sz="4" w:space="0" w:color="auto"/>
              <w:bottom w:val="single" w:sz="4" w:space="0" w:color="auto"/>
              <w:right w:val="single" w:sz="4" w:space="0" w:color="auto"/>
            </w:tcBorders>
            <w:vAlign w:val="center"/>
          </w:tcPr>
          <w:p w14:paraId="1AFD79F5" w14:textId="17BF5A76" w:rsidR="00F424F9" w:rsidRPr="00AE1B66" w:rsidRDefault="008C7614">
            <w:pPr>
              <w:jc w:val="center"/>
              <w:rPr>
                <w:rFonts w:cs="Arial"/>
              </w:rPr>
            </w:pPr>
            <w:r w:rsidRPr="00AE1B66">
              <w:rPr>
                <w:rFonts w:cs="Arial"/>
              </w:rPr>
              <w:t>2</w:t>
            </w:r>
          </w:p>
        </w:tc>
      </w:tr>
      <w:tr w:rsidR="00C70A7D" w:rsidRPr="00AE1B66" w14:paraId="52E32A95" w14:textId="77777777" w:rsidTr="00AE1B66">
        <w:trPr>
          <w:trHeight w:val="390"/>
        </w:trPr>
        <w:tc>
          <w:tcPr>
            <w:tcW w:w="5246" w:type="dxa"/>
            <w:tcBorders>
              <w:top w:val="single" w:sz="4" w:space="0" w:color="auto"/>
              <w:left w:val="single" w:sz="4" w:space="0" w:color="auto"/>
              <w:bottom w:val="single" w:sz="4" w:space="0" w:color="auto"/>
              <w:right w:val="single" w:sz="4" w:space="0" w:color="auto"/>
            </w:tcBorders>
            <w:noWrap/>
            <w:vAlign w:val="center"/>
            <w:hideMark/>
          </w:tcPr>
          <w:p w14:paraId="153A8FE0" w14:textId="77777777" w:rsidR="00F424F9" w:rsidRPr="00AE1B66" w:rsidRDefault="00F424F9">
            <w:pPr>
              <w:rPr>
                <w:rFonts w:cs="Arial"/>
                <w:b/>
              </w:rPr>
            </w:pPr>
            <w:r w:rsidRPr="00AE1B66">
              <w:rPr>
                <w:rFonts w:cs="Arial"/>
                <w:b/>
              </w:rPr>
              <w:t>Total</w:t>
            </w:r>
          </w:p>
        </w:tc>
        <w:tc>
          <w:tcPr>
            <w:tcW w:w="1218" w:type="dxa"/>
            <w:tcBorders>
              <w:top w:val="single" w:sz="4" w:space="0" w:color="auto"/>
              <w:left w:val="single" w:sz="4" w:space="0" w:color="auto"/>
              <w:bottom w:val="single" w:sz="4" w:space="0" w:color="auto"/>
              <w:right w:val="single" w:sz="4" w:space="0" w:color="auto"/>
            </w:tcBorders>
            <w:vAlign w:val="center"/>
            <w:hideMark/>
          </w:tcPr>
          <w:p w14:paraId="02AE43EB" w14:textId="4C4928B5" w:rsidR="00F424F9" w:rsidRPr="00AE1B66" w:rsidRDefault="00F424F9">
            <w:pPr>
              <w:jc w:val="center"/>
              <w:rPr>
                <w:rFonts w:cs="Arial"/>
                <w:i/>
              </w:rPr>
            </w:pPr>
          </w:p>
        </w:tc>
        <w:tc>
          <w:tcPr>
            <w:tcW w:w="1123" w:type="dxa"/>
            <w:tcBorders>
              <w:top w:val="single" w:sz="4" w:space="0" w:color="auto"/>
              <w:left w:val="single" w:sz="4" w:space="0" w:color="auto"/>
              <w:bottom w:val="single" w:sz="4" w:space="0" w:color="auto"/>
              <w:right w:val="single" w:sz="4" w:space="0" w:color="auto"/>
            </w:tcBorders>
          </w:tcPr>
          <w:p w14:paraId="7270430B" w14:textId="07386480" w:rsidR="00F424F9" w:rsidRPr="00AE1B66" w:rsidRDefault="000E17E6">
            <w:pPr>
              <w:jc w:val="center"/>
              <w:rPr>
                <w:rFonts w:cs="Arial"/>
                <w:b/>
              </w:rPr>
            </w:pPr>
            <w:r w:rsidRPr="00AE1B66">
              <w:rPr>
                <w:rFonts w:cs="Arial"/>
                <w:b/>
              </w:rPr>
              <w:t>4</w:t>
            </w:r>
          </w:p>
        </w:tc>
        <w:tc>
          <w:tcPr>
            <w:tcW w:w="1450" w:type="dxa"/>
            <w:tcBorders>
              <w:top w:val="single" w:sz="4" w:space="0" w:color="auto"/>
              <w:left w:val="single" w:sz="4" w:space="0" w:color="auto"/>
              <w:bottom w:val="single" w:sz="4" w:space="0" w:color="auto"/>
              <w:right w:val="single" w:sz="4" w:space="0" w:color="auto"/>
            </w:tcBorders>
            <w:vAlign w:val="center"/>
          </w:tcPr>
          <w:p w14:paraId="57C8F170" w14:textId="77777777" w:rsidR="00F424F9" w:rsidRPr="00AE1B66" w:rsidRDefault="00F424F9">
            <w:pPr>
              <w:jc w:val="center"/>
              <w:rPr>
                <w:rFonts w:cs="Arial"/>
                <w:b/>
              </w:rPr>
            </w:pPr>
          </w:p>
        </w:tc>
      </w:tr>
      <w:tr w:rsidR="00C70A7D" w:rsidRPr="00AE1B66" w14:paraId="4941430D" w14:textId="77777777" w:rsidTr="00AE1B66">
        <w:trPr>
          <w:trHeight w:val="390"/>
        </w:trPr>
        <w:tc>
          <w:tcPr>
            <w:tcW w:w="5246" w:type="dxa"/>
            <w:tcBorders>
              <w:top w:val="single" w:sz="4" w:space="0" w:color="auto"/>
              <w:left w:val="single" w:sz="4" w:space="0" w:color="auto"/>
              <w:bottom w:val="single" w:sz="4" w:space="0" w:color="auto"/>
              <w:right w:val="single" w:sz="4" w:space="0" w:color="auto"/>
            </w:tcBorders>
            <w:noWrap/>
            <w:vAlign w:val="center"/>
            <w:hideMark/>
          </w:tcPr>
          <w:p w14:paraId="6FE5683F" w14:textId="77777777" w:rsidR="00F424F9" w:rsidRPr="00AE1B66" w:rsidRDefault="00F424F9">
            <w:pPr>
              <w:rPr>
                <w:rFonts w:cs="Arial"/>
                <w:b/>
              </w:rPr>
            </w:pPr>
            <w:r w:rsidRPr="00AE1B66">
              <w:rPr>
                <w:rFonts w:cs="Arial"/>
                <w:b/>
              </w:rPr>
              <w:t>Cost of Structure</w:t>
            </w:r>
          </w:p>
        </w:tc>
        <w:tc>
          <w:tcPr>
            <w:tcW w:w="1218" w:type="dxa"/>
            <w:tcBorders>
              <w:top w:val="single" w:sz="4" w:space="0" w:color="auto"/>
              <w:left w:val="single" w:sz="4" w:space="0" w:color="auto"/>
              <w:bottom w:val="single" w:sz="4" w:space="0" w:color="auto"/>
              <w:right w:val="single" w:sz="4" w:space="0" w:color="auto"/>
            </w:tcBorders>
            <w:vAlign w:val="center"/>
            <w:hideMark/>
          </w:tcPr>
          <w:p w14:paraId="4EDD3C16" w14:textId="3AF077F6" w:rsidR="00F424F9" w:rsidRPr="00AE1B66" w:rsidRDefault="00A915D0">
            <w:pPr>
              <w:jc w:val="center"/>
              <w:rPr>
                <w:rFonts w:cs="Arial"/>
              </w:rPr>
            </w:pPr>
            <w:r w:rsidRPr="00AE1B66">
              <w:rPr>
                <w:rFonts w:cs="Arial"/>
              </w:rPr>
              <w:t>£218,734</w:t>
            </w:r>
          </w:p>
        </w:tc>
        <w:tc>
          <w:tcPr>
            <w:tcW w:w="1123" w:type="dxa"/>
            <w:tcBorders>
              <w:top w:val="single" w:sz="4" w:space="0" w:color="auto"/>
              <w:left w:val="single" w:sz="4" w:space="0" w:color="auto"/>
              <w:bottom w:val="single" w:sz="4" w:space="0" w:color="auto"/>
              <w:right w:val="single" w:sz="4" w:space="0" w:color="auto"/>
            </w:tcBorders>
          </w:tcPr>
          <w:p w14:paraId="1856F3EF" w14:textId="77777777" w:rsidR="00F424F9" w:rsidRPr="00AE1B66" w:rsidRDefault="00F424F9">
            <w:pPr>
              <w:jc w:val="center"/>
              <w:rPr>
                <w:rFonts w:cs="Arial"/>
                <w:b/>
              </w:rPr>
            </w:pPr>
          </w:p>
        </w:tc>
        <w:tc>
          <w:tcPr>
            <w:tcW w:w="1450" w:type="dxa"/>
            <w:tcBorders>
              <w:top w:val="single" w:sz="4" w:space="0" w:color="auto"/>
              <w:left w:val="single" w:sz="4" w:space="0" w:color="auto"/>
              <w:bottom w:val="single" w:sz="4" w:space="0" w:color="auto"/>
              <w:right w:val="single" w:sz="4" w:space="0" w:color="auto"/>
            </w:tcBorders>
            <w:vAlign w:val="center"/>
          </w:tcPr>
          <w:p w14:paraId="5AD8C66E" w14:textId="77777777" w:rsidR="00F424F9" w:rsidRPr="00AE1B66" w:rsidRDefault="00F424F9">
            <w:pPr>
              <w:jc w:val="center"/>
              <w:rPr>
                <w:rFonts w:cs="Arial"/>
                <w:b/>
              </w:rPr>
            </w:pPr>
          </w:p>
        </w:tc>
      </w:tr>
    </w:tbl>
    <w:p w14:paraId="5153FEEC" w14:textId="77777777" w:rsidR="00F424F9" w:rsidRPr="00AE1B66" w:rsidRDefault="00F424F9" w:rsidP="00F424F9">
      <w:pPr>
        <w:rPr>
          <w:rFonts w:cs="Arial"/>
          <w:b/>
        </w:rPr>
      </w:pPr>
    </w:p>
    <w:p w14:paraId="1E679494" w14:textId="77777777" w:rsidR="00F424F9" w:rsidRPr="00AE1B66" w:rsidRDefault="00F424F9" w:rsidP="00F424F9">
      <w:pPr>
        <w:pStyle w:val="ListParagraph"/>
        <w:ind w:left="468"/>
        <w:rPr>
          <w:rFonts w:cs="Arial"/>
          <w:b/>
        </w:rPr>
      </w:pPr>
    </w:p>
    <w:p w14:paraId="06BBBA60" w14:textId="06E1A562" w:rsidR="00F424F9" w:rsidRPr="00AE1B66" w:rsidRDefault="00F424F9" w:rsidP="00970481">
      <w:pPr>
        <w:pStyle w:val="ListParagraph"/>
        <w:numPr>
          <w:ilvl w:val="1"/>
          <w:numId w:val="65"/>
        </w:numPr>
        <w:rPr>
          <w:rFonts w:cs="Arial"/>
          <w:b/>
        </w:rPr>
      </w:pPr>
      <w:r w:rsidRPr="00AE1B66">
        <w:rPr>
          <w:rFonts w:cs="Arial"/>
        </w:rPr>
        <w:t>If agreed following consultation, this would result in:</w:t>
      </w:r>
    </w:p>
    <w:p w14:paraId="6AE9A8B9" w14:textId="77777777" w:rsidR="00F424F9" w:rsidRPr="00AE1B66" w:rsidRDefault="00F424F9" w:rsidP="00F424F9">
      <w:pPr>
        <w:pStyle w:val="ListParagraph"/>
        <w:ind w:left="465"/>
        <w:rPr>
          <w:rFonts w:cs="Arial"/>
        </w:rPr>
      </w:pPr>
    </w:p>
    <w:p w14:paraId="20FAB5B9" w14:textId="1F47ECE0" w:rsidR="00F424F9" w:rsidRPr="00AE1B66" w:rsidRDefault="00F424F9" w:rsidP="00F424F9">
      <w:pPr>
        <w:pStyle w:val="ListParagraph"/>
        <w:numPr>
          <w:ilvl w:val="0"/>
          <w:numId w:val="37"/>
        </w:numPr>
        <w:tabs>
          <w:tab w:val="num" w:pos="1218"/>
        </w:tabs>
        <w:spacing w:line="240" w:lineRule="auto"/>
        <w:ind w:left="1135" w:hanging="426"/>
        <w:contextualSpacing w:val="0"/>
        <w:rPr>
          <w:rFonts w:cs="Arial"/>
        </w:rPr>
      </w:pPr>
      <w:r w:rsidRPr="00AE1B66">
        <w:rPr>
          <w:rFonts w:cs="Arial"/>
        </w:rPr>
        <w:t xml:space="preserve">A net reduction of </w:t>
      </w:r>
      <w:r w:rsidR="00451356" w:rsidRPr="00AE1B66">
        <w:rPr>
          <w:rFonts w:cs="Arial"/>
        </w:rPr>
        <w:t>1</w:t>
      </w:r>
      <w:r w:rsidRPr="00AE1B66">
        <w:rPr>
          <w:rFonts w:cs="Arial"/>
        </w:rPr>
        <w:t xml:space="preserve"> FTE from </w:t>
      </w:r>
      <w:r w:rsidR="001E3B00" w:rsidRPr="00AE1B66">
        <w:rPr>
          <w:rFonts w:cs="Arial"/>
        </w:rPr>
        <w:t>5</w:t>
      </w:r>
      <w:r w:rsidRPr="00AE1B66">
        <w:rPr>
          <w:rFonts w:cs="Arial"/>
        </w:rPr>
        <w:t xml:space="preserve"> FTE posts to </w:t>
      </w:r>
      <w:r w:rsidR="001E3B00" w:rsidRPr="00AE1B66">
        <w:rPr>
          <w:rFonts w:cs="Arial"/>
        </w:rPr>
        <w:t>4</w:t>
      </w:r>
      <w:r w:rsidRPr="00AE1B66">
        <w:rPr>
          <w:rFonts w:cs="Arial"/>
        </w:rPr>
        <w:t xml:space="preserve"> FTE (Note there </w:t>
      </w:r>
      <w:r w:rsidR="005C2EF0" w:rsidRPr="00AE1B66">
        <w:rPr>
          <w:rFonts w:cs="Arial"/>
        </w:rPr>
        <w:t xml:space="preserve">is </w:t>
      </w:r>
      <w:r w:rsidRPr="00AE1B66">
        <w:rPr>
          <w:rFonts w:cs="Arial"/>
        </w:rPr>
        <w:t xml:space="preserve">currently </w:t>
      </w:r>
      <w:r w:rsidR="001E3B00" w:rsidRPr="00AE1B66">
        <w:rPr>
          <w:rFonts w:cs="Arial"/>
        </w:rPr>
        <w:t>1</w:t>
      </w:r>
      <w:r w:rsidRPr="00AE1B66">
        <w:rPr>
          <w:rFonts w:cs="Arial"/>
        </w:rPr>
        <w:t xml:space="preserve"> vacant </w:t>
      </w:r>
      <w:proofErr w:type="gramStart"/>
      <w:r w:rsidRPr="00AE1B66">
        <w:rPr>
          <w:rFonts w:cs="Arial"/>
        </w:rPr>
        <w:t>posts</w:t>
      </w:r>
      <w:proofErr w:type="gramEnd"/>
      <w:r w:rsidRPr="00AE1B66">
        <w:rPr>
          <w:rFonts w:cs="Arial"/>
        </w:rPr>
        <w:t xml:space="preserve"> </w:t>
      </w:r>
      <w:r w:rsidR="005C2EF0" w:rsidRPr="00AE1B66">
        <w:rPr>
          <w:rFonts w:cs="Arial"/>
        </w:rPr>
        <w:t xml:space="preserve">from the </w:t>
      </w:r>
      <w:r w:rsidR="001E3B00" w:rsidRPr="00AE1B66">
        <w:rPr>
          <w:rFonts w:cs="Arial"/>
        </w:rPr>
        <w:t>5</w:t>
      </w:r>
      <w:r w:rsidRPr="00AE1B66">
        <w:rPr>
          <w:rFonts w:cs="Arial"/>
        </w:rPr>
        <w:t xml:space="preserve"> FTE)</w:t>
      </w:r>
    </w:p>
    <w:p w14:paraId="4D1A3F11" w14:textId="77777777" w:rsidR="00F424F9" w:rsidRPr="00AE1B66" w:rsidRDefault="00F424F9" w:rsidP="00F424F9">
      <w:pPr>
        <w:pStyle w:val="ListParagraph"/>
        <w:ind w:left="1135"/>
        <w:rPr>
          <w:rFonts w:cs="Arial"/>
          <w:sz w:val="10"/>
        </w:rPr>
      </w:pPr>
    </w:p>
    <w:p w14:paraId="02F2463F" w14:textId="48F4B6C8" w:rsidR="00F424F9" w:rsidRPr="00AE1B66" w:rsidRDefault="00F424F9" w:rsidP="00F424F9">
      <w:pPr>
        <w:pStyle w:val="ListParagraph"/>
        <w:numPr>
          <w:ilvl w:val="0"/>
          <w:numId w:val="37"/>
        </w:numPr>
        <w:tabs>
          <w:tab w:val="num" w:pos="1218"/>
        </w:tabs>
        <w:spacing w:line="240" w:lineRule="auto"/>
        <w:ind w:left="1135" w:hanging="426"/>
        <w:contextualSpacing w:val="0"/>
        <w:rPr>
          <w:rFonts w:cs="Arial"/>
        </w:rPr>
      </w:pPr>
      <w:r w:rsidRPr="00AE1B66">
        <w:rPr>
          <w:rFonts w:cs="Arial"/>
        </w:rPr>
        <w:t>Structure cost reduction of £</w:t>
      </w:r>
      <w:r w:rsidR="00C14313" w:rsidRPr="00AE1B66">
        <w:rPr>
          <w:rFonts w:cs="Arial"/>
        </w:rPr>
        <w:t>2</w:t>
      </w:r>
      <w:r w:rsidR="00DC49DB" w:rsidRPr="00AE1B66">
        <w:rPr>
          <w:rFonts w:cs="Arial"/>
        </w:rPr>
        <w:t>2</w:t>
      </w:r>
      <w:r w:rsidR="00C14313" w:rsidRPr="00AE1B66">
        <w:rPr>
          <w:rFonts w:cs="Arial"/>
        </w:rPr>
        <w:t>,</w:t>
      </w:r>
      <w:r w:rsidR="00DC49DB" w:rsidRPr="00AE1B66">
        <w:rPr>
          <w:rFonts w:cs="Arial"/>
        </w:rPr>
        <w:t>199</w:t>
      </w:r>
      <w:r w:rsidRPr="00AE1B66">
        <w:rPr>
          <w:rFonts w:cs="Arial"/>
        </w:rPr>
        <w:t xml:space="preserve"> (from £</w:t>
      </w:r>
      <w:r w:rsidR="00584516" w:rsidRPr="00AE1B66">
        <w:rPr>
          <w:rFonts w:cs="Arial"/>
        </w:rPr>
        <w:t>240</w:t>
      </w:r>
      <w:r w:rsidR="0016412B" w:rsidRPr="00AE1B66">
        <w:rPr>
          <w:rFonts w:cs="Arial"/>
        </w:rPr>
        <w:t>,993</w:t>
      </w:r>
      <w:r w:rsidRPr="00AE1B66">
        <w:rPr>
          <w:rFonts w:cs="Arial"/>
        </w:rPr>
        <w:t xml:space="preserve"> to £</w:t>
      </w:r>
      <w:r w:rsidR="001759DE" w:rsidRPr="00AE1B66">
        <w:rPr>
          <w:rFonts w:cs="Arial"/>
        </w:rPr>
        <w:t>218,7</w:t>
      </w:r>
      <w:r w:rsidR="003978BB" w:rsidRPr="00AE1B66">
        <w:rPr>
          <w:rFonts w:cs="Arial"/>
        </w:rPr>
        <w:t>3</w:t>
      </w:r>
      <w:r w:rsidR="001759DE" w:rsidRPr="00AE1B66">
        <w:rPr>
          <w:rFonts w:cs="Arial"/>
        </w:rPr>
        <w:t>4</w:t>
      </w:r>
      <w:r w:rsidRPr="00AE1B66">
        <w:rPr>
          <w:rFonts w:cs="Arial"/>
        </w:rPr>
        <w:t>)</w:t>
      </w:r>
    </w:p>
    <w:p w14:paraId="237D94E9" w14:textId="77777777" w:rsidR="00F424F9" w:rsidRPr="00AE1B66" w:rsidRDefault="00F424F9" w:rsidP="00F424F9">
      <w:pPr>
        <w:rPr>
          <w:rFonts w:cs="Arial"/>
        </w:rPr>
      </w:pPr>
    </w:p>
    <w:p w14:paraId="23C68710" w14:textId="77777777" w:rsidR="00F424F9" w:rsidRPr="00AE1B66" w:rsidRDefault="00F424F9" w:rsidP="00F424F9">
      <w:pPr>
        <w:rPr>
          <w:rFonts w:cs="Arial"/>
        </w:rPr>
      </w:pPr>
    </w:p>
    <w:p w14:paraId="1238482F" w14:textId="77777777" w:rsidR="00F424F9" w:rsidRPr="00AE1B66" w:rsidRDefault="00F424F9" w:rsidP="00970481">
      <w:pPr>
        <w:pStyle w:val="ListParagraph"/>
        <w:numPr>
          <w:ilvl w:val="0"/>
          <w:numId w:val="65"/>
        </w:numPr>
        <w:spacing w:line="240" w:lineRule="auto"/>
        <w:contextualSpacing w:val="0"/>
        <w:jc w:val="both"/>
        <w:rPr>
          <w:rFonts w:cs="Arial"/>
          <w:b/>
          <w:u w:val="single"/>
        </w:rPr>
      </w:pPr>
      <w:r w:rsidRPr="00AE1B66">
        <w:rPr>
          <w:rFonts w:cs="Arial"/>
          <w:b/>
          <w:u w:val="single"/>
        </w:rPr>
        <w:t>Approach for the establishment of the proposed structure</w:t>
      </w:r>
    </w:p>
    <w:p w14:paraId="1435DE9C" w14:textId="77777777" w:rsidR="00F424F9" w:rsidRPr="00AE1B66" w:rsidRDefault="00F424F9" w:rsidP="00F424F9">
      <w:pPr>
        <w:pStyle w:val="ListParagraph"/>
        <w:ind w:left="0"/>
        <w:rPr>
          <w:rFonts w:cs="Arial"/>
        </w:rPr>
      </w:pPr>
    </w:p>
    <w:p w14:paraId="71A9CE9A" w14:textId="27C1D04D" w:rsidR="00F424F9" w:rsidRPr="00AE1B66" w:rsidRDefault="00F424F9" w:rsidP="00970481">
      <w:pPr>
        <w:pStyle w:val="ListParagraph"/>
        <w:numPr>
          <w:ilvl w:val="1"/>
          <w:numId w:val="65"/>
        </w:numPr>
        <w:spacing w:line="240" w:lineRule="auto"/>
        <w:contextualSpacing w:val="0"/>
        <w:jc w:val="both"/>
        <w:rPr>
          <w:rFonts w:cs="Arial"/>
          <w:b/>
          <w:u w:val="single"/>
        </w:rPr>
      </w:pPr>
      <w:r w:rsidRPr="00AE1B66">
        <w:rPr>
          <w:rFonts w:cs="Arial"/>
        </w:rPr>
        <w:t xml:space="preserve">The proposed timeline for the review is </w:t>
      </w:r>
      <w:r w:rsidR="008126AC" w:rsidRPr="00AE1B66">
        <w:rPr>
          <w:rFonts w:cs="Arial"/>
        </w:rPr>
        <w:t>enclosed</w:t>
      </w:r>
      <w:r w:rsidR="006355A8" w:rsidRPr="00AE1B66">
        <w:rPr>
          <w:rFonts w:cs="Arial"/>
        </w:rPr>
        <w:t xml:space="preserve"> below</w:t>
      </w:r>
      <w:r w:rsidRPr="00AE1B66">
        <w:rPr>
          <w:rFonts w:cs="Arial"/>
        </w:rPr>
        <w:t>.</w:t>
      </w:r>
    </w:p>
    <w:p w14:paraId="1CD668E8" w14:textId="77777777" w:rsidR="00BF4310" w:rsidRPr="00AE1B66" w:rsidRDefault="00BF4310" w:rsidP="00BF4310">
      <w:pPr>
        <w:pStyle w:val="ListParagraph"/>
        <w:spacing w:after="240" w:line="240" w:lineRule="auto"/>
        <w:ind w:left="0"/>
        <w:jc w:val="both"/>
        <w:rPr>
          <w:rFonts w:cs="Arial"/>
          <w:b/>
          <w:u w:val="single"/>
        </w:rPr>
      </w:pPr>
    </w:p>
    <w:p w14:paraId="1BF6AEF0" w14:textId="4EC2A8E6" w:rsidR="00F424F9" w:rsidRPr="00AE1B66" w:rsidRDefault="00F424F9" w:rsidP="00970481">
      <w:pPr>
        <w:pStyle w:val="ListParagraph"/>
        <w:numPr>
          <w:ilvl w:val="0"/>
          <w:numId w:val="65"/>
        </w:numPr>
        <w:spacing w:after="240" w:line="240" w:lineRule="auto"/>
        <w:jc w:val="both"/>
        <w:rPr>
          <w:rFonts w:cs="Arial"/>
          <w:b/>
          <w:u w:val="single"/>
        </w:rPr>
      </w:pPr>
      <w:r w:rsidRPr="00AE1B66">
        <w:rPr>
          <w:rFonts w:cs="Arial"/>
          <w:b/>
          <w:u w:val="single"/>
        </w:rPr>
        <w:t>How to engage with the reshaping proposals</w:t>
      </w:r>
    </w:p>
    <w:p w14:paraId="61A1F591" w14:textId="77777777" w:rsidR="00F424F9" w:rsidRPr="00AE1B66" w:rsidRDefault="00F424F9" w:rsidP="00F424F9">
      <w:pPr>
        <w:pStyle w:val="ListParagraph"/>
        <w:spacing w:after="240"/>
        <w:ind w:left="0"/>
        <w:rPr>
          <w:rFonts w:cs="Arial"/>
          <w:b/>
          <w:u w:val="single"/>
        </w:rPr>
      </w:pPr>
    </w:p>
    <w:p w14:paraId="205EDBD9" w14:textId="6C079482" w:rsidR="00F424F9" w:rsidRPr="00AE1B66" w:rsidRDefault="00F424F9" w:rsidP="005E77FB">
      <w:pPr>
        <w:pStyle w:val="ListParagraph"/>
        <w:numPr>
          <w:ilvl w:val="1"/>
          <w:numId w:val="65"/>
        </w:numPr>
        <w:spacing w:after="200" w:line="276" w:lineRule="auto"/>
        <w:ind w:left="1134" w:hanging="774"/>
        <w:rPr>
          <w:rFonts w:eastAsiaTheme="minorHAnsi" w:cs="Arial"/>
        </w:rPr>
      </w:pPr>
      <w:r w:rsidRPr="00AE1B66">
        <w:rPr>
          <w:rFonts w:eastAsiaTheme="minorHAnsi" w:cs="Arial"/>
        </w:rPr>
        <w:t xml:space="preserve">All consultation and supporting information will be made available on the Employee </w:t>
      </w:r>
      <w:r w:rsidR="00EF3944" w:rsidRPr="00AE1B66">
        <w:rPr>
          <w:rFonts w:eastAsiaTheme="minorHAnsi" w:cs="Arial"/>
        </w:rPr>
        <w:t>Pages on the CFRS</w:t>
      </w:r>
      <w:r w:rsidRPr="00AE1B66">
        <w:rPr>
          <w:rFonts w:eastAsiaTheme="minorHAnsi" w:cs="Arial"/>
        </w:rPr>
        <w:t xml:space="preserve"> Website following the first staff consultation meeting.</w:t>
      </w:r>
      <w:r w:rsidR="006355A8" w:rsidRPr="00AE1B66">
        <w:rPr>
          <w:rFonts w:eastAsiaTheme="minorHAnsi" w:cs="Arial"/>
        </w:rPr>
        <w:t xml:space="preserve"> A hard copy can be provided on request to the HR team</w:t>
      </w:r>
      <w:r w:rsidRPr="00AE1B66">
        <w:rPr>
          <w:rFonts w:eastAsiaTheme="minorHAnsi" w:cs="Arial"/>
        </w:rPr>
        <w:t xml:space="preserve">. </w:t>
      </w:r>
    </w:p>
    <w:p w14:paraId="241F5D68" w14:textId="77777777" w:rsidR="006355A8" w:rsidRPr="00AE1B66" w:rsidRDefault="006355A8" w:rsidP="006355A8">
      <w:pPr>
        <w:pStyle w:val="ListParagraph"/>
        <w:spacing w:after="200" w:line="276" w:lineRule="auto"/>
        <w:ind w:left="792"/>
        <w:rPr>
          <w:rFonts w:eastAsiaTheme="minorHAnsi" w:cs="Arial"/>
        </w:rPr>
      </w:pPr>
    </w:p>
    <w:p w14:paraId="7224D77D" w14:textId="0B60195B" w:rsidR="00F424F9" w:rsidRPr="00AE1B66" w:rsidRDefault="00F424F9" w:rsidP="005E77FB">
      <w:pPr>
        <w:pStyle w:val="ListParagraph"/>
        <w:numPr>
          <w:ilvl w:val="1"/>
          <w:numId w:val="65"/>
        </w:numPr>
        <w:spacing w:after="200" w:line="276" w:lineRule="auto"/>
        <w:ind w:left="1134" w:hanging="774"/>
        <w:rPr>
          <w:rFonts w:eastAsiaTheme="minorHAnsi" w:cs="Arial"/>
          <w:sz w:val="20"/>
          <w:szCs w:val="20"/>
        </w:rPr>
      </w:pPr>
      <w:r w:rsidRPr="00AE1B66">
        <w:rPr>
          <w:rFonts w:eastAsiaTheme="minorHAnsi" w:cs="Arial"/>
        </w:rPr>
        <w:t>Communication methods and information will be available in a range of formats where required to ensure equal access to the documentation for all employees.</w:t>
      </w:r>
    </w:p>
    <w:p w14:paraId="0A6BD771" w14:textId="77777777" w:rsidR="00F424F9" w:rsidRPr="00AE1B66" w:rsidRDefault="00F424F9" w:rsidP="00F424F9">
      <w:pPr>
        <w:spacing w:after="200" w:line="276" w:lineRule="auto"/>
        <w:contextualSpacing/>
        <w:rPr>
          <w:rFonts w:eastAsiaTheme="minorHAnsi" w:cs="Arial"/>
          <w:sz w:val="20"/>
          <w:szCs w:val="20"/>
        </w:rPr>
      </w:pPr>
    </w:p>
    <w:p w14:paraId="0F2143AF" w14:textId="58677134" w:rsidR="00F424F9" w:rsidRPr="00AE1B66" w:rsidRDefault="00F424F9" w:rsidP="005E77FB">
      <w:pPr>
        <w:pStyle w:val="ListParagraph"/>
        <w:numPr>
          <w:ilvl w:val="1"/>
          <w:numId w:val="65"/>
        </w:numPr>
        <w:spacing w:after="200" w:line="276" w:lineRule="auto"/>
        <w:ind w:left="1134" w:hanging="774"/>
        <w:rPr>
          <w:rFonts w:eastAsiaTheme="minorHAnsi" w:cs="Arial"/>
          <w:sz w:val="20"/>
        </w:rPr>
      </w:pPr>
      <w:r w:rsidRPr="00AE1B66">
        <w:rPr>
          <w:rFonts w:eastAsiaTheme="minorHAnsi" w:cs="Arial"/>
        </w:rPr>
        <w:t>All employees in scope of the reshaping will be offered at least, one 1:1 meeting during the reshaping process. The purpose of this is to seek the views and ideas of staff in relation to the proposals and provide as much opportunity for personal circumstances to be listened to, collated and considered.</w:t>
      </w:r>
    </w:p>
    <w:p w14:paraId="5D6C827A" w14:textId="77777777" w:rsidR="006355A8" w:rsidRPr="00AE1B66" w:rsidRDefault="006355A8" w:rsidP="006355A8">
      <w:pPr>
        <w:pStyle w:val="ListParagraph"/>
        <w:rPr>
          <w:rFonts w:eastAsiaTheme="minorHAnsi" w:cs="Arial"/>
          <w:sz w:val="20"/>
        </w:rPr>
      </w:pPr>
    </w:p>
    <w:p w14:paraId="17F2ECA0" w14:textId="77777777" w:rsidR="006355A8" w:rsidRPr="00AE1B66" w:rsidRDefault="006355A8" w:rsidP="006355A8">
      <w:pPr>
        <w:pStyle w:val="ListParagraph"/>
        <w:spacing w:after="200" w:line="276" w:lineRule="auto"/>
        <w:ind w:left="792"/>
        <w:rPr>
          <w:rFonts w:eastAsiaTheme="minorHAnsi" w:cs="Arial"/>
          <w:sz w:val="20"/>
        </w:rPr>
      </w:pPr>
    </w:p>
    <w:p w14:paraId="1A297F10" w14:textId="552DD522" w:rsidR="00F424F9" w:rsidRPr="00AE1B66" w:rsidRDefault="00F424F9" w:rsidP="005E77FB">
      <w:pPr>
        <w:pStyle w:val="ListParagraph"/>
        <w:numPr>
          <w:ilvl w:val="1"/>
          <w:numId w:val="65"/>
        </w:numPr>
        <w:spacing w:after="240"/>
        <w:ind w:left="1134" w:hanging="774"/>
        <w:rPr>
          <w:rFonts w:cs="Arial"/>
          <w:b/>
          <w:sz w:val="32"/>
          <w:szCs w:val="20"/>
          <w:u w:val="single"/>
        </w:rPr>
      </w:pPr>
      <w:r w:rsidRPr="00AE1B66">
        <w:rPr>
          <w:rFonts w:cs="Arial"/>
        </w:rPr>
        <w:t>To request a 1</w:t>
      </w:r>
      <w:r w:rsidR="00EF3944" w:rsidRPr="00AE1B66">
        <w:rPr>
          <w:rFonts w:cs="Arial"/>
        </w:rPr>
        <w:t>:</w:t>
      </w:r>
      <w:r w:rsidRPr="00AE1B66">
        <w:rPr>
          <w:rFonts w:cs="Arial"/>
        </w:rPr>
        <w:t xml:space="preserve">1 or group meeting with management, please contact </w:t>
      </w:r>
      <w:hyperlink r:id="rId11" w:history="1">
        <w:r w:rsidR="000874DE" w:rsidRPr="00AE1B66">
          <w:rPr>
            <w:rStyle w:val="Hyperlink"/>
            <w:rFonts w:cs="Arial"/>
            <w:color w:val="auto"/>
          </w:rPr>
          <w:t>colin.wright@cumbriafire.gov.uk</w:t>
        </w:r>
      </w:hyperlink>
      <w:r w:rsidR="00926965">
        <w:rPr>
          <w:rFonts w:cs="Arial"/>
        </w:rPr>
        <w:t xml:space="preserve"> or </w:t>
      </w:r>
      <w:hyperlink r:id="rId12" w:history="1">
        <w:r w:rsidR="00926965" w:rsidRPr="00926965">
          <w:rPr>
            <w:rStyle w:val="Hyperlink"/>
            <w:rFonts w:cs="Arial"/>
            <w:color w:val="auto"/>
          </w:rPr>
          <w:t>HR@cumbriafire.gov.uk</w:t>
        </w:r>
      </w:hyperlink>
      <w:r w:rsidR="00926965">
        <w:rPr>
          <w:rFonts w:cs="Arial"/>
        </w:rPr>
        <w:t xml:space="preserve"> </w:t>
      </w:r>
    </w:p>
    <w:p w14:paraId="44FC5517" w14:textId="77777777" w:rsidR="00F424F9" w:rsidRPr="00AE1B66" w:rsidRDefault="00F424F9" w:rsidP="00F424F9">
      <w:pPr>
        <w:spacing w:after="240"/>
        <w:contextualSpacing/>
        <w:rPr>
          <w:rFonts w:cs="Arial"/>
          <w:b/>
          <w:sz w:val="32"/>
          <w:szCs w:val="20"/>
          <w:u w:val="single"/>
        </w:rPr>
      </w:pPr>
    </w:p>
    <w:p w14:paraId="1F5929C0" w14:textId="161DE278" w:rsidR="00F424F9" w:rsidRPr="00AE1B66" w:rsidRDefault="00F424F9" w:rsidP="005E77FB">
      <w:pPr>
        <w:pStyle w:val="ListParagraph"/>
        <w:numPr>
          <w:ilvl w:val="1"/>
          <w:numId w:val="65"/>
        </w:numPr>
        <w:spacing w:after="240"/>
        <w:ind w:left="1134" w:hanging="774"/>
        <w:rPr>
          <w:rFonts w:cs="Arial"/>
          <w:b/>
          <w:sz w:val="32"/>
          <w:u w:val="single"/>
        </w:rPr>
      </w:pPr>
      <w:r w:rsidRPr="00AE1B66">
        <w:rPr>
          <w:rFonts w:cs="Arial"/>
        </w:rPr>
        <w:t xml:space="preserve">To ask questions, provide comments or submit feedback on the proposals, </w:t>
      </w:r>
      <w:r w:rsidR="00EF3944" w:rsidRPr="00AE1B66">
        <w:rPr>
          <w:rFonts w:cs="Arial"/>
        </w:rPr>
        <w:t xml:space="preserve">please email </w:t>
      </w:r>
      <w:hyperlink r:id="rId13" w:history="1">
        <w:r w:rsidR="00926965" w:rsidRPr="00926965">
          <w:rPr>
            <w:rStyle w:val="Hyperlink"/>
            <w:rFonts w:cs="Arial"/>
            <w:color w:val="auto"/>
          </w:rPr>
          <w:t>HR@cumbriafire.gov.uk</w:t>
        </w:r>
      </w:hyperlink>
      <w:r w:rsidR="00C707E7" w:rsidRPr="00AE1B66">
        <w:rPr>
          <w:rFonts w:cs="Arial"/>
        </w:rPr>
        <w:t xml:space="preserve"> or </w:t>
      </w:r>
      <w:hyperlink r:id="rId14" w:history="1">
        <w:r w:rsidR="00A405FB" w:rsidRPr="00AE1B66">
          <w:rPr>
            <w:rStyle w:val="Hyperlink"/>
            <w:rFonts w:cs="Arial"/>
            <w:color w:val="auto"/>
          </w:rPr>
          <w:t>colin.wright@cumbriafire.gov.uk</w:t>
        </w:r>
      </w:hyperlink>
      <w:r w:rsidRPr="00AE1B66">
        <w:rPr>
          <w:rFonts w:cs="Arial"/>
          <w:b/>
        </w:rPr>
        <w:t>.</w:t>
      </w:r>
      <w:r w:rsidR="00A405FB" w:rsidRPr="00AE1B66">
        <w:rPr>
          <w:rFonts w:cs="Arial"/>
          <w:b/>
        </w:rPr>
        <w:t xml:space="preserve"> </w:t>
      </w:r>
      <w:r w:rsidRPr="00AE1B66">
        <w:rPr>
          <w:rFonts w:cs="Arial"/>
        </w:rPr>
        <w:t xml:space="preserve">This will ensure questions are promptly directed to the most appropriate person to answer and responses will be included in the </w:t>
      </w:r>
      <w:r w:rsidR="00A405FB" w:rsidRPr="00AE1B66">
        <w:rPr>
          <w:rFonts w:cs="Arial"/>
        </w:rPr>
        <w:t>service-related</w:t>
      </w:r>
      <w:r w:rsidRPr="00AE1B66">
        <w:rPr>
          <w:rFonts w:cs="Arial"/>
        </w:rPr>
        <w:t xml:space="preserve"> FAQs unless they relate only to the individual employee. Staff are encouraged to read the FAQs already on the website as a response may already have been provided. </w:t>
      </w:r>
    </w:p>
    <w:p w14:paraId="3AA36EC9" w14:textId="77777777" w:rsidR="00F424F9" w:rsidRPr="00AE1B66" w:rsidRDefault="00F424F9" w:rsidP="00F424F9">
      <w:pPr>
        <w:spacing w:after="240"/>
        <w:contextualSpacing/>
        <w:rPr>
          <w:rFonts w:cs="Arial"/>
          <w:b/>
          <w:sz w:val="32"/>
          <w:szCs w:val="20"/>
          <w:u w:val="single"/>
        </w:rPr>
      </w:pPr>
    </w:p>
    <w:p w14:paraId="2ADDEC2A" w14:textId="45288F8C" w:rsidR="00AE1B66" w:rsidRPr="00AE1B66" w:rsidRDefault="00F424F9" w:rsidP="005E77FB">
      <w:pPr>
        <w:pStyle w:val="ListParagraph"/>
        <w:numPr>
          <w:ilvl w:val="1"/>
          <w:numId w:val="65"/>
        </w:numPr>
        <w:spacing w:after="240"/>
        <w:ind w:left="1134" w:hanging="774"/>
        <w:rPr>
          <w:rFonts w:cs="Arial"/>
          <w:b/>
          <w:sz w:val="32"/>
          <w:u w:val="single"/>
        </w:rPr>
      </w:pPr>
      <w:r w:rsidRPr="00AE1B66">
        <w:rPr>
          <w:rFonts w:cs="Arial"/>
        </w:rPr>
        <w:t>Members of the recognised Trade Unions may wish to give their feedback through their Trade Union representative.</w:t>
      </w:r>
    </w:p>
    <w:p w14:paraId="1EB9C440" w14:textId="77777777" w:rsidR="00AE1B66" w:rsidRPr="00AE1B66" w:rsidRDefault="00AE1B66" w:rsidP="00AE1B66">
      <w:pPr>
        <w:pStyle w:val="ListParagraph"/>
        <w:spacing w:after="240"/>
        <w:ind w:left="792"/>
        <w:rPr>
          <w:rFonts w:cs="Arial"/>
          <w:b/>
          <w:sz w:val="32"/>
          <w:u w:val="single"/>
        </w:rPr>
      </w:pPr>
    </w:p>
    <w:p w14:paraId="57AA9F8B" w14:textId="4017C141" w:rsidR="00F424F9" w:rsidRPr="00AE1B66" w:rsidRDefault="00F424F9" w:rsidP="005E77FB">
      <w:pPr>
        <w:pStyle w:val="ListParagraph"/>
        <w:numPr>
          <w:ilvl w:val="1"/>
          <w:numId w:val="65"/>
        </w:numPr>
        <w:spacing w:after="240"/>
        <w:ind w:left="1134" w:hanging="774"/>
        <w:rPr>
          <w:rFonts w:cs="Arial"/>
          <w:b/>
          <w:sz w:val="32"/>
          <w:u w:val="single"/>
        </w:rPr>
      </w:pPr>
      <w:r w:rsidRPr="00AE1B66">
        <w:rPr>
          <w:rFonts w:cs="Arial"/>
        </w:rPr>
        <w:t xml:space="preserve">The </w:t>
      </w:r>
      <w:r w:rsidR="00EF3944" w:rsidRPr="00AE1B66">
        <w:rPr>
          <w:rFonts w:cs="Arial"/>
        </w:rPr>
        <w:t>Managing Change pages of the CFRS</w:t>
      </w:r>
      <w:r w:rsidRPr="00AE1B66">
        <w:rPr>
          <w:rFonts w:cs="Arial"/>
        </w:rPr>
        <w:t xml:space="preserve"> Website </w:t>
      </w:r>
      <w:r w:rsidR="002064AF" w:rsidRPr="00AE1B66">
        <w:rPr>
          <w:rFonts w:cs="Arial"/>
        </w:rPr>
        <w:t>are to be</w:t>
      </w:r>
      <w:r w:rsidRPr="00AE1B66">
        <w:rPr>
          <w:rFonts w:cs="Arial"/>
        </w:rPr>
        <w:t xml:space="preserve"> kept up to date to contain</w:t>
      </w:r>
      <w:r w:rsidR="002064AF" w:rsidRPr="00AE1B66">
        <w:rPr>
          <w:rFonts w:cs="Arial"/>
        </w:rPr>
        <w:t>ing</w:t>
      </w:r>
      <w:r w:rsidRPr="00AE1B66">
        <w:rPr>
          <w:rFonts w:cs="Arial"/>
        </w:rPr>
        <w:t xml:space="preserve"> a range of information to support employees through the change process. You are encouraged to view this website on a regular basis during the reshaping process. </w:t>
      </w:r>
    </w:p>
    <w:p w14:paraId="0B8E08A9" w14:textId="77777777" w:rsidR="00970481" w:rsidRPr="00AE1B66" w:rsidRDefault="00970481" w:rsidP="00BF4310">
      <w:pPr>
        <w:pStyle w:val="ListParagraph"/>
        <w:spacing w:line="240" w:lineRule="auto"/>
        <w:ind w:left="0"/>
        <w:jc w:val="both"/>
        <w:rPr>
          <w:rFonts w:cs="Arial"/>
          <w:b/>
          <w:u w:val="single"/>
        </w:rPr>
      </w:pPr>
    </w:p>
    <w:p w14:paraId="76A65838" w14:textId="28D4ECD2" w:rsidR="00F424F9" w:rsidRPr="00AE1B66" w:rsidRDefault="00F424F9" w:rsidP="00970481">
      <w:pPr>
        <w:pStyle w:val="ListParagraph"/>
        <w:numPr>
          <w:ilvl w:val="0"/>
          <w:numId w:val="69"/>
        </w:numPr>
        <w:spacing w:line="240" w:lineRule="auto"/>
        <w:jc w:val="both"/>
        <w:rPr>
          <w:rFonts w:cs="Arial"/>
          <w:b/>
          <w:u w:val="single"/>
        </w:rPr>
      </w:pPr>
      <w:r w:rsidRPr="00AE1B66">
        <w:rPr>
          <w:rFonts w:cs="Arial"/>
          <w:b/>
          <w:u w:val="single"/>
        </w:rPr>
        <w:t>Timescales</w:t>
      </w:r>
    </w:p>
    <w:p w14:paraId="66934C0F" w14:textId="77777777" w:rsidR="00F424F9" w:rsidRPr="00AE1B66" w:rsidRDefault="00F424F9" w:rsidP="00F424F9">
      <w:pPr>
        <w:pStyle w:val="ListParagraph"/>
        <w:ind w:left="0"/>
        <w:rPr>
          <w:rFonts w:cs="Arial"/>
          <w:b/>
          <w:u w:val="single"/>
        </w:rPr>
      </w:pPr>
    </w:p>
    <w:p w14:paraId="3BD9D50F" w14:textId="77777777" w:rsidR="00F424F9" w:rsidRPr="00CF4168" w:rsidRDefault="00F424F9" w:rsidP="00CF4168">
      <w:pPr>
        <w:pStyle w:val="ListParagraph"/>
        <w:numPr>
          <w:ilvl w:val="1"/>
          <w:numId w:val="69"/>
        </w:numPr>
        <w:spacing w:line="240" w:lineRule="auto"/>
        <w:ind w:left="1134" w:hanging="708"/>
        <w:jc w:val="both"/>
        <w:rPr>
          <w:rFonts w:cs="Arial"/>
          <w:b/>
          <w:u w:val="single"/>
        </w:rPr>
      </w:pPr>
      <w:r w:rsidRPr="00CF4168">
        <w:rPr>
          <w:rFonts w:cs="Arial"/>
        </w:rPr>
        <w:t xml:space="preserve">The proposed timeline for the review is set out in the attached </w:t>
      </w:r>
      <w:r w:rsidRPr="00CF4168">
        <w:rPr>
          <w:rFonts w:cs="Arial"/>
          <w:b/>
        </w:rPr>
        <w:t>Appendix 3.</w:t>
      </w:r>
      <w:r w:rsidRPr="00CF4168">
        <w:rPr>
          <w:rFonts w:cs="Arial"/>
        </w:rPr>
        <w:t xml:space="preserve"> </w:t>
      </w:r>
    </w:p>
    <w:p w14:paraId="2ECF72B9" w14:textId="77777777" w:rsidR="00F424F9" w:rsidRPr="00AE1B66" w:rsidRDefault="00F424F9" w:rsidP="00F424F9">
      <w:pPr>
        <w:pStyle w:val="ListParagraph"/>
        <w:rPr>
          <w:rFonts w:cs="Arial"/>
          <w:b/>
          <w:u w:val="single"/>
        </w:rPr>
      </w:pPr>
    </w:p>
    <w:p w14:paraId="6770E79D" w14:textId="137BC766" w:rsidR="00F424F9" w:rsidRPr="00AE1B66" w:rsidRDefault="00F424F9" w:rsidP="00CF4168">
      <w:pPr>
        <w:pStyle w:val="ListParagraph"/>
        <w:numPr>
          <w:ilvl w:val="1"/>
          <w:numId w:val="69"/>
        </w:numPr>
        <w:spacing w:line="240" w:lineRule="auto"/>
        <w:ind w:left="1134" w:hanging="708"/>
        <w:jc w:val="both"/>
        <w:rPr>
          <w:rFonts w:cs="Arial"/>
          <w:b/>
          <w:bCs/>
          <w:u w:val="single"/>
        </w:rPr>
      </w:pPr>
      <w:r w:rsidRPr="00AE1B66">
        <w:rPr>
          <w:rFonts w:cs="Arial"/>
        </w:rPr>
        <w:t xml:space="preserve">I hope that I have covered as much as I can as part of this document, however if there are any </w:t>
      </w:r>
      <w:r w:rsidR="00AE1B66" w:rsidRPr="00AE1B66">
        <w:rPr>
          <w:rFonts w:cs="Arial"/>
        </w:rPr>
        <w:t>queries,</w:t>
      </w:r>
      <w:r w:rsidRPr="00AE1B66">
        <w:rPr>
          <w:rFonts w:cs="Arial"/>
        </w:rPr>
        <w:t xml:space="preserve"> please contact </w:t>
      </w:r>
      <w:r w:rsidR="00640FF7" w:rsidRPr="00AE1B66">
        <w:rPr>
          <w:rFonts w:cs="Arial"/>
        </w:rPr>
        <w:t>Takara Hanks or Colin Wright</w:t>
      </w:r>
      <w:r w:rsidR="3F926173" w:rsidRPr="00AE1B66">
        <w:rPr>
          <w:rFonts w:cs="Arial"/>
        </w:rPr>
        <w:t>.</w:t>
      </w:r>
    </w:p>
    <w:p w14:paraId="71726C04" w14:textId="77777777" w:rsidR="00F424F9" w:rsidRPr="00AE1B66" w:rsidRDefault="00F424F9" w:rsidP="00F424F9">
      <w:pPr>
        <w:spacing w:line="240" w:lineRule="atLeast"/>
        <w:rPr>
          <w:rFonts w:cs="Arial"/>
          <w:b/>
        </w:rPr>
      </w:pPr>
    </w:p>
    <w:p w14:paraId="4DA6CA91" w14:textId="77777777" w:rsidR="00F424F9" w:rsidRPr="00AE1B66" w:rsidRDefault="00F424F9" w:rsidP="00F424F9">
      <w:pPr>
        <w:spacing w:line="240" w:lineRule="atLeast"/>
        <w:rPr>
          <w:rFonts w:cs="Arial"/>
          <w:b/>
        </w:rPr>
      </w:pPr>
      <w:r w:rsidRPr="00AE1B66">
        <w:rPr>
          <w:rFonts w:cs="Arial"/>
          <w:b/>
        </w:rPr>
        <w:t xml:space="preserve">Name </w:t>
      </w:r>
    </w:p>
    <w:p w14:paraId="12B5F2EC" w14:textId="1ED60583" w:rsidR="00F424F9" w:rsidRPr="00AE1B66" w:rsidRDefault="00640FF7" w:rsidP="00F424F9">
      <w:pPr>
        <w:spacing w:line="240" w:lineRule="atLeast"/>
        <w:rPr>
          <w:rFonts w:cs="Arial"/>
        </w:rPr>
      </w:pPr>
      <w:r w:rsidRPr="00AE1B66">
        <w:rPr>
          <w:rFonts w:cs="Arial"/>
          <w:b/>
        </w:rPr>
        <w:t>Group Manager</w:t>
      </w:r>
      <w:r w:rsidR="00C55749">
        <w:rPr>
          <w:rFonts w:cs="Arial"/>
          <w:b/>
        </w:rPr>
        <w:t xml:space="preserve">, </w:t>
      </w:r>
      <w:r w:rsidRPr="00AE1B66">
        <w:rPr>
          <w:rFonts w:cs="Arial"/>
          <w:b/>
        </w:rPr>
        <w:t>Colin Wright</w:t>
      </w:r>
    </w:p>
    <w:p w14:paraId="6934FDD5" w14:textId="77777777" w:rsidR="00F424F9" w:rsidRDefault="00F424F9" w:rsidP="00F424F9">
      <w:pPr>
        <w:rPr>
          <w:rFonts w:cs="Arial"/>
        </w:rPr>
      </w:pPr>
    </w:p>
    <w:p w14:paraId="00842A69" w14:textId="77777777" w:rsidR="00AE1B66" w:rsidRPr="00AE1B66" w:rsidRDefault="00AE1B66" w:rsidP="00F424F9">
      <w:pPr>
        <w:rPr>
          <w:rFonts w:cs="Arial"/>
        </w:rPr>
      </w:pPr>
    </w:p>
    <w:p w14:paraId="30FAB3C4" w14:textId="77777777" w:rsidR="00F424F9" w:rsidRPr="00AE1B66" w:rsidRDefault="00F424F9" w:rsidP="00F424F9">
      <w:pPr>
        <w:spacing w:line="240" w:lineRule="atLeast"/>
        <w:rPr>
          <w:rFonts w:cs="Arial"/>
          <w:b/>
        </w:rPr>
      </w:pPr>
      <w:r w:rsidRPr="00AE1B66">
        <w:rPr>
          <w:rFonts w:cs="Arial"/>
          <w:b/>
        </w:rPr>
        <w:t xml:space="preserve">Appendices </w:t>
      </w:r>
    </w:p>
    <w:p w14:paraId="1CCF2273" w14:textId="77777777" w:rsidR="00F424F9" w:rsidRPr="00AE1B66" w:rsidRDefault="00F424F9" w:rsidP="00F424F9">
      <w:pPr>
        <w:spacing w:line="240" w:lineRule="atLeast"/>
        <w:ind w:left="720" w:hanging="720"/>
        <w:rPr>
          <w:rFonts w:cs="Arial"/>
          <w:b/>
          <w:sz w:val="8"/>
        </w:rPr>
      </w:pPr>
    </w:p>
    <w:p w14:paraId="51694AC0" w14:textId="77777777" w:rsidR="00F424F9" w:rsidRPr="00AE1B66" w:rsidRDefault="00F424F9" w:rsidP="00F424F9">
      <w:pPr>
        <w:spacing w:line="240" w:lineRule="atLeast"/>
        <w:ind w:left="720" w:hanging="720"/>
        <w:rPr>
          <w:rFonts w:cs="Arial"/>
        </w:rPr>
      </w:pPr>
      <w:r w:rsidRPr="00AE1B66">
        <w:rPr>
          <w:rFonts w:cs="Arial"/>
        </w:rPr>
        <w:t xml:space="preserve">Appendix 1 Current structure </w:t>
      </w:r>
    </w:p>
    <w:p w14:paraId="4F6591B3" w14:textId="77777777" w:rsidR="00F424F9" w:rsidRPr="00AE1B66" w:rsidRDefault="00F424F9" w:rsidP="00F424F9">
      <w:pPr>
        <w:spacing w:line="240" w:lineRule="atLeast"/>
        <w:ind w:left="720" w:hanging="720"/>
        <w:rPr>
          <w:rFonts w:cs="Arial"/>
        </w:rPr>
      </w:pPr>
      <w:r w:rsidRPr="00AE1B66">
        <w:rPr>
          <w:rFonts w:cs="Arial"/>
        </w:rPr>
        <w:t>Appendix 2 Proposed structure</w:t>
      </w:r>
    </w:p>
    <w:p w14:paraId="069353BA" w14:textId="77777777" w:rsidR="00F424F9" w:rsidRDefault="00F424F9" w:rsidP="00F424F9">
      <w:pPr>
        <w:spacing w:line="240" w:lineRule="atLeast"/>
        <w:ind w:left="720" w:hanging="720"/>
        <w:rPr>
          <w:rFonts w:cs="Arial"/>
        </w:rPr>
      </w:pPr>
      <w:r w:rsidRPr="00AE1B66">
        <w:rPr>
          <w:rFonts w:cs="Arial"/>
        </w:rPr>
        <w:t>Appendix 3 Timeline</w:t>
      </w:r>
    </w:p>
    <w:p w14:paraId="0BF6E4B0" w14:textId="3AEA9283" w:rsidR="00E959F4" w:rsidRDefault="00E959F4" w:rsidP="00F424F9">
      <w:pPr>
        <w:spacing w:line="240" w:lineRule="atLeast"/>
        <w:ind w:left="720" w:hanging="720"/>
        <w:rPr>
          <w:rFonts w:cs="Arial"/>
        </w:rPr>
      </w:pPr>
      <w:r>
        <w:rPr>
          <w:rFonts w:cs="Arial"/>
        </w:rPr>
        <w:t xml:space="preserve">Appendix 4 Driver Trainer Manager post specification </w:t>
      </w:r>
    </w:p>
    <w:p w14:paraId="25D50220" w14:textId="444CFF31" w:rsidR="00E959F4" w:rsidRDefault="00E959F4" w:rsidP="00F424F9">
      <w:pPr>
        <w:spacing w:line="240" w:lineRule="atLeast"/>
        <w:ind w:left="720" w:hanging="720"/>
        <w:rPr>
          <w:rFonts w:cs="Arial"/>
        </w:rPr>
      </w:pPr>
      <w:r>
        <w:rPr>
          <w:rFonts w:cs="Arial"/>
        </w:rPr>
        <w:t>Appendix 5 Lead Driver Trainer post specification</w:t>
      </w:r>
    </w:p>
    <w:p w14:paraId="2AF123D2" w14:textId="0A2D9F62" w:rsidR="00E959F4" w:rsidRDefault="00E959F4" w:rsidP="00F424F9">
      <w:pPr>
        <w:spacing w:line="240" w:lineRule="atLeast"/>
        <w:ind w:left="720" w:hanging="720"/>
        <w:rPr>
          <w:rFonts w:cs="Arial"/>
        </w:rPr>
      </w:pPr>
      <w:r>
        <w:rPr>
          <w:rFonts w:cs="Arial"/>
        </w:rPr>
        <w:t>Appendix 6 Driver Trainer post specification</w:t>
      </w:r>
    </w:p>
    <w:p w14:paraId="50CD0BBD" w14:textId="0C7FE051" w:rsidR="00E959F4" w:rsidRDefault="00E959F4" w:rsidP="00F424F9">
      <w:pPr>
        <w:spacing w:line="240" w:lineRule="atLeast"/>
        <w:ind w:left="720" w:hanging="720"/>
        <w:rPr>
          <w:rFonts w:cs="Arial"/>
        </w:rPr>
      </w:pPr>
      <w:r>
        <w:rPr>
          <w:rFonts w:cs="Arial"/>
        </w:rPr>
        <w:t xml:space="preserve">Appendix 7 Assistant Driver Trainer </w:t>
      </w:r>
      <w:r w:rsidR="00893AF4">
        <w:rPr>
          <w:rFonts w:cs="Arial"/>
        </w:rPr>
        <w:t>post specification</w:t>
      </w:r>
    </w:p>
    <w:p w14:paraId="7EE4E960" w14:textId="2D901FEE" w:rsidR="00893AF4" w:rsidRDefault="00893AF4" w:rsidP="00F424F9">
      <w:pPr>
        <w:spacing w:line="240" w:lineRule="atLeast"/>
        <w:ind w:left="720" w:hanging="720"/>
        <w:rPr>
          <w:rFonts w:cs="Arial"/>
        </w:rPr>
      </w:pPr>
      <w:r>
        <w:rPr>
          <w:rFonts w:cs="Arial"/>
        </w:rPr>
        <w:t>Appendix 8 Trainee Driver Trainer post specification</w:t>
      </w:r>
    </w:p>
    <w:p w14:paraId="25190F1A" w14:textId="550DCB40" w:rsidR="008E23EF" w:rsidRPr="00AE1B66" w:rsidRDefault="00D52AEA" w:rsidP="008E23EF">
      <w:pPr>
        <w:spacing w:line="240" w:lineRule="atLeast"/>
        <w:ind w:left="720" w:hanging="720"/>
        <w:rPr>
          <w:rFonts w:cs="Arial"/>
        </w:rPr>
      </w:pPr>
      <w:r>
        <w:rPr>
          <w:rFonts w:cs="Arial"/>
        </w:rPr>
        <w:t xml:space="preserve">Appendix 9 Contract Addendum </w:t>
      </w:r>
      <w:r w:rsidR="008E23EF">
        <w:rPr>
          <w:rFonts w:cs="Arial"/>
        </w:rPr>
        <w:t xml:space="preserve">draft </w:t>
      </w:r>
    </w:p>
    <w:p w14:paraId="53723458" w14:textId="644502D9" w:rsidR="00C7047A" w:rsidRPr="00657B71" w:rsidRDefault="002064AF" w:rsidP="00565F0A">
      <w:pPr>
        <w:pStyle w:val="Heading1"/>
        <w:rPr>
          <w:color w:val="BB1822" w:themeColor="background2"/>
        </w:rPr>
      </w:pPr>
      <w:r w:rsidRPr="00AE1B66">
        <w:br w:type="page"/>
      </w:r>
      <w:r w:rsidR="00C7047A" w:rsidRPr="00AE1B66">
        <w:t xml:space="preserve">Appendix 1 - </w:t>
      </w:r>
      <w:r w:rsidR="005C24C9" w:rsidRPr="00AE1B66">
        <w:t>Current Structure</w:t>
      </w:r>
    </w:p>
    <w:p w14:paraId="102197EB" w14:textId="77777777" w:rsidR="008B2529" w:rsidRDefault="008B2529">
      <w:pPr>
        <w:spacing w:line="240" w:lineRule="auto"/>
        <w:rPr>
          <w:rFonts w:cs="Arial"/>
          <w:b/>
          <w:color w:val="BB1822" w:themeColor="background2"/>
        </w:rPr>
      </w:pPr>
    </w:p>
    <w:p w14:paraId="123E850C" w14:textId="77777777" w:rsidR="001E6930" w:rsidRDefault="001E6930">
      <w:pPr>
        <w:spacing w:line="240" w:lineRule="auto"/>
        <w:rPr>
          <w:rFonts w:cs="Arial"/>
          <w:b/>
          <w:color w:val="BB1822" w:themeColor="background2"/>
        </w:rPr>
      </w:pPr>
    </w:p>
    <w:p w14:paraId="765BA7C7" w14:textId="77777777" w:rsidR="001E6930" w:rsidRDefault="001E6930">
      <w:pPr>
        <w:spacing w:line="240" w:lineRule="auto"/>
        <w:rPr>
          <w:rFonts w:cs="Arial"/>
          <w:b/>
          <w:color w:val="BB1822" w:themeColor="background2"/>
        </w:rPr>
      </w:pPr>
    </w:p>
    <w:p w14:paraId="4A51C86C" w14:textId="77777777" w:rsidR="001E6930" w:rsidRDefault="008B2529">
      <w:pPr>
        <w:spacing w:line="240" w:lineRule="auto"/>
        <w:rPr>
          <w:rFonts w:cs="Arial"/>
          <w:b/>
          <w:color w:val="BB1822" w:themeColor="background2"/>
        </w:rPr>
      </w:pPr>
      <w:r w:rsidRPr="008B2529">
        <w:rPr>
          <w:rFonts w:cs="Arial"/>
          <w:b/>
          <w:noProof/>
          <w:color w:val="BB1822" w:themeColor="background2"/>
        </w:rPr>
        <w:drawing>
          <wp:inline distT="0" distB="0" distL="0" distR="0" wp14:anchorId="7D57A516" wp14:editId="266540F1">
            <wp:extent cx="6096000" cy="4064000"/>
            <wp:effectExtent l="0" t="0" r="0" b="0"/>
            <wp:docPr id="128851366" name="Diagram 1">
              <a:extLst xmlns:a="http://schemas.openxmlformats.org/drawingml/2006/main">
                <a:ext uri="{FF2B5EF4-FFF2-40B4-BE49-F238E27FC236}">
                  <a16:creationId xmlns:a16="http://schemas.microsoft.com/office/drawing/2014/main" id="{776E958A-7E91-F119-B831-E2847687950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0E25A6B" w14:textId="29BCC802" w:rsidR="00781C20" w:rsidRDefault="00781C20">
      <w:pPr>
        <w:spacing w:line="240" w:lineRule="auto"/>
        <w:rPr>
          <w:rFonts w:cs="Arial"/>
          <w:b/>
          <w:color w:val="BB1822" w:themeColor="background2"/>
        </w:rPr>
      </w:pPr>
      <w:r>
        <w:rPr>
          <w:rFonts w:cs="Arial"/>
          <w:b/>
          <w:color w:val="BB1822" w:themeColor="background2"/>
        </w:rPr>
        <w:br w:type="page"/>
      </w:r>
    </w:p>
    <w:p w14:paraId="10B66883" w14:textId="77777777" w:rsidR="00A57A4D" w:rsidRPr="00565F0A" w:rsidRDefault="00781C20" w:rsidP="00565F0A">
      <w:pPr>
        <w:pStyle w:val="Heading1"/>
      </w:pPr>
      <w:r w:rsidRPr="00565F0A">
        <w:t xml:space="preserve">Appendix 2 – Proposed </w:t>
      </w:r>
      <w:r w:rsidR="00A57A4D" w:rsidRPr="00565F0A">
        <w:t>Structure</w:t>
      </w:r>
    </w:p>
    <w:p w14:paraId="3E4E1437" w14:textId="77777777" w:rsidR="001E6930" w:rsidRDefault="001E6930">
      <w:pPr>
        <w:spacing w:line="240" w:lineRule="auto"/>
        <w:rPr>
          <w:rFonts w:cs="Arial"/>
          <w:b/>
          <w:color w:val="BB1822" w:themeColor="background2"/>
        </w:rPr>
      </w:pPr>
    </w:p>
    <w:p w14:paraId="5FA3C7E0" w14:textId="77777777" w:rsidR="001E6930" w:rsidRDefault="001E6930">
      <w:pPr>
        <w:spacing w:line="240" w:lineRule="auto"/>
        <w:rPr>
          <w:rFonts w:cs="Arial"/>
          <w:b/>
          <w:color w:val="BB1822" w:themeColor="background2"/>
        </w:rPr>
      </w:pPr>
    </w:p>
    <w:p w14:paraId="74AF3EE6" w14:textId="77777777" w:rsidR="001E6930" w:rsidRDefault="001E6930">
      <w:pPr>
        <w:spacing w:line="240" w:lineRule="auto"/>
        <w:rPr>
          <w:rFonts w:cs="Arial"/>
          <w:b/>
          <w:color w:val="BB1822" w:themeColor="background2"/>
        </w:rPr>
      </w:pPr>
    </w:p>
    <w:p w14:paraId="59F880E2" w14:textId="77777777" w:rsidR="001E6930" w:rsidRDefault="005F7547">
      <w:pPr>
        <w:spacing w:line="240" w:lineRule="auto"/>
        <w:rPr>
          <w:rFonts w:cs="Arial"/>
          <w:b/>
          <w:color w:val="BB1822" w:themeColor="background2"/>
        </w:rPr>
      </w:pPr>
      <w:r w:rsidRPr="005F7547">
        <w:rPr>
          <w:rFonts w:cs="Arial"/>
          <w:b/>
          <w:noProof/>
          <w:color w:val="BB1822" w:themeColor="background2"/>
        </w:rPr>
        <w:drawing>
          <wp:inline distT="0" distB="0" distL="0" distR="0" wp14:anchorId="28C05360" wp14:editId="121DB9C7">
            <wp:extent cx="6096000" cy="4064000"/>
            <wp:effectExtent l="0" t="0" r="0" b="0"/>
            <wp:docPr id="1624591340" name="Diagram 1">
              <a:extLst xmlns:a="http://schemas.openxmlformats.org/drawingml/2006/main">
                <a:ext uri="{FF2B5EF4-FFF2-40B4-BE49-F238E27FC236}">
                  <a16:creationId xmlns:a16="http://schemas.microsoft.com/office/drawing/2014/main" id="{DF4B78B4-A204-B393-C3BC-2D85A99BCB5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C7589F7" w14:textId="6D2FB325" w:rsidR="0020599A" w:rsidRDefault="0020599A">
      <w:pPr>
        <w:spacing w:line="240" w:lineRule="auto"/>
        <w:rPr>
          <w:rFonts w:cs="Arial"/>
          <w:b/>
          <w:color w:val="BB1822" w:themeColor="background2"/>
        </w:rPr>
      </w:pPr>
      <w:r>
        <w:rPr>
          <w:rFonts w:cs="Arial"/>
          <w:b/>
          <w:color w:val="BB1822" w:themeColor="background2"/>
        </w:rPr>
        <w:br w:type="page"/>
      </w:r>
    </w:p>
    <w:p w14:paraId="50FF8DB6" w14:textId="77777777" w:rsidR="002064AF" w:rsidRDefault="002064AF">
      <w:pPr>
        <w:spacing w:line="240" w:lineRule="auto"/>
        <w:rPr>
          <w:rFonts w:cs="Arial"/>
          <w:b/>
          <w:color w:val="BB1822" w:themeColor="background2"/>
        </w:rPr>
      </w:pPr>
    </w:p>
    <w:p w14:paraId="1F27865B" w14:textId="6DF2F388" w:rsidR="00F424F9" w:rsidRPr="003338F7" w:rsidRDefault="00F424F9" w:rsidP="00565F0A">
      <w:pPr>
        <w:pStyle w:val="Heading1"/>
      </w:pPr>
      <w:r w:rsidRPr="003338F7">
        <w:t>Appendix 3- Timetable</w:t>
      </w:r>
      <w:r w:rsidR="008126AC" w:rsidRPr="003338F7">
        <w:t xml:space="preserve"> for complex change</w:t>
      </w:r>
    </w:p>
    <w:p w14:paraId="4A5A097B" w14:textId="77777777" w:rsidR="00F424F9" w:rsidRPr="003338F7" w:rsidRDefault="00F424F9" w:rsidP="00F424F9">
      <w:pPr>
        <w:spacing w:line="240" w:lineRule="atLeast"/>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13"/>
      </w:tblGrid>
      <w:tr w:rsidR="003338F7" w:rsidRPr="003338F7" w14:paraId="201207BC" w14:textId="77777777">
        <w:tc>
          <w:tcPr>
            <w:tcW w:w="2093" w:type="dxa"/>
            <w:shd w:val="clear" w:color="auto" w:fill="A6A6A6"/>
          </w:tcPr>
          <w:p w14:paraId="7B2A84E7" w14:textId="77777777" w:rsidR="00F424F9" w:rsidRPr="003338F7" w:rsidRDefault="00F424F9">
            <w:pPr>
              <w:spacing w:before="120" w:after="120"/>
              <w:jc w:val="center"/>
              <w:rPr>
                <w:rFonts w:cs="Arial"/>
                <w:b/>
              </w:rPr>
            </w:pPr>
            <w:r w:rsidRPr="003338F7">
              <w:rPr>
                <w:rFonts w:cs="Arial"/>
                <w:b/>
              </w:rPr>
              <w:t xml:space="preserve">DATE/S </w:t>
            </w:r>
          </w:p>
        </w:tc>
        <w:tc>
          <w:tcPr>
            <w:tcW w:w="7513" w:type="dxa"/>
            <w:shd w:val="clear" w:color="auto" w:fill="A6A6A6"/>
          </w:tcPr>
          <w:p w14:paraId="29398E3A" w14:textId="77777777" w:rsidR="00F424F9" w:rsidRPr="003338F7" w:rsidRDefault="00F424F9">
            <w:pPr>
              <w:spacing w:before="120" w:after="120"/>
              <w:jc w:val="center"/>
              <w:rPr>
                <w:rFonts w:cs="Arial"/>
                <w:b/>
              </w:rPr>
            </w:pPr>
            <w:r w:rsidRPr="003338F7">
              <w:rPr>
                <w:rFonts w:cs="Arial"/>
                <w:b/>
              </w:rPr>
              <w:t>ACTIVITY</w:t>
            </w:r>
          </w:p>
        </w:tc>
      </w:tr>
      <w:tr w:rsidR="003338F7" w:rsidRPr="003338F7" w14:paraId="44C86D8D" w14:textId="77777777">
        <w:tc>
          <w:tcPr>
            <w:tcW w:w="9606" w:type="dxa"/>
            <w:gridSpan w:val="2"/>
            <w:shd w:val="clear" w:color="auto" w:fill="D9D9D9"/>
          </w:tcPr>
          <w:p w14:paraId="6EBF87C4" w14:textId="77777777" w:rsidR="00F424F9" w:rsidRPr="003338F7" w:rsidRDefault="00F424F9">
            <w:pPr>
              <w:spacing w:before="120" w:after="120"/>
              <w:rPr>
                <w:rFonts w:cs="Arial"/>
                <w:b/>
                <w:i/>
              </w:rPr>
            </w:pPr>
            <w:r w:rsidRPr="003338F7">
              <w:rPr>
                <w:rFonts w:cs="Arial"/>
                <w:b/>
                <w:i/>
              </w:rPr>
              <w:t>Phase 1 - Information exchange/engagement</w:t>
            </w:r>
          </w:p>
        </w:tc>
      </w:tr>
      <w:tr w:rsidR="003338F7" w:rsidRPr="003338F7" w14:paraId="5BAFB5CB" w14:textId="77777777">
        <w:tc>
          <w:tcPr>
            <w:tcW w:w="2093" w:type="dxa"/>
          </w:tcPr>
          <w:p w14:paraId="50E71FCF" w14:textId="77777777" w:rsidR="00F424F9" w:rsidRPr="003338F7" w:rsidRDefault="00F424F9">
            <w:pPr>
              <w:rPr>
                <w:rFonts w:cs="Arial"/>
              </w:rPr>
            </w:pPr>
          </w:p>
        </w:tc>
        <w:tc>
          <w:tcPr>
            <w:tcW w:w="7513" w:type="dxa"/>
          </w:tcPr>
          <w:p w14:paraId="5B22A8B9" w14:textId="55008BD6" w:rsidR="00F424F9" w:rsidRPr="003338F7" w:rsidRDefault="006355A8" w:rsidP="006355A8">
            <w:pPr>
              <w:rPr>
                <w:rFonts w:cs="Arial"/>
                <w:sz w:val="8"/>
              </w:rPr>
            </w:pPr>
            <w:r w:rsidRPr="003338F7">
              <w:rPr>
                <w:rFonts w:cs="Arial"/>
              </w:rPr>
              <w:t xml:space="preserve">Information to be sent to trade unions in advance of the first consultation meeting </w:t>
            </w:r>
          </w:p>
        </w:tc>
      </w:tr>
      <w:tr w:rsidR="003338F7" w:rsidRPr="003338F7" w14:paraId="16BAD1F3" w14:textId="77777777">
        <w:tc>
          <w:tcPr>
            <w:tcW w:w="2093" w:type="dxa"/>
          </w:tcPr>
          <w:p w14:paraId="7EDE1EDC" w14:textId="77777777" w:rsidR="00F424F9" w:rsidRPr="003338F7" w:rsidRDefault="00F424F9">
            <w:pPr>
              <w:rPr>
                <w:rFonts w:cs="Arial"/>
              </w:rPr>
            </w:pPr>
          </w:p>
          <w:p w14:paraId="58B1767D" w14:textId="77777777" w:rsidR="00C55749" w:rsidRPr="003338F7" w:rsidRDefault="00C55749" w:rsidP="00C55749">
            <w:pPr>
              <w:rPr>
                <w:rFonts w:cs="Arial"/>
                <w:i/>
              </w:rPr>
            </w:pPr>
            <w:r w:rsidRPr="003338F7">
              <w:rPr>
                <w:rFonts w:cs="Arial"/>
                <w:i/>
              </w:rPr>
              <w:t>27</w:t>
            </w:r>
            <w:r w:rsidRPr="003338F7">
              <w:rPr>
                <w:rFonts w:cs="Arial"/>
                <w:i/>
                <w:vertAlign w:val="superscript"/>
              </w:rPr>
              <w:t>th</w:t>
            </w:r>
            <w:r w:rsidRPr="003338F7">
              <w:rPr>
                <w:rFonts w:cs="Arial"/>
                <w:i/>
              </w:rPr>
              <w:t xml:space="preserve"> March 2026, Headquarters, Penrith</w:t>
            </w:r>
          </w:p>
          <w:p w14:paraId="2A52D044" w14:textId="77777777" w:rsidR="00F424F9" w:rsidRPr="003338F7" w:rsidRDefault="00F424F9">
            <w:pPr>
              <w:rPr>
                <w:rFonts w:cs="Arial"/>
              </w:rPr>
            </w:pPr>
          </w:p>
        </w:tc>
        <w:tc>
          <w:tcPr>
            <w:tcW w:w="7513" w:type="dxa"/>
          </w:tcPr>
          <w:p w14:paraId="460C7B5F" w14:textId="77777777" w:rsidR="00F424F9" w:rsidRPr="003338F7" w:rsidRDefault="00F424F9">
            <w:pPr>
              <w:rPr>
                <w:rFonts w:cs="Arial"/>
              </w:rPr>
            </w:pPr>
          </w:p>
          <w:p w14:paraId="67E5CDF7" w14:textId="77777777" w:rsidR="00F424F9" w:rsidRPr="003338F7" w:rsidRDefault="00F424F9">
            <w:pPr>
              <w:rPr>
                <w:rFonts w:cs="Arial"/>
              </w:rPr>
            </w:pPr>
            <w:r w:rsidRPr="003338F7">
              <w:rPr>
                <w:rFonts w:cs="Arial"/>
                <w:b/>
              </w:rPr>
              <w:t>Meeting with staff in scope</w:t>
            </w:r>
            <w:r w:rsidRPr="003338F7">
              <w:rPr>
                <w:rFonts w:cs="Arial"/>
              </w:rPr>
              <w:t xml:space="preserve"> (Trade Unions invited)</w:t>
            </w:r>
          </w:p>
          <w:p w14:paraId="761B707E" w14:textId="77777777" w:rsidR="00F424F9" w:rsidRPr="003338F7" w:rsidRDefault="00F424F9">
            <w:pPr>
              <w:rPr>
                <w:rFonts w:cs="Arial"/>
                <w:sz w:val="14"/>
              </w:rPr>
            </w:pPr>
          </w:p>
          <w:p w14:paraId="15B783F8" w14:textId="77777777" w:rsidR="00F424F9" w:rsidRPr="003338F7" w:rsidRDefault="00F424F9">
            <w:pPr>
              <w:rPr>
                <w:rFonts w:cs="Arial"/>
                <w:b/>
              </w:rPr>
            </w:pPr>
            <w:r w:rsidRPr="003338F7">
              <w:rPr>
                <w:rFonts w:cs="Arial"/>
                <w:b/>
              </w:rPr>
              <w:t xml:space="preserve">Consultation process starts </w:t>
            </w:r>
          </w:p>
          <w:p w14:paraId="3C4E6DAD" w14:textId="77777777" w:rsidR="00F424F9" w:rsidRPr="003338F7" w:rsidRDefault="00F424F9">
            <w:pPr>
              <w:rPr>
                <w:rFonts w:cs="Arial"/>
                <w:sz w:val="8"/>
              </w:rPr>
            </w:pPr>
          </w:p>
          <w:p w14:paraId="27D2629C" w14:textId="77777777" w:rsidR="00F424F9" w:rsidRPr="003338F7" w:rsidRDefault="00F424F9">
            <w:pPr>
              <w:rPr>
                <w:rFonts w:cs="Arial"/>
                <w:u w:val="single"/>
              </w:rPr>
            </w:pPr>
          </w:p>
          <w:p w14:paraId="0BB0BFCD" w14:textId="77777777" w:rsidR="00F424F9" w:rsidRPr="003338F7" w:rsidRDefault="00F424F9" w:rsidP="00C55749">
            <w:pPr>
              <w:rPr>
                <w:rFonts w:cs="Arial"/>
              </w:rPr>
            </w:pPr>
          </w:p>
        </w:tc>
      </w:tr>
      <w:tr w:rsidR="003338F7" w:rsidRPr="003338F7" w14:paraId="0FB3B429" w14:textId="77777777">
        <w:tc>
          <w:tcPr>
            <w:tcW w:w="2093" w:type="dxa"/>
          </w:tcPr>
          <w:p w14:paraId="18150CC7" w14:textId="77777777" w:rsidR="00F424F9" w:rsidRPr="003338F7" w:rsidRDefault="00F424F9">
            <w:pPr>
              <w:rPr>
                <w:rFonts w:cs="Arial"/>
                <w:sz w:val="12"/>
              </w:rPr>
            </w:pPr>
          </w:p>
          <w:p w14:paraId="7A97FC4A" w14:textId="77777777" w:rsidR="00F424F9" w:rsidRPr="003338F7" w:rsidRDefault="00F424F9">
            <w:pPr>
              <w:rPr>
                <w:rFonts w:cs="Arial"/>
              </w:rPr>
            </w:pPr>
            <w:r w:rsidRPr="003338F7">
              <w:rPr>
                <w:rFonts w:cs="Arial"/>
              </w:rPr>
              <w:t xml:space="preserve">As required </w:t>
            </w:r>
          </w:p>
          <w:p w14:paraId="33B6A675" w14:textId="77777777" w:rsidR="00F424F9" w:rsidRPr="003338F7" w:rsidRDefault="00F424F9">
            <w:pPr>
              <w:rPr>
                <w:rFonts w:cs="Arial"/>
              </w:rPr>
            </w:pPr>
          </w:p>
        </w:tc>
        <w:tc>
          <w:tcPr>
            <w:tcW w:w="7513" w:type="dxa"/>
          </w:tcPr>
          <w:p w14:paraId="446C743A" w14:textId="6302327E" w:rsidR="00F424F9" w:rsidRPr="003338F7" w:rsidRDefault="00F424F9">
            <w:pPr>
              <w:rPr>
                <w:rFonts w:cs="Arial"/>
              </w:rPr>
            </w:pPr>
            <w:r w:rsidRPr="003338F7">
              <w:rPr>
                <w:rFonts w:cs="Arial"/>
              </w:rPr>
              <w:t xml:space="preserve">Individual meetings available upon request One to Ones- Employees can be </w:t>
            </w:r>
            <w:r w:rsidR="008126AC" w:rsidRPr="003338F7">
              <w:rPr>
                <w:rFonts w:cs="Arial"/>
              </w:rPr>
              <w:t>accompanied</w:t>
            </w:r>
            <w:r w:rsidRPr="003338F7">
              <w:rPr>
                <w:rFonts w:cs="Arial"/>
              </w:rPr>
              <w:t xml:space="preserve"> by Trade Union </w:t>
            </w:r>
          </w:p>
        </w:tc>
      </w:tr>
      <w:tr w:rsidR="003338F7" w:rsidRPr="003338F7" w14:paraId="6C227E62" w14:textId="77777777">
        <w:tc>
          <w:tcPr>
            <w:tcW w:w="2093" w:type="dxa"/>
          </w:tcPr>
          <w:p w14:paraId="7C1334B9" w14:textId="77777777" w:rsidR="00F424F9" w:rsidRPr="003338F7" w:rsidRDefault="00F424F9">
            <w:pPr>
              <w:rPr>
                <w:rFonts w:cs="Arial"/>
              </w:rPr>
            </w:pPr>
          </w:p>
          <w:p w14:paraId="6149FD16" w14:textId="77777777" w:rsidR="000123C4" w:rsidRPr="003338F7" w:rsidRDefault="000123C4" w:rsidP="000123C4">
            <w:pPr>
              <w:rPr>
                <w:rFonts w:cs="Arial"/>
                <w:i/>
              </w:rPr>
            </w:pPr>
            <w:r w:rsidRPr="003338F7">
              <w:rPr>
                <w:rFonts w:cs="Arial"/>
                <w:i/>
              </w:rPr>
              <w:t>17</w:t>
            </w:r>
            <w:r w:rsidRPr="003338F7">
              <w:rPr>
                <w:rFonts w:cs="Arial"/>
                <w:i/>
                <w:vertAlign w:val="superscript"/>
              </w:rPr>
              <w:t>th</w:t>
            </w:r>
            <w:r w:rsidRPr="003338F7">
              <w:rPr>
                <w:rFonts w:cs="Arial"/>
                <w:i/>
              </w:rPr>
              <w:t xml:space="preserve"> April 2026, Headquarters, Penrith</w:t>
            </w:r>
          </w:p>
          <w:p w14:paraId="07DAA761" w14:textId="77777777" w:rsidR="00F424F9" w:rsidRPr="003338F7" w:rsidRDefault="00F424F9">
            <w:pPr>
              <w:rPr>
                <w:rFonts w:cs="Arial"/>
              </w:rPr>
            </w:pPr>
          </w:p>
        </w:tc>
        <w:tc>
          <w:tcPr>
            <w:tcW w:w="7513" w:type="dxa"/>
          </w:tcPr>
          <w:p w14:paraId="6A53E59D" w14:textId="77777777" w:rsidR="00F424F9" w:rsidRPr="003338F7" w:rsidRDefault="00F424F9">
            <w:pPr>
              <w:rPr>
                <w:rFonts w:cs="Arial"/>
              </w:rPr>
            </w:pPr>
          </w:p>
          <w:p w14:paraId="2F9CACC6" w14:textId="77777777" w:rsidR="00F424F9" w:rsidRPr="003338F7" w:rsidRDefault="00F424F9">
            <w:pPr>
              <w:rPr>
                <w:rFonts w:cs="Arial"/>
              </w:rPr>
            </w:pPr>
            <w:r w:rsidRPr="003338F7">
              <w:rPr>
                <w:rFonts w:cs="Arial"/>
                <w:b/>
              </w:rPr>
              <w:t>Mid-Point staff meeting</w:t>
            </w:r>
            <w:r w:rsidRPr="003338F7">
              <w:rPr>
                <w:rFonts w:cs="Arial"/>
              </w:rPr>
              <w:t xml:space="preserve"> (Trade Unions Invited) </w:t>
            </w:r>
          </w:p>
          <w:p w14:paraId="289D019F" w14:textId="77777777" w:rsidR="00F424F9" w:rsidRPr="003338F7" w:rsidRDefault="00F424F9">
            <w:pPr>
              <w:rPr>
                <w:rFonts w:cs="Arial"/>
                <w:sz w:val="14"/>
              </w:rPr>
            </w:pPr>
          </w:p>
          <w:p w14:paraId="2A53F480" w14:textId="77777777" w:rsidR="00F424F9" w:rsidRPr="003338F7" w:rsidRDefault="00F424F9">
            <w:pPr>
              <w:rPr>
                <w:rFonts w:cs="Arial"/>
                <w:sz w:val="14"/>
              </w:rPr>
            </w:pPr>
          </w:p>
          <w:p w14:paraId="75668C0A" w14:textId="77777777" w:rsidR="00F424F9" w:rsidRPr="003338F7" w:rsidRDefault="00F424F9">
            <w:pPr>
              <w:rPr>
                <w:rFonts w:cs="Arial"/>
                <w:sz w:val="14"/>
              </w:rPr>
            </w:pPr>
          </w:p>
          <w:p w14:paraId="7A1754F0" w14:textId="77777777" w:rsidR="00F424F9" w:rsidRPr="003338F7" w:rsidRDefault="00F424F9">
            <w:pPr>
              <w:rPr>
                <w:rFonts w:cs="Arial"/>
                <w:sz w:val="20"/>
                <w:szCs w:val="20"/>
              </w:rPr>
            </w:pPr>
          </w:p>
        </w:tc>
      </w:tr>
      <w:tr w:rsidR="003338F7" w:rsidRPr="003338F7" w14:paraId="4162DBCA" w14:textId="77777777">
        <w:tc>
          <w:tcPr>
            <w:tcW w:w="2093" w:type="dxa"/>
          </w:tcPr>
          <w:p w14:paraId="12C354B5" w14:textId="77777777" w:rsidR="000123C4" w:rsidRPr="003338F7" w:rsidRDefault="000123C4" w:rsidP="000123C4">
            <w:pPr>
              <w:rPr>
                <w:rFonts w:cs="Arial"/>
                <w:b/>
              </w:rPr>
            </w:pPr>
          </w:p>
          <w:p w14:paraId="6A9568E9" w14:textId="77777777" w:rsidR="000123C4" w:rsidRPr="003338F7" w:rsidRDefault="000123C4" w:rsidP="000123C4">
            <w:pPr>
              <w:rPr>
                <w:rFonts w:cs="Arial"/>
                <w:i/>
              </w:rPr>
            </w:pPr>
            <w:r w:rsidRPr="003338F7">
              <w:rPr>
                <w:rFonts w:cs="Arial"/>
                <w:i/>
              </w:rPr>
              <w:t>8</w:t>
            </w:r>
            <w:r w:rsidRPr="003338F7">
              <w:rPr>
                <w:rFonts w:cs="Arial"/>
                <w:i/>
                <w:vertAlign w:val="superscript"/>
              </w:rPr>
              <w:t>th</w:t>
            </w:r>
            <w:r w:rsidRPr="003338F7">
              <w:rPr>
                <w:rFonts w:cs="Arial"/>
                <w:i/>
              </w:rPr>
              <w:t xml:space="preserve"> May 2026, Headquarters, Penrith</w:t>
            </w:r>
          </w:p>
          <w:p w14:paraId="709FADF5" w14:textId="77777777" w:rsidR="00F424F9" w:rsidRPr="003338F7" w:rsidRDefault="00F424F9">
            <w:pPr>
              <w:rPr>
                <w:rFonts w:cs="Arial"/>
              </w:rPr>
            </w:pPr>
          </w:p>
        </w:tc>
        <w:tc>
          <w:tcPr>
            <w:tcW w:w="7513" w:type="dxa"/>
          </w:tcPr>
          <w:p w14:paraId="38E1966E" w14:textId="77777777" w:rsidR="00F424F9" w:rsidRPr="003338F7" w:rsidRDefault="00F424F9">
            <w:pPr>
              <w:rPr>
                <w:rFonts w:cs="Arial"/>
              </w:rPr>
            </w:pPr>
          </w:p>
          <w:p w14:paraId="4154BF45" w14:textId="77777777" w:rsidR="00F424F9" w:rsidRPr="003338F7" w:rsidRDefault="00F424F9">
            <w:pPr>
              <w:rPr>
                <w:rFonts w:cs="Arial"/>
                <w:b/>
              </w:rPr>
            </w:pPr>
            <w:r w:rsidRPr="003338F7">
              <w:rPr>
                <w:rFonts w:cs="Arial"/>
                <w:b/>
              </w:rPr>
              <w:t>Consultation process closes</w:t>
            </w:r>
          </w:p>
          <w:p w14:paraId="6B3A9494" w14:textId="77777777" w:rsidR="00F424F9" w:rsidRPr="003338F7" w:rsidRDefault="00F424F9" w:rsidP="000123C4">
            <w:pPr>
              <w:rPr>
                <w:rFonts w:cs="Arial"/>
              </w:rPr>
            </w:pPr>
          </w:p>
        </w:tc>
      </w:tr>
      <w:tr w:rsidR="003338F7" w:rsidRPr="003338F7" w14:paraId="17C910D4" w14:textId="77777777">
        <w:tc>
          <w:tcPr>
            <w:tcW w:w="9606" w:type="dxa"/>
            <w:gridSpan w:val="2"/>
            <w:shd w:val="clear" w:color="auto" w:fill="D9D9D9"/>
          </w:tcPr>
          <w:p w14:paraId="0896AF20" w14:textId="77777777" w:rsidR="00F424F9" w:rsidRPr="003338F7" w:rsidRDefault="00F424F9">
            <w:pPr>
              <w:spacing w:before="120" w:after="120"/>
              <w:rPr>
                <w:rFonts w:cs="Arial"/>
                <w:b/>
                <w:i/>
              </w:rPr>
            </w:pPr>
            <w:r w:rsidRPr="003338F7">
              <w:br w:type="page"/>
            </w:r>
            <w:r w:rsidRPr="003338F7">
              <w:rPr>
                <w:rFonts w:cs="Arial"/>
                <w:b/>
                <w:i/>
              </w:rPr>
              <w:t xml:space="preserve">Phase 2 - Decision </w:t>
            </w:r>
          </w:p>
        </w:tc>
      </w:tr>
      <w:tr w:rsidR="003338F7" w:rsidRPr="003338F7" w14:paraId="504C2A28" w14:textId="77777777">
        <w:tc>
          <w:tcPr>
            <w:tcW w:w="2093" w:type="dxa"/>
          </w:tcPr>
          <w:p w14:paraId="17976352" w14:textId="77777777" w:rsidR="00F424F9" w:rsidRPr="003338F7" w:rsidRDefault="00F424F9">
            <w:pPr>
              <w:rPr>
                <w:rFonts w:cs="Arial"/>
              </w:rPr>
            </w:pPr>
          </w:p>
          <w:p w14:paraId="25C9ED26" w14:textId="77777777" w:rsidR="00F424F9" w:rsidRPr="003338F7" w:rsidRDefault="00F424F9">
            <w:pPr>
              <w:rPr>
                <w:rFonts w:cs="Arial"/>
              </w:rPr>
            </w:pPr>
          </w:p>
        </w:tc>
        <w:tc>
          <w:tcPr>
            <w:tcW w:w="7513" w:type="dxa"/>
          </w:tcPr>
          <w:p w14:paraId="4E9B92A9" w14:textId="77777777" w:rsidR="00F424F9" w:rsidRPr="003338F7" w:rsidRDefault="00F424F9">
            <w:pPr>
              <w:ind w:left="360"/>
              <w:contextualSpacing/>
              <w:rPr>
                <w:rFonts w:cs="Arial"/>
                <w:sz w:val="20"/>
                <w:szCs w:val="20"/>
              </w:rPr>
            </w:pPr>
          </w:p>
          <w:p w14:paraId="41563EA7" w14:textId="77777777" w:rsidR="00F424F9" w:rsidRPr="003338F7" w:rsidRDefault="00F424F9">
            <w:pPr>
              <w:contextualSpacing/>
              <w:rPr>
                <w:rFonts w:cs="Arial"/>
                <w:sz w:val="20"/>
                <w:szCs w:val="20"/>
              </w:rPr>
            </w:pPr>
            <w:r w:rsidRPr="003338F7">
              <w:rPr>
                <w:rFonts w:cs="Arial"/>
              </w:rPr>
              <w:t>Collation and review of feedback from staff and Trades Unions and reflection of structure proposal.</w:t>
            </w:r>
          </w:p>
          <w:p w14:paraId="24AE5DAB" w14:textId="77777777" w:rsidR="00F424F9" w:rsidRPr="003338F7" w:rsidRDefault="00F424F9">
            <w:pPr>
              <w:contextualSpacing/>
              <w:rPr>
                <w:rFonts w:cs="Arial"/>
                <w:sz w:val="20"/>
                <w:szCs w:val="20"/>
              </w:rPr>
            </w:pPr>
          </w:p>
        </w:tc>
      </w:tr>
      <w:tr w:rsidR="003338F7" w:rsidRPr="003338F7" w14:paraId="7FDA7EE3" w14:textId="77777777">
        <w:tc>
          <w:tcPr>
            <w:tcW w:w="2093" w:type="dxa"/>
          </w:tcPr>
          <w:p w14:paraId="14FA33D9" w14:textId="77777777" w:rsidR="00F424F9" w:rsidRPr="003338F7" w:rsidRDefault="00F424F9">
            <w:pPr>
              <w:rPr>
                <w:rFonts w:cs="Arial"/>
              </w:rPr>
            </w:pPr>
          </w:p>
          <w:p w14:paraId="72058410" w14:textId="77777777" w:rsidR="00C55749" w:rsidRPr="003338F7" w:rsidRDefault="00C55749" w:rsidP="00C55749">
            <w:pPr>
              <w:rPr>
                <w:rFonts w:cs="Arial"/>
                <w:i/>
              </w:rPr>
            </w:pPr>
            <w:r w:rsidRPr="003338F7">
              <w:rPr>
                <w:rFonts w:cs="Arial"/>
                <w:i/>
              </w:rPr>
              <w:t>25</w:t>
            </w:r>
            <w:r w:rsidRPr="003338F7">
              <w:rPr>
                <w:rFonts w:cs="Arial"/>
                <w:i/>
                <w:vertAlign w:val="superscript"/>
              </w:rPr>
              <w:t>th</w:t>
            </w:r>
            <w:r w:rsidRPr="003338F7">
              <w:rPr>
                <w:rFonts w:cs="Arial"/>
                <w:i/>
              </w:rPr>
              <w:t xml:space="preserve"> May 2026, Headquarters, Penrith</w:t>
            </w:r>
          </w:p>
          <w:p w14:paraId="5DA3D436" w14:textId="77777777" w:rsidR="00F424F9" w:rsidRPr="003338F7" w:rsidRDefault="00F424F9">
            <w:pPr>
              <w:rPr>
                <w:rFonts w:cs="Arial"/>
              </w:rPr>
            </w:pPr>
          </w:p>
        </w:tc>
        <w:tc>
          <w:tcPr>
            <w:tcW w:w="7513" w:type="dxa"/>
          </w:tcPr>
          <w:p w14:paraId="71110749" w14:textId="77777777" w:rsidR="00F424F9" w:rsidRPr="003338F7" w:rsidRDefault="00F424F9">
            <w:pPr>
              <w:ind w:left="360"/>
              <w:contextualSpacing/>
              <w:rPr>
                <w:rFonts w:cs="Arial"/>
                <w:sz w:val="20"/>
                <w:szCs w:val="20"/>
              </w:rPr>
            </w:pPr>
          </w:p>
          <w:p w14:paraId="35517C66" w14:textId="5A2B46C2" w:rsidR="00F424F9" w:rsidRPr="003338F7" w:rsidRDefault="00F424F9">
            <w:pPr>
              <w:contextualSpacing/>
              <w:rPr>
                <w:rFonts w:cs="Arial"/>
                <w:sz w:val="20"/>
                <w:szCs w:val="20"/>
              </w:rPr>
            </w:pPr>
            <w:r w:rsidRPr="003338F7">
              <w:rPr>
                <w:rFonts w:cs="Arial"/>
                <w:b/>
              </w:rPr>
              <w:t xml:space="preserve">Final Decision Staff </w:t>
            </w:r>
            <w:r w:rsidR="00C55749" w:rsidRPr="003338F7">
              <w:rPr>
                <w:rFonts w:cs="Arial"/>
                <w:b/>
              </w:rPr>
              <w:t>meeting</w:t>
            </w:r>
            <w:r w:rsidR="00C55749" w:rsidRPr="003338F7">
              <w:rPr>
                <w:rFonts w:cs="Arial"/>
              </w:rPr>
              <w:t xml:space="preserve"> (</w:t>
            </w:r>
            <w:r w:rsidRPr="003338F7">
              <w:rPr>
                <w:rFonts w:cs="Arial"/>
              </w:rPr>
              <w:t>Trade Unions Invited)</w:t>
            </w:r>
          </w:p>
          <w:p w14:paraId="121E18B8" w14:textId="77777777" w:rsidR="00F424F9" w:rsidRPr="003338F7" w:rsidRDefault="00F424F9">
            <w:pPr>
              <w:contextualSpacing/>
              <w:rPr>
                <w:rFonts w:cs="Arial"/>
              </w:rPr>
            </w:pPr>
          </w:p>
          <w:p w14:paraId="27A6FF25" w14:textId="77777777" w:rsidR="00F424F9" w:rsidRPr="003338F7" w:rsidRDefault="00F424F9" w:rsidP="00F424F9">
            <w:pPr>
              <w:numPr>
                <w:ilvl w:val="0"/>
                <w:numId w:val="36"/>
              </w:numPr>
              <w:spacing w:line="240" w:lineRule="auto"/>
              <w:contextualSpacing/>
              <w:rPr>
                <w:rFonts w:cs="Arial"/>
                <w:sz w:val="20"/>
                <w:szCs w:val="20"/>
              </w:rPr>
            </w:pPr>
            <w:r w:rsidRPr="003338F7">
              <w:rPr>
                <w:rFonts w:cs="Arial"/>
              </w:rPr>
              <w:t>Final structure released</w:t>
            </w:r>
          </w:p>
          <w:p w14:paraId="1C262EB4" w14:textId="77777777" w:rsidR="00F424F9" w:rsidRPr="003338F7" w:rsidRDefault="00F424F9">
            <w:pPr>
              <w:contextualSpacing/>
              <w:rPr>
                <w:rFonts w:cs="Arial"/>
                <w:sz w:val="20"/>
                <w:szCs w:val="20"/>
              </w:rPr>
            </w:pPr>
          </w:p>
        </w:tc>
      </w:tr>
      <w:tr w:rsidR="003338F7" w:rsidRPr="003338F7" w14:paraId="27CAC64A" w14:textId="77777777">
        <w:tc>
          <w:tcPr>
            <w:tcW w:w="9606" w:type="dxa"/>
            <w:gridSpan w:val="2"/>
            <w:shd w:val="clear" w:color="auto" w:fill="D9D9D9"/>
          </w:tcPr>
          <w:p w14:paraId="7C42BFF3" w14:textId="77777777" w:rsidR="00F424F9" w:rsidRPr="003338F7" w:rsidRDefault="00F424F9">
            <w:pPr>
              <w:spacing w:before="120" w:after="120"/>
              <w:rPr>
                <w:rFonts w:cs="Arial"/>
                <w:b/>
                <w:i/>
              </w:rPr>
            </w:pPr>
            <w:r w:rsidRPr="003338F7">
              <w:rPr>
                <w:rFonts w:cs="Arial"/>
                <w:b/>
                <w:i/>
              </w:rPr>
              <w:t xml:space="preserve">Phase 3 - Implementation </w:t>
            </w:r>
          </w:p>
        </w:tc>
      </w:tr>
      <w:tr w:rsidR="003338F7" w:rsidRPr="003338F7" w14:paraId="06DF7980" w14:textId="77777777">
        <w:tc>
          <w:tcPr>
            <w:tcW w:w="2093" w:type="dxa"/>
          </w:tcPr>
          <w:p w14:paraId="2925C5D9" w14:textId="77777777" w:rsidR="00F424F9" w:rsidRPr="003338F7" w:rsidRDefault="00F424F9">
            <w:pPr>
              <w:rPr>
                <w:rFonts w:cs="Arial"/>
              </w:rPr>
            </w:pPr>
          </w:p>
          <w:p w14:paraId="2923DBD1" w14:textId="77777777" w:rsidR="00F424F9" w:rsidRPr="003338F7" w:rsidRDefault="00F424F9" w:rsidP="00C55749">
            <w:pPr>
              <w:rPr>
                <w:rFonts w:cs="Arial"/>
              </w:rPr>
            </w:pPr>
          </w:p>
        </w:tc>
        <w:tc>
          <w:tcPr>
            <w:tcW w:w="7513" w:type="dxa"/>
          </w:tcPr>
          <w:p w14:paraId="5FB4AD6D" w14:textId="77777777" w:rsidR="00F424F9" w:rsidRPr="003338F7" w:rsidRDefault="00F424F9">
            <w:pPr>
              <w:pStyle w:val="ListParagraph"/>
              <w:ind w:left="360"/>
              <w:rPr>
                <w:rFonts w:cs="Arial"/>
              </w:rPr>
            </w:pPr>
          </w:p>
          <w:p w14:paraId="316E19E5" w14:textId="1A555A99" w:rsidR="00F424F9" w:rsidRPr="003338F7" w:rsidRDefault="006355A8" w:rsidP="00F424F9">
            <w:pPr>
              <w:pStyle w:val="ListParagraph"/>
              <w:numPr>
                <w:ilvl w:val="0"/>
                <w:numId w:val="38"/>
              </w:numPr>
              <w:spacing w:line="240" w:lineRule="auto"/>
              <w:contextualSpacing w:val="0"/>
              <w:jc w:val="both"/>
              <w:rPr>
                <w:rFonts w:cs="Arial"/>
              </w:rPr>
            </w:pPr>
            <w:r w:rsidRPr="003338F7">
              <w:rPr>
                <w:rFonts w:cs="Arial"/>
              </w:rPr>
              <w:t xml:space="preserve">Trade unions invited to scrutinise </w:t>
            </w:r>
            <w:r w:rsidR="00F424F9" w:rsidRPr="003338F7">
              <w:rPr>
                <w:rFonts w:cs="Arial"/>
              </w:rPr>
              <w:t>Assimilation Outcomes</w:t>
            </w:r>
          </w:p>
          <w:p w14:paraId="67E44439" w14:textId="77777777" w:rsidR="00F424F9" w:rsidRPr="003338F7" w:rsidRDefault="00F424F9" w:rsidP="00F424F9">
            <w:pPr>
              <w:pStyle w:val="ListParagraph"/>
              <w:numPr>
                <w:ilvl w:val="0"/>
                <w:numId w:val="38"/>
              </w:numPr>
              <w:spacing w:line="240" w:lineRule="auto"/>
              <w:contextualSpacing w:val="0"/>
              <w:jc w:val="both"/>
              <w:rPr>
                <w:rFonts w:cs="Arial"/>
              </w:rPr>
            </w:pPr>
            <w:r w:rsidRPr="003338F7">
              <w:rPr>
                <w:rFonts w:cs="Arial"/>
              </w:rPr>
              <w:t>Assimilation outcomes confirmed</w:t>
            </w:r>
          </w:p>
          <w:p w14:paraId="3B1A3D56" w14:textId="77777777" w:rsidR="00F424F9" w:rsidRPr="003338F7" w:rsidRDefault="00F424F9" w:rsidP="00F424F9">
            <w:pPr>
              <w:pStyle w:val="ListParagraph"/>
              <w:numPr>
                <w:ilvl w:val="0"/>
                <w:numId w:val="38"/>
              </w:numPr>
              <w:spacing w:line="240" w:lineRule="auto"/>
              <w:contextualSpacing w:val="0"/>
              <w:jc w:val="both"/>
              <w:rPr>
                <w:rFonts w:cs="Arial"/>
              </w:rPr>
            </w:pPr>
            <w:r w:rsidRPr="003338F7">
              <w:rPr>
                <w:rFonts w:cs="Arial"/>
              </w:rPr>
              <w:t>Assimilation appeals</w:t>
            </w:r>
          </w:p>
          <w:p w14:paraId="78AFE507" w14:textId="77777777" w:rsidR="00F424F9" w:rsidRPr="003338F7" w:rsidRDefault="00F424F9" w:rsidP="00F424F9">
            <w:pPr>
              <w:pStyle w:val="ListParagraph"/>
              <w:numPr>
                <w:ilvl w:val="0"/>
                <w:numId w:val="38"/>
              </w:numPr>
              <w:spacing w:line="240" w:lineRule="auto"/>
              <w:contextualSpacing w:val="0"/>
              <w:jc w:val="both"/>
              <w:rPr>
                <w:rFonts w:cs="Arial"/>
              </w:rPr>
            </w:pPr>
            <w:r w:rsidRPr="003338F7">
              <w:rPr>
                <w:rFonts w:cs="Arial"/>
              </w:rPr>
              <w:t>Assimilation appointments confirmed</w:t>
            </w:r>
          </w:p>
          <w:p w14:paraId="7F9EE9E4" w14:textId="77777777" w:rsidR="00F424F9" w:rsidRPr="003338F7" w:rsidRDefault="00F424F9" w:rsidP="00F424F9">
            <w:pPr>
              <w:pStyle w:val="ListParagraph"/>
              <w:numPr>
                <w:ilvl w:val="0"/>
                <w:numId w:val="38"/>
              </w:numPr>
              <w:spacing w:line="240" w:lineRule="auto"/>
              <w:contextualSpacing w:val="0"/>
              <w:jc w:val="both"/>
              <w:rPr>
                <w:rFonts w:cs="Arial"/>
              </w:rPr>
            </w:pPr>
            <w:r w:rsidRPr="003338F7">
              <w:rPr>
                <w:rFonts w:cs="Arial"/>
              </w:rPr>
              <w:t>Interviews</w:t>
            </w:r>
          </w:p>
          <w:p w14:paraId="55D5D1D3" w14:textId="77777777" w:rsidR="00F424F9" w:rsidRPr="003338F7" w:rsidRDefault="00F424F9" w:rsidP="00624C7D">
            <w:pPr>
              <w:spacing w:line="240" w:lineRule="auto"/>
              <w:ind w:left="360"/>
              <w:contextualSpacing/>
              <w:rPr>
                <w:rFonts w:cs="Arial"/>
              </w:rPr>
            </w:pPr>
          </w:p>
        </w:tc>
      </w:tr>
      <w:tr w:rsidR="003338F7" w:rsidRPr="003338F7" w14:paraId="5B3A7A88" w14:textId="77777777">
        <w:tc>
          <w:tcPr>
            <w:tcW w:w="2093" w:type="dxa"/>
          </w:tcPr>
          <w:p w14:paraId="4988B439" w14:textId="77777777" w:rsidR="00C55749" w:rsidRPr="003338F7" w:rsidRDefault="00C55749" w:rsidP="00C55749">
            <w:pPr>
              <w:rPr>
                <w:rFonts w:cs="Arial"/>
              </w:rPr>
            </w:pPr>
          </w:p>
          <w:p w14:paraId="1C76D2AA" w14:textId="77777777" w:rsidR="00C55749" w:rsidRPr="00C55749" w:rsidRDefault="00C55749" w:rsidP="00C55749">
            <w:pPr>
              <w:rPr>
                <w:rFonts w:cs="Arial"/>
                <w:i/>
              </w:rPr>
            </w:pPr>
            <w:r w:rsidRPr="00C55749">
              <w:rPr>
                <w:rFonts w:cs="Arial"/>
                <w:i/>
              </w:rPr>
              <w:t>1st June 2026, Headquarters, Penrith</w:t>
            </w:r>
          </w:p>
          <w:p w14:paraId="5B9BB39C" w14:textId="77777777" w:rsidR="00F424F9" w:rsidRPr="003338F7" w:rsidRDefault="00F424F9">
            <w:pPr>
              <w:rPr>
                <w:rFonts w:cs="Arial"/>
              </w:rPr>
            </w:pPr>
          </w:p>
        </w:tc>
        <w:tc>
          <w:tcPr>
            <w:tcW w:w="7513" w:type="dxa"/>
          </w:tcPr>
          <w:p w14:paraId="7F464D32" w14:textId="77777777" w:rsidR="00F424F9" w:rsidRPr="003338F7" w:rsidRDefault="00F424F9">
            <w:pPr>
              <w:rPr>
                <w:rFonts w:cs="Arial"/>
              </w:rPr>
            </w:pPr>
          </w:p>
          <w:p w14:paraId="470C7C16" w14:textId="77777777" w:rsidR="00F424F9" w:rsidRPr="003338F7" w:rsidRDefault="00F424F9">
            <w:pPr>
              <w:rPr>
                <w:rFonts w:cs="Arial"/>
              </w:rPr>
            </w:pPr>
            <w:r w:rsidRPr="003338F7">
              <w:rPr>
                <w:rFonts w:cs="Arial"/>
              </w:rPr>
              <w:t xml:space="preserve">Transition to new structure </w:t>
            </w:r>
          </w:p>
          <w:p w14:paraId="45013AD3" w14:textId="77777777" w:rsidR="00F424F9" w:rsidRPr="003338F7" w:rsidRDefault="00F424F9" w:rsidP="00C55749">
            <w:pPr>
              <w:rPr>
                <w:rFonts w:cs="Arial"/>
              </w:rPr>
            </w:pPr>
          </w:p>
        </w:tc>
      </w:tr>
    </w:tbl>
    <w:p w14:paraId="00B1DE8E" w14:textId="761DE5B1" w:rsidR="7C4F83B7" w:rsidRDefault="7C4F83B7" w:rsidP="7C4F83B7">
      <w:pPr>
        <w:spacing w:before="120" w:after="120" w:line="240" w:lineRule="auto"/>
        <w:jc w:val="both"/>
        <w:rPr>
          <w:rStyle w:val="Hyperlink"/>
        </w:rPr>
      </w:pPr>
      <w:bookmarkStart w:id="0" w:name="Section2d"/>
      <w:bookmarkStart w:id="1" w:name="HR1_letter"/>
      <w:bookmarkEnd w:id="0"/>
      <w:bookmarkEnd w:id="1"/>
    </w:p>
    <w:sectPr w:rsidR="7C4F83B7" w:rsidSect="00C70A7D">
      <w:headerReference w:type="even" r:id="rId25"/>
      <w:headerReference w:type="default" r:id="rId26"/>
      <w:footerReference w:type="even" r:id="rId27"/>
      <w:footerReference w:type="default" r:id="rId28"/>
      <w:headerReference w:type="first" r:id="rId29"/>
      <w:footerReference w:type="first" r:id="rId30"/>
      <w:pgSz w:w="11906" w:h="16838" w:code="9"/>
      <w:pgMar w:top="911" w:right="851" w:bottom="2002" w:left="709"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3240A" w14:textId="77777777" w:rsidR="00160FCD" w:rsidRDefault="00160FCD">
      <w:r>
        <w:separator/>
      </w:r>
    </w:p>
    <w:p w14:paraId="3B3A8D9E" w14:textId="77777777" w:rsidR="00160FCD" w:rsidRDefault="00160FCD"/>
  </w:endnote>
  <w:endnote w:type="continuationSeparator" w:id="0">
    <w:p w14:paraId="4FCD48F9" w14:textId="77777777" w:rsidR="00160FCD" w:rsidRDefault="00160FCD">
      <w:r>
        <w:continuationSeparator/>
      </w:r>
    </w:p>
    <w:p w14:paraId="11754DF4" w14:textId="77777777" w:rsidR="00160FCD" w:rsidRDefault="00160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2744E9E7" w:rsidR="00282847" w:rsidRPr="00922A40" w:rsidRDefault="00362EE5" w:rsidP="00922A40">
    <w:pPr>
      <w:rPr>
        <w:rFonts w:cs="Arial"/>
        <w:b/>
        <w:color w:val="2C2F2E"/>
        <w:sz w:val="19"/>
        <w:szCs w:val="19"/>
      </w:rPr>
    </w:pPr>
    <w:r>
      <w:rPr>
        <w:rFonts w:cs="Arial"/>
        <w:b/>
        <w:noProof/>
        <w:color w:val="2C2F2E"/>
        <w:sz w:val="19"/>
        <w:szCs w:val="19"/>
      </w:rPr>
      <w:drawing>
        <wp:anchor distT="0" distB="0" distL="114300" distR="114300" simplePos="0" relativeHeight="251658243" behindDoc="1" locked="0" layoutInCell="1" allowOverlap="1" wp14:anchorId="19CE01DC" wp14:editId="75865F9A">
          <wp:simplePos x="0" y="0"/>
          <wp:positionH relativeFrom="column">
            <wp:posOffset>-540385</wp:posOffset>
          </wp:positionH>
          <wp:positionV relativeFrom="paragraph">
            <wp:posOffset>34402</wp:posOffset>
          </wp:positionV>
          <wp:extent cx="7723714" cy="584350"/>
          <wp:effectExtent l="0" t="0" r="0" b="0"/>
          <wp:wrapNone/>
          <wp:docPr id="300597110" name="Picture 30059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00282847" w:rsidRPr="00922A40">
      <w:rPr>
        <w:rFonts w:cs="Arial"/>
        <w:b/>
        <w:color w:val="2C2F2E"/>
        <w:sz w:val="19"/>
        <w:szCs w:val="19"/>
      </w:rPr>
      <w:fldChar w:fldCharType="begin"/>
    </w:r>
    <w:r w:rsidR="00282847" w:rsidRPr="00922A40">
      <w:rPr>
        <w:rFonts w:cs="Arial"/>
        <w:b/>
        <w:color w:val="2C2F2E"/>
        <w:sz w:val="19"/>
        <w:szCs w:val="19"/>
      </w:rPr>
      <w:instrText xml:space="preserve"> PAGE </w:instrText>
    </w:r>
    <w:r w:rsidR="00282847" w:rsidRPr="00922A40">
      <w:rPr>
        <w:rFonts w:cs="Arial"/>
        <w:b/>
        <w:color w:val="2C2F2E"/>
        <w:sz w:val="19"/>
        <w:szCs w:val="19"/>
      </w:rPr>
      <w:fldChar w:fldCharType="separate"/>
    </w:r>
    <w:r w:rsidR="00117798" w:rsidRPr="00922A40">
      <w:rPr>
        <w:rFonts w:cs="Arial"/>
        <w:b/>
        <w:noProof/>
        <w:color w:val="2C2F2E"/>
        <w:sz w:val="19"/>
        <w:szCs w:val="19"/>
      </w:rPr>
      <w:t>16</w:t>
    </w:r>
    <w:r w:rsidR="00282847" w:rsidRPr="00922A40">
      <w:rPr>
        <w:rFonts w:cs="Arial"/>
        <w:b/>
        <w:color w:val="2C2F2E"/>
        <w:sz w:val="19"/>
        <w:szCs w:val="19"/>
      </w:rPr>
      <w:fldChar w:fldCharType="end"/>
    </w:r>
    <w:r w:rsidR="00282847" w:rsidRPr="00922A40">
      <w:rPr>
        <w:rFonts w:cs="Arial"/>
        <w:b/>
        <w:color w:val="2C2F2E"/>
        <w:sz w:val="19"/>
        <w:szCs w:val="19"/>
      </w:rPr>
      <w:t xml:space="preserve">     </w:t>
    </w:r>
    <w:r w:rsidR="00922A40">
      <w:rPr>
        <w:rFonts w:cs="Arial"/>
        <w:b/>
        <w:color w:val="2C2F2E"/>
        <w:sz w:val="19"/>
        <w:szCs w:val="19"/>
      </w:rPr>
      <w:t xml:space="preserve">                                                                                                                        </w:t>
    </w:r>
    <w:r w:rsidR="00282847" w:rsidRPr="00922A40">
      <w:rPr>
        <w:rFonts w:cs="Arial"/>
        <w:b/>
        <w:color w:val="2C2F2E"/>
        <w:sz w:val="19"/>
        <w:szCs w:val="19"/>
      </w:rPr>
      <w:t>Travel and Subsistence J</w:t>
    </w:r>
    <w:r w:rsidR="00922A40">
      <w:rPr>
        <w:rFonts w:cs="Arial"/>
        <w:b/>
        <w:color w:val="2C2F2E"/>
        <w:sz w:val="19"/>
        <w:szCs w:val="19"/>
      </w:rPr>
      <w:t>anuary</w:t>
    </w:r>
    <w:r w:rsidR="00282847" w:rsidRPr="00922A40">
      <w:rPr>
        <w:rFonts w:cs="Arial"/>
        <w:b/>
        <w:color w:val="2C2F2E"/>
        <w:sz w:val="19"/>
        <w:szCs w:val="19"/>
      </w:rPr>
      <w:t xml:space="preserve"> 20</w:t>
    </w:r>
    <w:r w:rsidR="00922A40">
      <w:rPr>
        <w:rFonts w:cs="Arial"/>
        <w:b/>
        <w:color w:val="2C2F2E"/>
        <w:sz w:val="19"/>
        <w:szCs w:val="19"/>
      </w:rPr>
      <w:t>23</w:t>
    </w:r>
  </w:p>
  <w:p w14:paraId="6CB4ECDA" w14:textId="758370E2" w:rsidR="00282847" w:rsidRDefault="002828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624" w14:textId="70F34460" w:rsidR="0064303C" w:rsidRPr="00922A40" w:rsidRDefault="00362EE5" w:rsidP="0064303C">
    <w:pPr>
      <w:rPr>
        <w:rFonts w:cs="Arial"/>
        <w:b/>
        <w:color w:val="2C2F2E"/>
        <w:sz w:val="19"/>
        <w:szCs w:val="19"/>
      </w:rPr>
    </w:pPr>
    <w:r>
      <w:rPr>
        <w:noProof/>
      </w:rPr>
      <w:drawing>
        <wp:anchor distT="0" distB="0" distL="114300" distR="114300" simplePos="0" relativeHeight="251658244" behindDoc="1" locked="0" layoutInCell="1" allowOverlap="1" wp14:anchorId="3AB71D81" wp14:editId="36642E92">
          <wp:simplePos x="0" y="0"/>
          <wp:positionH relativeFrom="column">
            <wp:posOffset>-540385</wp:posOffset>
          </wp:positionH>
          <wp:positionV relativeFrom="paragraph">
            <wp:posOffset>46243</wp:posOffset>
          </wp:positionV>
          <wp:extent cx="7559675" cy="571939"/>
          <wp:effectExtent l="0" t="0" r="0" b="0"/>
          <wp:wrapNone/>
          <wp:docPr id="1060628439" name="Picture 1060628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r w:rsidR="0064303C" w:rsidRPr="00922A40">
      <w:rPr>
        <w:rFonts w:cs="Arial"/>
        <w:b/>
        <w:color w:val="2C2F2E"/>
        <w:sz w:val="19"/>
        <w:szCs w:val="19"/>
      </w:rPr>
      <w:fldChar w:fldCharType="begin"/>
    </w:r>
    <w:r w:rsidR="0064303C" w:rsidRPr="00922A40">
      <w:rPr>
        <w:rFonts w:cs="Arial"/>
        <w:b/>
        <w:color w:val="2C2F2E"/>
        <w:sz w:val="19"/>
        <w:szCs w:val="19"/>
      </w:rPr>
      <w:instrText xml:space="preserve"> PAGE </w:instrText>
    </w:r>
    <w:r w:rsidR="0064303C" w:rsidRPr="00922A40">
      <w:rPr>
        <w:rFonts w:cs="Arial"/>
        <w:b/>
        <w:color w:val="2C2F2E"/>
        <w:sz w:val="19"/>
        <w:szCs w:val="19"/>
      </w:rPr>
      <w:fldChar w:fldCharType="separate"/>
    </w:r>
    <w:r w:rsidR="0064303C">
      <w:rPr>
        <w:rFonts w:cs="Arial"/>
        <w:b/>
        <w:color w:val="2C2F2E"/>
        <w:sz w:val="19"/>
        <w:szCs w:val="19"/>
      </w:rPr>
      <w:t>2</w:t>
    </w:r>
    <w:r w:rsidR="0064303C" w:rsidRPr="00922A40">
      <w:rPr>
        <w:rFonts w:cs="Arial"/>
        <w:b/>
        <w:color w:val="2C2F2E"/>
        <w:sz w:val="19"/>
        <w:szCs w:val="19"/>
      </w:rPr>
      <w:fldChar w:fldCharType="end"/>
    </w:r>
    <w:r w:rsidR="0064303C" w:rsidRPr="00922A40">
      <w:rPr>
        <w:rFonts w:cs="Arial"/>
        <w:b/>
        <w:color w:val="2C2F2E"/>
        <w:sz w:val="19"/>
        <w:szCs w:val="19"/>
      </w:rPr>
      <w:t xml:space="preserve">     </w:t>
    </w:r>
    <w:r w:rsidR="0064303C">
      <w:rPr>
        <w:rFonts w:cs="Arial"/>
        <w:b/>
        <w:color w:val="2C2F2E"/>
        <w:sz w:val="19"/>
        <w:szCs w:val="19"/>
      </w:rPr>
      <w:t xml:space="preserve">                                                                                                                        </w:t>
    </w:r>
    <w:r w:rsidR="002064AF">
      <w:rPr>
        <w:rFonts w:cs="Arial"/>
        <w:b/>
        <w:color w:val="2C2F2E"/>
        <w:sz w:val="19"/>
        <w:szCs w:val="19"/>
      </w:rPr>
      <w:tab/>
    </w:r>
    <w:r w:rsidR="002064AF">
      <w:rPr>
        <w:rFonts w:cs="Arial"/>
        <w:b/>
        <w:color w:val="2C2F2E"/>
        <w:sz w:val="19"/>
        <w:szCs w:val="19"/>
      </w:rPr>
      <w:tab/>
      <w:t>Statement of Change</w:t>
    </w:r>
  </w:p>
  <w:p w14:paraId="047D987F" w14:textId="50A97396" w:rsidR="00282847" w:rsidRDefault="002828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7785DC15" w:rsidR="00282847" w:rsidRPr="007257C5" w:rsidRDefault="00362EE5"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58242" behindDoc="1" locked="0" layoutInCell="1" allowOverlap="1" wp14:anchorId="44686FE0" wp14:editId="5CF7DB6B">
          <wp:simplePos x="0" y="0"/>
          <wp:positionH relativeFrom="column">
            <wp:posOffset>-540386</wp:posOffset>
          </wp:positionH>
          <wp:positionV relativeFrom="paragraph">
            <wp:posOffset>-1100287</wp:posOffset>
          </wp:positionV>
          <wp:extent cx="7559675" cy="1549867"/>
          <wp:effectExtent l="0" t="0" r="0" b="0"/>
          <wp:wrapNone/>
          <wp:docPr id="412429037" name="Picture 412429037"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9349" cy="15600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7DE2" w14:textId="77777777" w:rsidR="00160FCD" w:rsidRDefault="00160FCD">
      <w:r>
        <w:separator/>
      </w:r>
    </w:p>
    <w:p w14:paraId="1D072F7B" w14:textId="77777777" w:rsidR="00160FCD" w:rsidRDefault="00160FCD"/>
  </w:footnote>
  <w:footnote w:type="continuationSeparator" w:id="0">
    <w:p w14:paraId="3DEA95E3" w14:textId="77777777" w:rsidR="00160FCD" w:rsidRDefault="00160FCD">
      <w:r>
        <w:continuationSeparator/>
      </w:r>
    </w:p>
    <w:p w14:paraId="6B84EFA4" w14:textId="77777777" w:rsidR="00160FCD" w:rsidRDefault="00160F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8240"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1310534150" name="Picture 1310534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58241" behindDoc="1" locked="0" layoutInCell="1" allowOverlap="1" wp14:anchorId="1B3CD5C8" wp14:editId="47D8E3D8">
          <wp:simplePos x="0" y="0"/>
          <wp:positionH relativeFrom="column">
            <wp:posOffset>-540385</wp:posOffset>
          </wp:positionH>
          <wp:positionV relativeFrom="paragraph">
            <wp:posOffset>-9698</wp:posOffset>
          </wp:positionV>
          <wp:extent cx="7560000" cy="431936"/>
          <wp:effectExtent l="0" t="0" r="0" b="0"/>
          <wp:wrapNone/>
          <wp:docPr id="1187885938" name="Picture 1187885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40F5A3B" w14:textId="77777777" w:rsidR="00835F95" w:rsidRDefault="00835F95" w:rsidP="000D0DFF">
    <w:pPr>
      <w:tabs>
        <w:tab w:val="left" w:pos="0"/>
      </w:tabs>
      <w:ind w:left="-851" w:right="-56"/>
      <w:jc w:val="right"/>
      <w:rPr>
        <w:rFonts w:cs="Arial"/>
        <w:b/>
        <w:color w:val="007EA9"/>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75B78163" w:rsidR="00282847" w:rsidRDefault="00EB2C8E" w:rsidP="004B0EBD">
    <w:pPr>
      <w:ind w:left="-851"/>
    </w:pPr>
    <w:r>
      <w:rPr>
        <w:noProof/>
      </w:rPr>
      <w:drawing>
        <wp:inline distT="0" distB="0" distL="0" distR="0" wp14:anchorId="1BEBAF6C" wp14:editId="685BB850">
          <wp:extent cx="7560000" cy="863873"/>
          <wp:effectExtent l="0" t="0" r="0" b="0"/>
          <wp:docPr id="1309669403" name="Picture 130966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B29"/>
    <w:multiLevelType w:val="multilevel"/>
    <w:tmpl w:val="51C41F34"/>
    <w:lvl w:ilvl="0">
      <w:start w:val="4"/>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3D085F"/>
    <w:multiLevelType w:val="multilevel"/>
    <w:tmpl w:val="C39E2BC6"/>
    <w:lvl w:ilvl="0">
      <w:start w:val="14"/>
      <w:numFmt w:val="decimal"/>
      <w:lvlText w:val="%1"/>
      <w:lvlJc w:val="left"/>
      <w:pPr>
        <w:ind w:left="465" w:hanging="465"/>
      </w:pPr>
      <w:rPr>
        <w:rFonts w:hint="default"/>
        <w:b w:val="0"/>
        <w:sz w:val="24"/>
        <w:u w:val="none"/>
      </w:rPr>
    </w:lvl>
    <w:lvl w:ilvl="1">
      <w:start w:val="1"/>
      <w:numFmt w:val="decimal"/>
      <w:lvlText w:val="%1.%2"/>
      <w:lvlJc w:val="left"/>
      <w:pPr>
        <w:ind w:left="465" w:hanging="465"/>
      </w:pPr>
      <w:rPr>
        <w:rFonts w:hint="default"/>
        <w:b w:val="0"/>
        <w:sz w:val="24"/>
        <w:u w:val="none"/>
      </w:rPr>
    </w:lvl>
    <w:lvl w:ilvl="2">
      <w:start w:val="1"/>
      <w:numFmt w:val="decimal"/>
      <w:lvlText w:val="%1.%2.%3"/>
      <w:lvlJc w:val="left"/>
      <w:pPr>
        <w:ind w:left="720" w:hanging="720"/>
      </w:pPr>
      <w:rPr>
        <w:rFonts w:hint="default"/>
        <w:b w:val="0"/>
        <w:sz w:val="24"/>
        <w:u w:val="none"/>
      </w:rPr>
    </w:lvl>
    <w:lvl w:ilvl="3">
      <w:start w:val="1"/>
      <w:numFmt w:val="decimal"/>
      <w:lvlText w:val="%1.%2.%3.%4"/>
      <w:lvlJc w:val="left"/>
      <w:pPr>
        <w:ind w:left="720" w:hanging="720"/>
      </w:pPr>
      <w:rPr>
        <w:rFonts w:hint="default"/>
        <w:b w:val="0"/>
        <w:sz w:val="24"/>
        <w:u w:val="none"/>
      </w:rPr>
    </w:lvl>
    <w:lvl w:ilvl="4">
      <w:start w:val="1"/>
      <w:numFmt w:val="decimal"/>
      <w:lvlText w:val="%1.%2.%3.%4.%5"/>
      <w:lvlJc w:val="left"/>
      <w:pPr>
        <w:ind w:left="1080" w:hanging="1080"/>
      </w:pPr>
      <w:rPr>
        <w:rFonts w:hint="default"/>
        <w:b w:val="0"/>
        <w:sz w:val="24"/>
        <w:u w:val="none"/>
      </w:rPr>
    </w:lvl>
    <w:lvl w:ilvl="5">
      <w:start w:val="1"/>
      <w:numFmt w:val="decimal"/>
      <w:lvlText w:val="%1.%2.%3.%4.%5.%6"/>
      <w:lvlJc w:val="left"/>
      <w:pPr>
        <w:ind w:left="1080" w:hanging="1080"/>
      </w:pPr>
      <w:rPr>
        <w:rFonts w:hint="default"/>
        <w:b w:val="0"/>
        <w:sz w:val="24"/>
        <w:u w:val="none"/>
      </w:rPr>
    </w:lvl>
    <w:lvl w:ilvl="6">
      <w:start w:val="1"/>
      <w:numFmt w:val="decimal"/>
      <w:lvlText w:val="%1.%2.%3.%4.%5.%6.%7"/>
      <w:lvlJc w:val="left"/>
      <w:pPr>
        <w:ind w:left="1440" w:hanging="1440"/>
      </w:pPr>
      <w:rPr>
        <w:rFonts w:hint="default"/>
        <w:b w:val="0"/>
        <w:sz w:val="24"/>
        <w:u w:val="none"/>
      </w:rPr>
    </w:lvl>
    <w:lvl w:ilvl="7">
      <w:start w:val="1"/>
      <w:numFmt w:val="decimal"/>
      <w:lvlText w:val="%1.%2.%3.%4.%5.%6.%7.%8"/>
      <w:lvlJc w:val="left"/>
      <w:pPr>
        <w:ind w:left="1440" w:hanging="1440"/>
      </w:pPr>
      <w:rPr>
        <w:rFonts w:hint="default"/>
        <w:b w:val="0"/>
        <w:sz w:val="24"/>
        <w:u w:val="none"/>
      </w:rPr>
    </w:lvl>
    <w:lvl w:ilvl="8">
      <w:start w:val="1"/>
      <w:numFmt w:val="decimal"/>
      <w:lvlText w:val="%1.%2.%3.%4.%5.%6.%7.%8.%9"/>
      <w:lvlJc w:val="left"/>
      <w:pPr>
        <w:ind w:left="1800" w:hanging="1800"/>
      </w:pPr>
      <w:rPr>
        <w:rFonts w:hint="default"/>
        <w:b w:val="0"/>
        <w:sz w:val="24"/>
        <w:u w:val="none"/>
      </w:rPr>
    </w:lvl>
  </w:abstractNum>
  <w:abstractNum w:abstractNumId="2" w15:restartNumberingAfterBreak="0">
    <w:nsid w:val="07B1422B"/>
    <w:multiLevelType w:val="multilevel"/>
    <w:tmpl w:val="3FD2D374"/>
    <w:lvl w:ilvl="0">
      <w:start w:val="14"/>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3250B1"/>
    <w:multiLevelType w:val="hybridMultilevel"/>
    <w:tmpl w:val="B10C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E0154"/>
    <w:multiLevelType w:val="hybridMultilevel"/>
    <w:tmpl w:val="73CE12FE"/>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686F18"/>
    <w:multiLevelType w:val="hybridMultilevel"/>
    <w:tmpl w:val="7296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B77EB0"/>
    <w:multiLevelType w:val="multilevel"/>
    <w:tmpl w:val="A8A8E48C"/>
    <w:lvl w:ilvl="0">
      <w:start w:val="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505BF6"/>
    <w:multiLevelType w:val="hybridMultilevel"/>
    <w:tmpl w:val="C994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042E70"/>
    <w:multiLevelType w:val="hybridMultilevel"/>
    <w:tmpl w:val="98BC1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726524A"/>
    <w:multiLevelType w:val="hybridMultilevel"/>
    <w:tmpl w:val="641877A4"/>
    <w:lvl w:ilvl="0" w:tplc="40C4E8DC">
      <w:start w:val="1"/>
      <w:numFmt w:val="bullet"/>
      <w:lvlText w:val=""/>
      <w:lvlJc w:val="left"/>
      <w:pPr>
        <w:ind w:left="720" w:hanging="360"/>
      </w:pPr>
      <w:rPr>
        <w:rFonts w:ascii="Symbol" w:hAnsi="Symbol" w:hint="default"/>
        <w:color w:val="0082AA"/>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024C1"/>
    <w:multiLevelType w:val="hybridMultilevel"/>
    <w:tmpl w:val="D146EFE2"/>
    <w:lvl w:ilvl="0" w:tplc="7F707D3C">
      <w:start w:val="15"/>
      <w:numFmt w:val="bullet"/>
      <w:lvlText w:val="-"/>
      <w:lvlJc w:val="left"/>
      <w:pPr>
        <w:ind w:left="720" w:hanging="360"/>
      </w:pPr>
      <w:rPr>
        <w:rFonts w:ascii="Arial" w:eastAsia="Times New Roman" w:hAnsi="Arial" w:cs="Arial"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D83E05"/>
    <w:multiLevelType w:val="multilevel"/>
    <w:tmpl w:val="C39E2BC6"/>
    <w:lvl w:ilvl="0">
      <w:start w:val="14"/>
      <w:numFmt w:val="decimal"/>
      <w:lvlText w:val="%1"/>
      <w:lvlJc w:val="left"/>
      <w:pPr>
        <w:ind w:left="465" w:hanging="465"/>
      </w:pPr>
      <w:rPr>
        <w:rFonts w:hint="default"/>
        <w:b w:val="0"/>
        <w:sz w:val="24"/>
        <w:u w:val="none"/>
      </w:rPr>
    </w:lvl>
    <w:lvl w:ilvl="1">
      <w:start w:val="1"/>
      <w:numFmt w:val="decimal"/>
      <w:lvlText w:val="%1.%2"/>
      <w:lvlJc w:val="left"/>
      <w:pPr>
        <w:ind w:left="465" w:hanging="465"/>
      </w:pPr>
      <w:rPr>
        <w:rFonts w:hint="default"/>
        <w:b w:val="0"/>
        <w:sz w:val="24"/>
        <w:u w:val="none"/>
      </w:rPr>
    </w:lvl>
    <w:lvl w:ilvl="2">
      <w:start w:val="1"/>
      <w:numFmt w:val="decimal"/>
      <w:lvlText w:val="%1.%2.%3"/>
      <w:lvlJc w:val="left"/>
      <w:pPr>
        <w:ind w:left="720" w:hanging="720"/>
      </w:pPr>
      <w:rPr>
        <w:rFonts w:hint="default"/>
        <w:b w:val="0"/>
        <w:sz w:val="24"/>
        <w:u w:val="none"/>
      </w:rPr>
    </w:lvl>
    <w:lvl w:ilvl="3">
      <w:start w:val="1"/>
      <w:numFmt w:val="decimal"/>
      <w:lvlText w:val="%1.%2.%3.%4"/>
      <w:lvlJc w:val="left"/>
      <w:pPr>
        <w:ind w:left="720" w:hanging="720"/>
      </w:pPr>
      <w:rPr>
        <w:rFonts w:hint="default"/>
        <w:b w:val="0"/>
        <w:sz w:val="24"/>
        <w:u w:val="none"/>
      </w:rPr>
    </w:lvl>
    <w:lvl w:ilvl="4">
      <w:start w:val="1"/>
      <w:numFmt w:val="decimal"/>
      <w:lvlText w:val="%1.%2.%3.%4.%5"/>
      <w:lvlJc w:val="left"/>
      <w:pPr>
        <w:ind w:left="1080" w:hanging="1080"/>
      </w:pPr>
      <w:rPr>
        <w:rFonts w:hint="default"/>
        <w:b w:val="0"/>
        <w:sz w:val="24"/>
        <w:u w:val="none"/>
      </w:rPr>
    </w:lvl>
    <w:lvl w:ilvl="5">
      <w:start w:val="1"/>
      <w:numFmt w:val="decimal"/>
      <w:lvlText w:val="%1.%2.%3.%4.%5.%6"/>
      <w:lvlJc w:val="left"/>
      <w:pPr>
        <w:ind w:left="1080" w:hanging="1080"/>
      </w:pPr>
      <w:rPr>
        <w:rFonts w:hint="default"/>
        <w:b w:val="0"/>
        <w:sz w:val="24"/>
        <w:u w:val="none"/>
      </w:rPr>
    </w:lvl>
    <w:lvl w:ilvl="6">
      <w:start w:val="1"/>
      <w:numFmt w:val="decimal"/>
      <w:lvlText w:val="%1.%2.%3.%4.%5.%6.%7"/>
      <w:lvlJc w:val="left"/>
      <w:pPr>
        <w:ind w:left="1440" w:hanging="1440"/>
      </w:pPr>
      <w:rPr>
        <w:rFonts w:hint="default"/>
        <w:b w:val="0"/>
        <w:sz w:val="24"/>
        <w:u w:val="none"/>
      </w:rPr>
    </w:lvl>
    <w:lvl w:ilvl="7">
      <w:start w:val="1"/>
      <w:numFmt w:val="decimal"/>
      <w:lvlText w:val="%1.%2.%3.%4.%5.%6.%7.%8"/>
      <w:lvlJc w:val="left"/>
      <w:pPr>
        <w:ind w:left="1440" w:hanging="1440"/>
      </w:pPr>
      <w:rPr>
        <w:rFonts w:hint="default"/>
        <w:b w:val="0"/>
        <w:sz w:val="24"/>
        <w:u w:val="none"/>
      </w:rPr>
    </w:lvl>
    <w:lvl w:ilvl="8">
      <w:start w:val="1"/>
      <w:numFmt w:val="decimal"/>
      <w:lvlText w:val="%1.%2.%3.%4.%5.%6.%7.%8.%9"/>
      <w:lvlJc w:val="left"/>
      <w:pPr>
        <w:ind w:left="1800" w:hanging="1800"/>
      </w:pPr>
      <w:rPr>
        <w:rFonts w:hint="default"/>
        <w:b w:val="0"/>
        <w:sz w:val="24"/>
        <w:u w:val="none"/>
      </w:rPr>
    </w:lvl>
  </w:abstractNum>
  <w:abstractNum w:abstractNumId="13" w15:restartNumberingAfterBreak="0">
    <w:nsid w:val="1DC66FC9"/>
    <w:multiLevelType w:val="multilevel"/>
    <w:tmpl w:val="A71C60F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E264F19"/>
    <w:multiLevelType w:val="multilevel"/>
    <w:tmpl w:val="4DBC959C"/>
    <w:lvl w:ilvl="0">
      <w:start w:val="14"/>
      <w:numFmt w:val="decimal"/>
      <w:lvlText w:val="%1"/>
      <w:lvlJc w:val="left"/>
      <w:pPr>
        <w:ind w:left="465" w:hanging="465"/>
      </w:pPr>
      <w:rPr>
        <w:rFonts w:hint="default"/>
        <w:b w:val="0"/>
        <w:u w:val="none"/>
      </w:rPr>
    </w:lvl>
    <w:lvl w:ilvl="1">
      <w:start w:val="1"/>
      <w:numFmt w:val="decimal"/>
      <w:lvlText w:val="%1.%2"/>
      <w:lvlJc w:val="left"/>
      <w:pPr>
        <w:ind w:left="465" w:hanging="465"/>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5" w15:restartNumberingAfterBreak="0">
    <w:nsid w:val="1E4909B6"/>
    <w:multiLevelType w:val="hybridMultilevel"/>
    <w:tmpl w:val="6732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6714AD"/>
    <w:multiLevelType w:val="multilevel"/>
    <w:tmpl w:val="F6EA137A"/>
    <w:lvl w:ilvl="0">
      <w:start w:val="9"/>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7620B1"/>
    <w:multiLevelType w:val="multilevel"/>
    <w:tmpl w:val="CA42D3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744A2A"/>
    <w:multiLevelType w:val="multilevel"/>
    <w:tmpl w:val="27B49C54"/>
    <w:lvl w:ilvl="0">
      <w:start w:val="8"/>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16F6A05"/>
    <w:multiLevelType w:val="hybridMultilevel"/>
    <w:tmpl w:val="6D8630F6"/>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1B55F7F"/>
    <w:multiLevelType w:val="hybridMultilevel"/>
    <w:tmpl w:val="6D1AE0E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3466B43"/>
    <w:multiLevelType w:val="multilevel"/>
    <w:tmpl w:val="64FEE6B6"/>
    <w:lvl w:ilvl="0">
      <w:start w:val="1"/>
      <w:numFmt w:val="bullet"/>
      <w:lvlText w:val=""/>
      <w:lvlJc w:val="left"/>
      <w:pPr>
        <w:ind w:left="792" w:firstLine="0"/>
      </w:pPr>
      <w:rPr>
        <w:rFonts w:ascii="Symbol" w:hAnsi="Symbol" w:hint="default"/>
        <w:b/>
        <w:sz w:val="24"/>
      </w:rPr>
    </w:lvl>
    <w:lvl w:ilvl="1">
      <w:start w:val="1"/>
      <w:numFmt w:val="decimal"/>
      <w:lvlText w:val="%1.%2."/>
      <w:lvlJc w:val="left"/>
      <w:pPr>
        <w:ind w:left="1584" w:hanging="432"/>
      </w:pPr>
      <w:rPr>
        <w:rFonts w:hint="default"/>
        <w:b w:val="0"/>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23" w15:restartNumberingAfterBreak="0">
    <w:nsid w:val="237E4CBD"/>
    <w:multiLevelType w:val="multilevel"/>
    <w:tmpl w:val="70F03C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5A84A60"/>
    <w:multiLevelType w:val="hybridMultilevel"/>
    <w:tmpl w:val="71DA591C"/>
    <w:lvl w:ilvl="0" w:tplc="08090001">
      <w:start w:val="1"/>
      <w:numFmt w:val="bullet"/>
      <w:lvlText w:val=""/>
      <w:lvlJc w:val="left"/>
      <w:pPr>
        <w:ind w:left="720" w:hanging="360"/>
      </w:pPr>
      <w:rPr>
        <w:rFonts w:ascii="Symbol" w:hAnsi="Symbol" w:hint="default"/>
        <w:color w:val="0082A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62046D5"/>
    <w:multiLevelType w:val="hybridMultilevel"/>
    <w:tmpl w:val="4DD413FA"/>
    <w:lvl w:ilvl="0" w:tplc="08090003">
      <w:start w:val="1"/>
      <w:numFmt w:val="bullet"/>
      <w:lvlText w:val="o"/>
      <w:lvlJc w:val="left"/>
      <w:pPr>
        <w:tabs>
          <w:tab w:val="num" w:pos="1260"/>
        </w:tabs>
        <w:ind w:left="1260" w:hanging="360"/>
      </w:pPr>
      <w:rPr>
        <w:rFonts w:ascii="Courier New" w:hAnsi="Courier New" w:cs="Courier New"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262A4182"/>
    <w:multiLevelType w:val="hybridMultilevel"/>
    <w:tmpl w:val="78F01E84"/>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DAF43FD"/>
    <w:multiLevelType w:val="hybridMultilevel"/>
    <w:tmpl w:val="E4B6E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4E4F57"/>
    <w:multiLevelType w:val="hybridMultilevel"/>
    <w:tmpl w:val="261A2FEC"/>
    <w:lvl w:ilvl="0" w:tplc="D1007078">
      <w:start w:val="1"/>
      <w:numFmt w:val="decimal"/>
      <w:lvlText w:val="%1."/>
      <w:lvlJc w:val="left"/>
      <w:pPr>
        <w:ind w:left="720" w:hanging="360"/>
      </w:pPr>
      <w:rPr>
        <w:rFonts w:ascii="Arial" w:hAnsi="Arial"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37C959EF"/>
    <w:multiLevelType w:val="multilevel"/>
    <w:tmpl w:val="E974852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92C1A84"/>
    <w:multiLevelType w:val="multilevel"/>
    <w:tmpl w:val="C322A2E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9995F06"/>
    <w:multiLevelType w:val="hybridMultilevel"/>
    <w:tmpl w:val="602CD12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3C62354B"/>
    <w:multiLevelType w:val="hybridMultilevel"/>
    <w:tmpl w:val="91027562"/>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3EAF767B"/>
    <w:multiLevelType w:val="hybridMultilevel"/>
    <w:tmpl w:val="518CD6A6"/>
    <w:lvl w:ilvl="0" w:tplc="08505C38">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F3B6FF7"/>
    <w:multiLevelType w:val="hybridMultilevel"/>
    <w:tmpl w:val="0EBE158E"/>
    <w:lvl w:ilvl="0" w:tplc="08505C38">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443B5F"/>
    <w:multiLevelType w:val="hybridMultilevel"/>
    <w:tmpl w:val="8DEC3886"/>
    <w:lvl w:ilvl="0" w:tplc="DB4809CC">
      <w:start w:val="7"/>
      <w:numFmt w:val="decimal"/>
      <w:lvlText w:val="%1."/>
      <w:lvlJc w:val="left"/>
      <w:pPr>
        <w:ind w:left="720" w:hanging="360"/>
      </w:pPr>
      <w:rPr>
        <w:rFonts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0652E86"/>
    <w:multiLevelType w:val="hybridMultilevel"/>
    <w:tmpl w:val="D578F06A"/>
    <w:lvl w:ilvl="0" w:tplc="0409000F">
      <w:start w:val="1"/>
      <w:numFmt w:val="decimal"/>
      <w:lvlText w:val="%1."/>
      <w:lvlJc w:val="left"/>
      <w:pPr>
        <w:tabs>
          <w:tab w:val="num" w:pos="720"/>
        </w:tabs>
        <w:ind w:left="720" w:hanging="360"/>
      </w:pPr>
      <w:rPr>
        <w:rFonts w:hint="default"/>
      </w:rPr>
    </w:lvl>
    <w:lvl w:ilvl="1" w:tplc="2ED2B5C4">
      <w:numFmt w:val="none"/>
      <w:lvlText w:val=""/>
      <w:lvlJc w:val="left"/>
      <w:pPr>
        <w:tabs>
          <w:tab w:val="num" w:pos="360"/>
        </w:tabs>
      </w:pPr>
    </w:lvl>
    <w:lvl w:ilvl="2" w:tplc="8EB2CF38">
      <w:numFmt w:val="none"/>
      <w:lvlText w:val=""/>
      <w:lvlJc w:val="left"/>
      <w:pPr>
        <w:tabs>
          <w:tab w:val="num" w:pos="360"/>
        </w:tabs>
      </w:pPr>
    </w:lvl>
    <w:lvl w:ilvl="3" w:tplc="58344F78">
      <w:numFmt w:val="none"/>
      <w:lvlText w:val=""/>
      <w:lvlJc w:val="left"/>
      <w:pPr>
        <w:tabs>
          <w:tab w:val="num" w:pos="360"/>
        </w:tabs>
      </w:pPr>
    </w:lvl>
    <w:lvl w:ilvl="4" w:tplc="0298C2AE">
      <w:numFmt w:val="none"/>
      <w:lvlText w:val=""/>
      <w:lvlJc w:val="left"/>
      <w:pPr>
        <w:tabs>
          <w:tab w:val="num" w:pos="360"/>
        </w:tabs>
      </w:pPr>
    </w:lvl>
    <w:lvl w:ilvl="5" w:tplc="04628408">
      <w:numFmt w:val="none"/>
      <w:lvlText w:val=""/>
      <w:lvlJc w:val="left"/>
      <w:pPr>
        <w:tabs>
          <w:tab w:val="num" w:pos="360"/>
        </w:tabs>
      </w:pPr>
    </w:lvl>
    <w:lvl w:ilvl="6" w:tplc="D142619C">
      <w:numFmt w:val="none"/>
      <w:lvlText w:val=""/>
      <w:lvlJc w:val="left"/>
      <w:pPr>
        <w:tabs>
          <w:tab w:val="num" w:pos="360"/>
        </w:tabs>
      </w:pPr>
    </w:lvl>
    <w:lvl w:ilvl="7" w:tplc="0240BFA0">
      <w:numFmt w:val="none"/>
      <w:lvlText w:val=""/>
      <w:lvlJc w:val="left"/>
      <w:pPr>
        <w:tabs>
          <w:tab w:val="num" w:pos="360"/>
        </w:tabs>
      </w:pPr>
    </w:lvl>
    <w:lvl w:ilvl="8" w:tplc="E1EA63E2">
      <w:numFmt w:val="none"/>
      <w:lvlText w:val=""/>
      <w:lvlJc w:val="left"/>
      <w:pPr>
        <w:tabs>
          <w:tab w:val="num" w:pos="360"/>
        </w:tabs>
      </w:pPr>
    </w:lvl>
  </w:abstractNum>
  <w:abstractNum w:abstractNumId="39" w15:restartNumberingAfterBreak="0">
    <w:nsid w:val="42A2078B"/>
    <w:multiLevelType w:val="multilevel"/>
    <w:tmpl w:val="0BB8DDBE"/>
    <w:lvl w:ilvl="0">
      <w:start w:val="14"/>
      <w:numFmt w:val="decimal"/>
      <w:lvlText w:val="%1"/>
      <w:lvlJc w:val="left"/>
      <w:pPr>
        <w:ind w:left="465" w:hanging="465"/>
      </w:pPr>
      <w:rPr>
        <w:rFonts w:hint="default"/>
        <w:b w:val="0"/>
        <w:u w:val="none"/>
      </w:rPr>
    </w:lvl>
    <w:lvl w:ilvl="1">
      <w:start w:val="1"/>
      <w:numFmt w:val="decimal"/>
      <w:lvlText w:val="%1.%2"/>
      <w:lvlJc w:val="left"/>
      <w:pPr>
        <w:ind w:left="465" w:hanging="465"/>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0" w15:restartNumberingAfterBreak="0">
    <w:nsid w:val="42E505F4"/>
    <w:multiLevelType w:val="hybridMultilevel"/>
    <w:tmpl w:val="39C46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1B12EC"/>
    <w:multiLevelType w:val="multilevel"/>
    <w:tmpl w:val="4E627840"/>
    <w:lvl w:ilvl="0">
      <w:start w:val="1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3364249"/>
    <w:multiLevelType w:val="multilevel"/>
    <w:tmpl w:val="169E112C"/>
    <w:lvl w:ilvl="0">
      <w:start w:val="6"/>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43266B1"/>
    <w:multiLevelType w:val="multilevel"/>
    <w:tmpl w:val="BB7873E4"/>
    <w:lvl w:ilvl="0">
      <w:start w:val="16"/>
      <w:numFmt w:val="decimal"/>
      <w:lvlText w:val="%1"/>
      <w:lvlJc w:val="left"/>
      <w:pPr>
        <w:ind w:left="465" w:hanging="465"/>
      </w:pPr>
      <w:rPr>
        <w:rFonts w:hint="default"/>
        <w:b w:val="0"/>
        <w:sz w:val="24"/>
        <w:u w:val="none"/>
      </w:rPr>
    </w:lvl>
    <w:lvl w:ilvl="1">
      <w:start w:val="1"/>
      <w:numFmt w:val="decimal"/>
      <w:lvlText w:val="%1.%2"/>
      <w:lvlJc w:val="left"/>
      <w:pPr>
        <w:ind w:left="720" w:hanging="720"/>
      </w:pPr>
      <w:rPr>
        <w:rFonts w:hint="default"/>
        <w:b w:val="0"/>
        <w:sz w:val="24"/>
        <w:u w:val="none"/>
      </w:rPr>
    </w:lvl>
    <w:lvl w:ilvl="2">
      <w:start w:val="1"/>
      <w:numFmt w:val="decimal"/>
      <w:lvlText w:val="%1.%2.%3"/>
      <w:lvlJc w:val="left"/>
      <w:pPr>
        <w:ind w:left="720" w:hanging="720"/>
      </w:pPr>
      <w:rPr>
        <w:rFonts w:hint="default"/>
        <w:b w:val="0"/>
        <w:sz w:val="24"/>
        <w:u w:val="none"/>
      </w:rPr>
    </w:lvl>
    <w:lvl w:ilvl="3">
      <w:start w:val="1"/>
      <w:numFmt w:val="decimal"/>
      <w:lvlText w:val="%1.%2.%3.%4"/>
      <w:lvlJc w:val="left"/>
      <w:pPr>
        <w:ind w:left="1080" w:hanging="1080"/>
      </w:pPr>
      <w:rPr>
        <w:rFonts w:hint="default"/>
        <w:b w:val="0"/>
        <w:sz w:val="24"/>
        <w:u w:val="none"/>
      </w:rPr>
    </w:lvl>
    <w:lvl w:ilvl="4">
      <w:start w:val="1"/>
      <w:numFmt w:val="decimal"/>
      <w:lvlText w:val="%1.%2.%3.%4.%5"/>
      <w:lvlJc w:val="left"/>
      <w:pPr>
        <w:ind w:left="1440" w:hanging="1440"/>
      </w:pPr>
      <w:rPr>
        <w:rFonts w:hint="default"/>
        <w:b w:val="0"/>
        <w:sz w:val="24"/>
        <w:u w:val="none"/>
      </w:rPr>
    </w:lvl>
    <w:lvl w:ilvl="5">
      <w:start w:val="1"/>
      <w:numFmt w:val="decimal"/>
      <w:lvlText w:val="%1.%2.%3.%4.%5.%6"/>
      <w:lvlJc w:val="left"/>
      <w:pPr>
        <w:ind w:left="1800" w:hanging="1800"/>
      </w:pPr>
      <w:rPr>
        <w:rFonts w:hint="default"/>
        <w:b w:val="0"/>
        <w:sz w:val="24"/>
        <w:u w:val="none"/>
      </w:rPr>
    </w:lvl>
    <w:lvl w:ilvl="6">
      <w:start w:val="1"/>
      <w:numFmt w:val="decimal"/>
      <w:lvlText w:val="%1.%2.%3.%4.%5.%6.%7"/>
      <w:lvlJc w:val="left"/>
      <w:pPr>
        <w:ind w:left="1800" w:hanging="1800"/>
      </w:pPr>
      <w:rPr>
        <w:rFonts w:hint="default"/>
        <w:b w:val="0"/>
        <w:sz w:val="24"/>
        <w:u w:val="none"/>
      </w:rPr>
    </w:lvl>
    <w:lvl w:ilvl="7">
      <w:start w:val="1"/>
      <w:numFmt w:val="decimal"/>
      <w:lvlText w:val="%1.%2.%3.%4.%5.%6.%7.%8"/>
      <w:lvlJc w:val="left"/>
      <w:pPr>
        <w:ind w:left="2160" w:hanging="2160"/>
      </w:pPr>
      <w:rPr>
        <w:rFonts w:hint="default"/>
        <w:b w:val="0"/>
        <w:sz w:val="24"/>
        <w:u w:val="none"/>
      </w:rPr>
    </w:lvl>
    <w:lvl w:ilvl="8">
      <w:start w:val="1"/>
      <w:numFmt w:val="decimal"/>
      <w:lvlText w:val="%1.%2.%3.%4.%5.%6.%7.%8.%9"/>
      <w:lvlJc w:val="left"/>
      <w:pPr>
        <w:ind w:left="2520" w:hanging="2520"/>
      </w:pPr>
      <w:rPr>
        <w:rFonts w:hint="default"/>
        <w:b w:val="0"/>
        <w:sz w:val="24"/>
        <w:u w:val="none"/>
      </w:rPr>
    </w:lvl>
  </w:abstractNum>
  <w:abstractNum w:abstractNumId="44"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45" w15:restartNumberingAfterBreak="0">
    <w:nsid w:val="46666F89"/>
    <w:multiLevelType w:val="multilevel"/>
    <w:tmpl w:val="C08C3046"/>
    <w:lvl w:ilvl="0">
      <w:start w:val="1"/>
      <w:numFmt w:val="bullet"/>
      <w:lvlText w:val=""/>
      <w:lvlJc w:val="left"/>
      <w:pPr>
        <w:ind w:left="360" w:hanging="360"/>
      </w:pPr>
      <w:rPr>
        <w:rFonts w:ascii="Symbol" w:hAnsi="Symbol" w:hint="default"/>
        <w:i w:val="0"/>
      </w:rPr>
    </w:lvl>
    <w:lvl w:ilvl="1">
      <w:start w:val="1"/>
      <w:numFmt w:val="bullet"/>
      <w:lvlText w:val=""/>
      <w:lvlJc w:val="left"/>
      <w:pPr>
        <w:ind w:left="720" w:hanging="360"/>
      </w:pPr>
      <w:rPr>
        <w:rFonts w:ascii="Symbol" w:hAnsi="Symbol" w:hint="default"/>
      </w:r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9BB3D32"/>
    <w:multiLevelType w:val="multilevel"/>
    <w:tmpl w:val="A8A8E48C"/>
    <w:lvl w:ilvl="0">
      <w:start w:val="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B3B6A8E"/>
    <w:multiLevelType w:val="multilevel"/>
    <w:tmpl w:val="DD6AE726"/>
    <w:lvl w:ilvl="0">
      <w:start w:val="1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DAD1905"/>
    <w:multiLevelType w:val="multilevel"/>
    <w:tmpl w:val="391AF35A"/>
    <w:lvl w:ilvl="0">
      <w:start w:val="7"/>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525E23C4"/>
    <w:multiLevelType w:val="multilevel"/>
    <w:tmpl w:val="4E627840"/>
    <w:lvl w:ilvl="0">
      <w:start w:val="1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41C7695"/>
    <w:multiLevelType w:val="multilevel"/>
    <w:tmpl w:val="169E112C"/>
    <w:lvl w:ilvl="0">
      <w:start w:val="6"/>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4F3444B"/>
    <w:multiLevelType w:val="hybridMultilevel"/>
    <w:tmpl w:val="7BC6B798"/>
    <w:lvl w:ilvl="0" w:tplc="B0C8700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B4370B4"/>
    <w:multiLevelType w:val="multilevel"/>
    <w:tmpl w:val="A8A8E48C"/>
    <w:lvl w:ilvl="0">
      <w:start w:val="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08C29DD"/>
    <w:multiLevelType w:val="multilevel"/>
    <w:tmpl w:val="0BFE711C"/>
    <w:lvl w:ilvl="0">
      <w:start w:val="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2615EE4"/>
    <w:multiLevelType w:val="hybridMultilevel"/>
    <w:tmpl w:val="2EE43CF8"/>
    <w:lvl w:ilvl="0" w:tplc="E4C4D2B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3795648"/>
    <w:multiLevelType w:val="multilevel"/>
    <w:tmpl w:val="F9F02582"/>
    <w:lvl w:ilvl="0">
      <w:start w:val="9"/>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482134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15:restartNumberingAfterBreak="0">
    <w:nsid w:val="67283ED1"/>
    <w:multiLevelType w:val="hybridMultilevel"/>
    <w:tmpl w:val="334E99C0"/>
    <w:lvl w:ilvl="0" w:tplc="E1A65F64">
      <w:start w:val="1"/>
      <w:numFmt w:val="decimal"/>
      <w:lvlText w:val="%1."/>
      <w:lvlJc w:val="left"/>
      <w:pPr>
        <w:ind w:left="502" w:hanging="360"/>
      </w:pPr>
      <w:rPr>
        <w:rFonts w:ascii="Arial Black" w:hAnsi="Arial Black"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8A54190"/>
    <w:multiLevelType w:val="multilevel"/>
    <w:tmpl w:val="A8A8E48C"/>
    <w:lvl w:ilvl="0">
      <w:start w:val="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A2019C1"/>
    <w:multiLevelType w:val="hybridMultilevel"/>
    <w:tmpl w:val="6552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107BFD"/>
    <w:multiLevelType w:val="multilevel"/>
    <w:tmpl w:val="0BFE711C"/>
    <w:lvl w:ilvl="0">
      <w:start w:val="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E5A4AA6"/>
    <w:multiLevelType w:val="multilevel"/>
    <w:tmpl w:val="3A58C21E"/>
    <w:lvl w:ilvl="0">
      <w:start w:val="8"/>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F446279"/>
    <w:multiLevelType w:val="multilevel"/>
    <w:tmpl w:val="0BFE711C"/>
    <w:lvl w:ilvl="0">
      <w:start w:val="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F5E2C73"/>
    <w:multiLevelType w:val="multilevel"/>
    <w:tmpl w:val="4E627840"/>
    <w:lvl w:ilvl="0">
      <w:start w:val="1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FCA6076"/>
    <w:multiLevelType w:val="multilevel"/>
    <w:tmpl w:val="64FEE6B6"/>
    <w:lvl w:ilvl="0">
      <w:start w:val="1"/>
      <w:numFmt w:val="bullet"/>
      <w:lvlText w:val=""/>
      <w:lvlJc w:val="left"/>
      <w:pPr>
        <w:ind w:left="792" w:firstLine="0"/>
      </w:pPr>
      <w:rPr>
        <w:rFonts w:ascii="Symbol" w:hAnsi="Symbol" w:hint="default"/>
        <w:b/>
        <w:sz w:val="24"/>
      </w:rPr>
    </w:lvl>
    <w:lvl w:ilvl="1">
      <w:start w:val="1"/>
      <w:numFmt w:val="decimal"/>
      <w:lvlText w:val="%1.%2."/>
      <w:lvlJc w:val="left"/>
      <w:pPr>
        <w:ind w:left="1584" w:hanging="432"/>
      </w:pPr>
      <w:rPr>
        <w:rFonts w:hint="default"/>
        <w:b w:val="0"/>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68"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2D95196"/>
    <w:multiLevelType w:val="hybridMultilevel"/>
    <w:tmpl w:val="4BDC8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5751DD"/>
    <w:multiLevelType w:val="multilevel"/>
    <w:tmpl w:val="03A073FA"/>
    <w:lvl w:ilvl="0">
      <w:start w:val="5"/>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D8766CF"/>
    <w:multiLevelType w:val="hybridMultilevel"/>
    <w:tmpl w:val="A5D8D9A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DE33E07"/>
    <w:multiLevelType w:val="hybridMultilevel"/>
    <w:tmpl w:val="C8E48926"/>
    <w:lvl w:ilvl="0" w:tplc="D676E61E">
      <w:start w:val="1"/>
      <w:numFmt w:val="decimal"/>
      <w:lvlText w:val="%1."/>
      <w:lvlJc w:val="left"/>
      <w:pPr>
        <w:ind w:left="720" w:hanging="360"/>
      </w:pPr>
      <w:rPr>
        <w:rFonts w:hint="default"/>
        <w:color w:val="0082AA"/>
        <w:w w:val="1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F564F6F"/>
    <w:multiLevelType w:val="hybridMultilevel"/>
    <w:tmpl w:val="1C16D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902472">
    <w:abstractNumId w:val="6"/>
  </w:num>
  <w:num w:numId="2" w16cid:durableId="2067214319">
    <w:abstractNumId w:val="49"/>
  </w:num>
  <w:num w:numId="3" w16cid:durableId="1679310131">
    <w:abstractNumId w:val="29"/>
  </w:num>
  <w:num w:numId="4" w16cid:durableId="2082213094">
    <w:abstractNumId w:val="59"/>
  </w:num>
  <w:num w:numId="5" w16cid:durableId="1279528031">
    <w:abstractNumId w:val="44"/>
  </w:num>
  <w:num w:numId="6" w16cid:durableId="1948728523">
    <w:abstractNumId w:val="50"/>
  </w:num>
  <w:num w:numId="7" w16cid:durableId="1748765981">
    <w:abstractNumId w:val="18"/>
  </w:num>
  <w:num w:numId="8" w16cid:durableId="770470172">
    <w:abstractNumId w:val="36"/>
  </w:num>
  <w:num w:numId="9" w16cid:durableId="801507558">
    <w:abstractNumId w:val="68"/>
  </w:num>
  <w:num w:numId="10" w16cid:durableId="425855461">
    <w:abstractNumId w:val="13"/>
  </w:num>
  <w:num w:numId="11" w16cid:durableId="1868791141">
    <w:abstractNumId w:val="38"/>
  </w:num>
  <w:num w:numId="12" w16cid:durableId="1149713589">
    <w:abstractNumId w:val="30"/>
  </w:num>
  <w:num w:numId="13" w16cid:durableId="1825971133">
    <w:abstractNumId w:val="60"/>
  </w:num>
  <w:num w:numId="14" w16cid:durableId="501628944">
    <w:abstractNumId w:val="25"/>
  </w:num>
  <w:num w:numId="15" w16cid:durableId="742719538">
    <w:abstractNumId w:val="37"/>
  </w:num>
  <w:num w:numId="16" w16cid:durableId="1095250122">
    <w:abstractNumId w:val="17"/>
  </w:num>
  <w:num w:numId="17" w16cid:durableId="812720222">
    <w:abstractNumId w:val="72"/>
  </w:num>
  <w:num w:numId="18" w16cid:durableId="180556028">
    <w:abstractNumId w:val="31"/>
  </w:num>
  <w:num w:numId="19" w16cid:durableId="1160998515">
    <w:abstractNumId w:val="21"/>
  </w:num>
  <w:num w:numId="20" w16cid:durableId="1679581245">
    <w:abstractNumId w:val="23"/>
  </w:num>
  <w:num w:numId="21" w16cid:durableId="100075873">
    <w:abstractNumId w:val="28"/>
  </w:num>
  <w:num w:numId="22" w16cid:durableId="1531411270">
    <w:abstractNumId w:val="62"/>
  </w:num>
  <w:num w:numId="23" w16cid:durableId="1510289084">
    <w:abstractNumId w:val="8"/>
  </w:num>
  <w:num w:numId="24" w16cid:durableId="864752552">
    <w:abstractNumId w:val="5"/>
  </w:num>
  <w:num w:numId="25" w16cid:durableId="1965429499">
    <w:abstractNumId w:val="15"/>
  </w:num>
  <w:num w:numId="26" w16cid:durableId="1476288997">
    <w:abstractNumId w:val="10"/>
  </w:num>
  <w:num w:numId="27" w16cid:durableId="758795727">
    <w:abstractNumId w:val="56"/>
  </w:num>
  <w:num w:numId="28" w16cid:durableId="1819104245">
    <w:abstractNumId w:val="3"/>
  </w:num>
  <w:num w:numId="29" w16cid:durableId="1275988086">
    <w:abstractNumId w:val="73"/>
  </w:num>
  <w:num w:numId="30" w16cid:durableId="327287912">
    <w:abstractNumId w:val="24"/>
  </w:num>
  <w:num w:numId="31" w16cid:durableId="623586424">
    <w:abstractNumId w:val="4"/>
  </w:num>
  <w:num w:numId="32" w16cid:durableId="613251922">
    <w:abstractNumId w:val="53"/>
  </w:num>
  <w:num w:numId="33" w16cid:durableId="90248434">
    <w:abstractNumId w:val="20"/>
  </w:num>
  <w:num w:numId="34" w16cid:durableId="1233462615">
    <w:abstractNumId w:val="26"/>
  </w:num>
  <w:num w:numId="35" w16cid:durableId="99878862">
    <w:abstractNumId w:val="46"/>
  </w:num>
  <w:num w:numId="36" w16cid:durableId="893466266">
    <w:abstractNumId w:val="34"/>
  </w:num>
  <w:num w:numId="37" w16cid:durableId="2022469907">
    <w:abstractNumId w:val="32"/>
  </w:num>
  <w:num w:numId="38" w16cid:durableId="82846218">
    <w:abstractNumId w:val="35"/>
  </w:num>
  <w:num w:numId="39" w16cid:durableId="1103770766">
    <w:abstractNumId w:val="27"/>
  </w:num>
  <w:num w:numId="40" w16cid:durableId="427509173">
    <w:abstractNumId w:val="69"/>
  </w:num>
  <w:num w:numId="41" w16cid:durableId="1134063753">
    <w:abstractNumId w:val="40"/>
  </w:num>
  <w:num w:numId="42" w16cid:durableId="1454012754">
    <w:abstractNumId w:val="11"/>
  </w:num>
  <w:num w:numId="43" w16cid:durableId="1518546057">
    <w:abstractNumId w:val="1"/>
  </w:num>
  <w:num w:numId="44" w16cid:durableId="753554039">
    <w:abstractNumId w:val="43"/>
  </w:num>
  <w:num w:numId="45" w16cid:durableId="103624525">
    <w:abstractNumId w:val="58"/>
  </w:num>
  <w:num w:numId="46" w16cid:durableId="272129295">
    <w:abstractNumId w:val="54"/>
  </w:num>
  <w:num w:numId="47" w16cid:durableId="360519012">
    <w:abstractNumId w:val="55"/>
  </w:num>
  <w:num w:numId="48" w16cid:durableId="1083721191">
    <w:abstractNumId w:val="61"/>
  </w:num>
  <w:num w:numId="49" w16cid:durableId="128592865">
    <w:abstractNumId w:val="7"/>
  </w:num>
  <w:num w:numId="50" w16cid:durableId="155728656">
    <w:abstractNumId w:val="9"/>
  </w:num>
  <w:num w:numId="51" w16cid:durableId="1146118987">
    <w:abstractNumId w:val="0"/>
  </w:num>
  <w:num w:numId="52" w16cid:durableId="1182545897">
    <w:abstractNumId w:val="22"/>
  </w:num>
  <w:num w:numId="53" w16cid:durableId="320550247">
    <w:abstractNumId w:val="63"/>
  </w:num>
  <w:num w:numId="54" w16cid:durableId="1386569053">
    <w:abstractNumId w:val="70"/>
  </w:num>
  <w:num w:numId="55" w16cid:durableId="1570071928">
    <w:abstractNumId w:val="65"/>
  </w:num>
  <w:num w:numId="56" w16cid:durableId="888760886">
    <w:abstractNumId w:val="67"/>
  </w:num>
  <w:num w:numId="57" w16cid:durableId="804002892">
    <w:abstractNumId w:val="42"/>
  </w:num>
  <w:num w:numId="58" w16cid:durableId="895627492">
    <w:abstractNumId w:val="48"/>
  </w:num>
  <w:num w:numId="59" w16cid:durableId="938217349">
    <w:abstractNumId w:val="19"/>
  </w:num>
  <w:num w:numId="60" w16cid:durableId="500898357">
    <w:abstractNumId w:val="12"/>
  </w:num>
  <w:num w:numId="61" w16cid:durableId="2055737086">
    <w:abstractNumId w:val="52"/>
  </w:num>
  <w:num w:numId="62" w16cid:durableId="1032539884">
    <w:abstractNumId w:val="64"/>
  </w:num>
  <w:num w:numId="63" w16cid:durableId="194126069">
    <w:abstractNumId w:val="16"/>
  </w:num>
  <w:num w:numId="64" w16cid:durableId="475755987">
    <w:abstractNumId w:val="57"/>
  </w:num>
  <w:num w:numId="65" w16cid:durableId="1248685034">
    <w:abstractNumId w:val="47"/>
  </w:num>
  <w:num w:numId="66" w16cid:durableId="1498762836">
    <w:abstractNumId w:val="41"/>
  </w:num>
  <w:num w:numId="67" w16cid:durableId="226186560">
    <w:abstractNumId w:val="51"/>
  </w:num>
  <w:num w:numId="68" w16cid:durableId="1467308327">
    <w:abstractNumId w:val="66"/>
  </w:num>
  <w:num w:numId="69" w16cid:durableId="1158809716">
    <w:abstractNumId w:val="2"/>
  </w:num>
  <w:num w:numId="70" w16cid:durableId="832992349">
    <w:abstractNumId w:val="45"/>
  </w:num>
  <w:num w:numId="71" w16cid:durableId="244345212">
    <w:abstractNumId w:val="14"/>
  </w:num>
  <w:num w:numId="72" w16cid:durableId="748038805">
    <w:abstractNumId w:val="39"/>
  </w:num>
  <w:num w:numId="73" w16cid:durableId="915748586">
    <w:abstractNumId w:val="71"/>
  </w:num>
  <w:num w:numId="74" w16cid:durableId="1942491214">
    <w:abstractNumId w:val="3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06FAC"/>
    <w:rsid w:val="000103E3"/>
    <w:rsid w:val="000118EF"/>
    <w:rsid w:val="000123C4"/>
    <w:rsid w:val="00014C92"/>
    <w:rsid w:val="00015A79"/>
    <w:rsid w:val="000162B0"/>
    <w:rsid w:val="00020DCB"/>
    <w:rsid w:val="000254D9"/>
    <w:rsid w:val="0002751C"/>
    <w:rsid w:val="000334B2"/>
    <w:rsid w:val="00037852"/>
    <w:rsid w:val="00045A0A"/>
    <w:rsid w:val="0005097B"/>
    <w:rsid w:val="00054F7E"/>
    <w:rsid w:val="00055692"/>
    <w:rsid w:val="00061865"/>
    <w:rsid w:val="000655C3"/>
    <w:rsid w:val="000655EB"/>
    <w:rsid w:val="000749EF"/>
    <w:rsid w:val="000814C5"/>
    <w:rsid w:val="000874DE"/>
    <w:rsid w:val="000A28DB"/>
    <w:rsid w:val="000A2AD3"/>
    <w:rsid w:val="000B6949"/>
    <w:rsid w:val="000B69A7"/>
    <w:rsid w:val="000B712A"/>
    <w:rsid w:val="000C0678"/>
    <w:rsid w:val="000C1774"/>
    <w:rsid w:val="000C5582"/>
    <w:rsid w:val="000C62F0"/>
    <w:rsid w:val="000D0DFF"/>
    <w:rsid w:val="000D0E03"/>
    <w:rsid w:val="000D6ECB"/>
    <w:rsid w:val="000D7DAF"/>
    <w:rsid w:val="000E17E6"/>
    <w:rsid w:val="000E2C35"/>
    <w:rsid w:val="000E32BD"/>
    <w:rsid w:val="000E549B"/>
    <w:rsid w:val="000E79FD"/>
    <w:rsid w:val="000F0209"/>
    <w:rsid w:val="000F31FE"/>
    <w:rsid w:val="000F65D9"/>
    <w:rsid w:val="000F6F93"/>
    <w:rsid w:val="001010A6"/>
    <w:rsid w:val="00104A3A"/>
    <w:rsid w:val="0010669C"/>
    <w:rsid w:val="001067D2"/>
    <w:rsid w:val="001068B7"/>
    <w:rsid w:val="00113D9A"/>
    <w:rsid w:val="00117798"/>
    <w:rsid w:val="00124BE9"/>
    <w:rsid w:val="00135432"/>
    <w:rsid w:val="00144743"/>
    <w:rsid w:val="00144E71"/>
    <w:rsid w:val="00147B38"/>
    <w:rsid w:val="00154D2D"/>
    <w:rsid w:val="00160FCD"/>
    <w:rsid w:val="00161CDF"/>
    <w:rsid w:val="0016412B"/>
    <w:rsid w:val="0016631B"/>
    <w:rsid w:val="00170CE1"/>
    <w:rsid w:val="001759DE"/>
    <w:rsid w:val="001763D8"/>
    <w:rsid w:val="0018284F"/>
    <w:rsid w:val="00186338"/>
    <w:rsid w:val="00192267"/>
    <w:rsid w:val="00193472"/>
    <w:rsid w:val="00196EB5"/>
    <w:rsid w:val="001A0858"/>
    <w:rsid w:val="001A1D46"/>
    <w:rsid w:val="001A28C4"/>
    <w:rsid w:val="001A2B01"/>
    <w:rsid w:val="001A6C88"/>
    <w:rsid w:val="001B0595"/>
    <w:rsid w:val="001B2021"/>
    <w:rsid w:val="001B2246"/>
    <w:rsid w:val="001B2E3C"/>
    <w:rsid w:val="001B625A"/>
    <w:rsid w:val="001B7220"/>
    <w:rsid w:val="001C1C46"/>
    <w:rsid w:val="001C209C"/>
    <w:rsid w:val="001C3023"/>
    <w:rsid w:val="001D0693"/>
    <w:rsid w:val="001E0E1F"/>
    <w:rsid w:val="001E3959"/>
    <w:rsid w:val="001E3B00"/>
    <w:rsid w:val="001E5DBA"/>
    <w:rsid w:val="001E6930"/>
    <w:rsid w:val="001F1C3B"/>
    <w:rsid w:val="001F5449"/>
    <w:rsid w:val="00204386"/>
    <w:rsid w:val="0020599A"/>
    <w:rsid w:val="00205D1F"/>
    <w:rsid w:val="002064AF"/>
    <w:rsid w:val="00210389"/>
    <w:rsid w:val="00217CE6"/>
    <w:rsid w:val="002208DF"/>
    <w:rsid w:val="002240B0"/>
    <w:rsid w:val="00224E25"/>
    <w:rsid w:val="00225128"/>
    <w:rsid w:val="00226EC4"/>
    <w:rsid w:val="002279EF"/>
    <w:rsid w:val="002300F9"/>
    <w:rsid w:val="00230669"/>
    <w:rsid w:val="00231D74"/>
    <w:rsid w:val="0023224B"/>
    <w:rsid w:val="002322B3"/>
    <w:rsid w:val="00240964"/>
    <w:rsid w:val="00242986"/>
    <w:rsid w:val="00242A96"/>
    <w:rsid w:val="00244655"/>
    <w:rsid w:val="002457D0"/>
    <w:rsid w:val="00254D82"/>
    <w:rsid w:val="00257439"/>
    <w:rsid w:val="002577A7"/>
    <w:rsid w:val="00262990"/>
    <w:rsid w:val="002630D4"/>
    <w:rsid w:val="00265789"/>
    <w:rsid w:val="00267870"/>
    <w:rsid w:val="00275F83"/>
    <w:rsid w:val="00282847"/>
    <w:rsid w:val="0028582D"/>
    <w:rsid w:val="00287C1C"/>
    <w:rsid w:val="002949B5"/>
    <w:rsid w:val="00297394"/>
    <w:rsid w:val="002A3987"/>
    <w:rsid w:val="002A5203"/>
    <w:rsid w:val="002A52EB"/>
    <w:rsid w:val="002B4ED4"/>
    <w:rsid w:val="002B50B8"/>
    <w:rsid w:val="002D1E19"/>
    <w:rsid w:val="002D2913"/>
    <w:rsid w:val="002D5D8F"/>
    <w:rsid w:val="002E5A18"/>
    <w:rsid w:val="002E6BB1"/>
    <w:rsid w:val="002E777E"/>
    <w:rsid w:val="002F6191"/>
    <w:rsid w:val="00301D18"/>
    <w:rsid w:val="00305354"/>
    <w:rsid w:val="003078CE"/>
    <w:rsid w:val="00310CE5"/>
    <w:rsid w:val="003139B3"/>
    <w:rsid w:val="00322019"/>
    <w:rsid w:val="003338F7"/>
    <w:rsid w:val="00334B61"/>
    <w:rsid w:val="00335A09"/>
    <w:rsid w:val="0034154E"/>
    <w:rsid w:val="00345F8A"/>
    <w:rsid w:val="00352DC9"/>
    <w:rsid w:val="00361F2C"/>
    <w:rsid w:val="00362EE5"/>
    <w:rsid w:val="00373C28"/>
    <w:rsid w:val="003753CB"/>
    <w:rsid w:val="00384EE4"/>
    <w:rsid w:val="00385FF9"/>
    <w:rsid w:val="003943BA"/>
    <w:rsid w:val="003978BB"/>
    <w:rsid w:val="00397922"/>
    <w:rsid w:val="003A14CE"/>
    <w:rsid w:val="003A1DCD"/>
    <w:rsid w:val="003A23A5"/>
    <w:rsid w:val="003A3117"/>
    <w:rsid w:val="003A68A9"/>
    <w:rsid w:val="003A7FC7"/>
    <w:rsid w:val="003B2690"/>
    <w:rsid w:val="003C2597"/>
    <w:rsid w:val="003C3FBE"/>
    <w:rsid w:val="003D18FB"/>
    <w:rsid w:val="003D2E11"/>
    <w:rsid w:val="003D5EC2"/>
    <w:rsid w:val="003E1C96"/>
    <w:rsid w:val="003E2C80"/>
    <w:rsid w:val="003F172B"/>
    <w:rsid w:val="003F1DA2"/>
    <w:rsid w:val="003F4818"/>
    <w:rsid w:val="004021D3"/>
    <w:rsid w:val="00411583"/>
    <w:rsid w:val="00413E8D"/>
    <w:rsid w:val="004168A4"/>
    <w:rsid w:val="004253EA"/>
    <w:rsid w:val="004263CF"/>
    <w:rsid w:val="00427035"/>
    <w:rsid w:val="00431F06"/>
    <w:rsid w:val="004459E2"/>
    <w:rsid w:val="00447A2F"/>
    <w:rsid w:val="00451356"/>
    <w:rsid w:val="00453786"/>
    <w:rsid w:val="00454B9D"/>
    <w:rsid w:val="004553D8"/>
    <w:rsid w:val="004600CD"/>
    <w:rsid w:val="00462943"/>
    <w:rsid w:val="004740ED"/>
    <w:rsid w:val="004913BD"/>
    <w:rsid w:val="00492A5D"/>
    <w:rsid w:val="004A4F03"/>
    <w:rsid w:val="004A632C"/>
    <w:rsid w:val="004B0EBD"/>
    <w:rsid w:val="004B1516"/>
    <w:rsid w:val="004B46C2"/>
    <w:rsid w:val="004B472C"/>
    <w:rsid w:val="004C09F0"/>
    <w:rsid w:val="004C0B30"/>
    <w:rsid w:val="004C0F37"/>
    <w:rsid w:val="004C1DB3"/>
    <w:rsid w:val="004C4F84"/>
    <w:rsid w:val="004E1ABA"/>
    <w:rsid w:val="004E3AD9"/>
    <w:rsid w:val="004E47C2"/>
    <w:rsid w:val="004E7AC9"/>
    <w:rsid w:val="004F413D"/>
    <w:rsid w:val="00500FCB"/>
    <w:rsid w:val="005012E8"/>
    <w:rsid w:val="00502870"/>
    <w:rsid w:val="00506957"/>
    <w:rsid w:val="00515D3D"/>
    <w:rsid w:val="00523C36"/>
    <w:rsid w:val="00530BAD"/>
    <w:rsid w:val="00532349"/>
    <w:rsid w:val="00540C34"/>
    <w:rsid w:val="00540D1D"/>
    <w:rsid w:val="00541565"/>
    <w:rsid w:val="005464B4"/>
    <w:rsid w:val="005464C2"/>
    <w:rsid w:val="00546F07"/>
    <w:rsid w:val="00547376"/>
    <w:rsid w:val="00547843"/>
    <w:rsid w:val="005536FF"/>
    <w:rsid w:val="00555AB3"/>
    <w:rsid w:val="00560E18"/>
    <w:rsid w:val="00565F0A"/>
    <w:rsid w:val="00566707"/>
    <w:rsid w:val="00573984"/>
    <w:rsid w:val="00573C11"/>
    <w:rsid w:val="0057703C"/>
    <w:rsid w:val="00581156"/>
    <w:rsid w:val="0058122A"/>
    <w:rsid w:val="0058330C"/>
    <w:rsid w:val="00584516"/>
    <w:rsid w:val="00592AE0"/>
    <w:rsid w:val="00593EDE"/>
    <w:rsid w:val="005A1EE8"/>
    <w:rsid w:val="005A2F69"/>
    <w:rsid w:val="005A4E44"/>
    <w:rsid w:val="005A552F"/>
    <w:rsid w:val="005B19CE"/>
    <w:rsid w:val="005B641E"/>
    <w:rsid w:val="005C24C9"/>
    <w:rsid w:val="005C29CE"/>
    <w:rsid w:val="005C2EF0"/>
    <w:rsid w:val="005D0D28"/>
    <w:rsid w:val="005D2708"/>
    <w:rsid w:val="005D3D9B"/>
    <w:rsid w:val="005D3F93"/>
    <w:rsid w:val="005D7111"/>
    <w:rsid w:val="005E77FB"/>
    <w:rsid w:val="005E7C71"/>
    <w:rsid w:val="005F11C8"/>
    <w:rsid w:val="005F74C4"/>
    <w:rsid w:val="005F7547"/>
    <w:rsid w:val="00602E95"/>
    <w:rsid w:val="006031F9"/>
    <w:rsid w:val="006134A8"/>
    <w:rsid w:val="006140C1"/>
    <w:rsid w:val="00615049"/>
    <w:rsid w:val="006213BE"/>
    <w:rsid w:val="00621E83"/>
    <w:rsid w:val="00624C7D"/>
    <w:rsid w:val="006275EF"/>
    <w:rsid w:val="00627D1E"/>
    <w:rsid w:val="00630CBA"/>
    <w:rsid w:val="006355A8"/>
    <w:rsid w:val="006356BE"/>
    <w:rsid w:val="00640FF7"/>
    <w:rsid w:val="00642490"/>
    <w:rsid w:val="0064303C"/>
    <w:rsid w:val="0064524B"/>
    <w:rsid w:val="0064541A"/>
    <w:rsid w:val="00651188"/>
    <w:rsid w:val="00657B71"/>
    <w:rsid w:val="00661973"/>
    <w:rsid w:val="00663175"/>
    <w:rsid w:val="00670413"/>
    <w:rsid w:val="006704DE"/>
    <w:rsid w:val="006836F4"/>
    <w:rsid w:val="00687175"/>
    <w:rsid w:val="006A0C10"/>
    <w:rsid w:val="006A0F8E"/>
    <w:rsid w:val="006A2DCC"/>
    <w:rsid w:val="006B1240"/>
    <w:rsid w:val="006B5DA1"/>
    <w:rsid w:val="006C152F"/>
    <w:rsid w:val="006C26C7"/>
    <w:rsid w:val="006C2B40"/>
    <w:rsid w:val="006C36D9"/>
    <w:rsid w:val="006C6A86"/>
    <w:rsid w:val="006D5585"/>
    <w:rsid w:val="006D61F4"/>
    <w:rsid w:val="006D7075"/>
    <w:rsid w:val="006E08BC"/>
    <w:rsid w:val="006E3013"/>
    <w:rsid w:val="006F0F6F"/>
    <w:rsid w:val="006F7247"/>
    <w:rsid w:val="007006E2"/>
    <w:rsid w:val="00705CD3"/>
    <w:rsid w:val="00707076"/>
    <w:rsid w:val="0070771E"/>
    <w:rsid w:val="0071194E"/>
    <w:rsid w:val="007138EE"/>
    <w:rsid w:val="00714513"/>
    <w:rsid w:val="007154C8"/>
    <w:rsid w:val="007160BE"/>
    <w:rsid w:val="007220AE"/>
    <w:rsid w:val="00723434"/>
    <w:rsid w:val="007257C5"/>
    <w:rsid w:val="00726EF2"/>
    <w:rsid w:val="00727065"/>
    <w:rsid w:val="00727705"/>
    <w:rsid w:val="00735539"/>
    <w:rsid w:val="007416D2"/>
    <w:rsid w:val="007450CE"/>
    <w:rsid w:val="00746AD7"/>
    <w:rsid w:val="00753BE4"/>
    <w:rsid w:val="00753DB2"/>
    <w:rsid w:val="00754642"/>
    <w:rsid w:val="00756B0B"/>
    <w:rsid w:val="00760636"/>
    <w:rsid w:val="00762E65"/>
    <w:rsid w:val="00770C85"/>
    <w:rsid w:val="0077207C"/>
    <w:rsid w:val="00781C20"/>
    <w:rsid w:val="00784072"/>
    <w:rsid w:val="00792DA0"/>
    <w:rsid w:val="007958F7"/>
    <w:rsid w:val="007B32FB"/>
    <w:rsid w:val="007B45CE"/>
    <w:rsid w:val="007B5F9A"/>
    <w:rsid w:val="007B655B"/>
    <w:rsid w:val="007D1565"/>
    <w:rsid w:val="007D33BD"/>
    <w:rsid w:val="007D5313"/>
    <w:rsid w:val="007E02C2"/>
    <w:rsid w:val="007E1BBC"/>
    <w:rsid w:val="007E2DA1"/>
    <w:rsid w:val="007F0F4C"/>
    <w:rsid w:val="007F2DBF"/>
    <w:rsid w:val="007F6EFB"/>
    <w:rsid w:val="00801BA3"/>
    <w:rsid w:val="008126AC"/>
    <w:rsid w:val="008139D7"/>
    <w:rsid w:val="008170FF"/>
    <w:rsid w:val="00820172"/>
    <w:rsid w:val="00821D8E"/>
    <w:rsid w:val="008278C0"/>
    <w:rsid w:val="00830216"/>
    <w:rsid w:val="00835F95"/>
    <w:rsid w:val="00836C10"/>
    <w:rsid w:val="00837D51"/>
    <w:rsid w:val="00844464"/>
    <w:rsid w:val="00845764"/>
    <w:rsid w:val="00846050"/>
    <w:rsid w:val="00852017"/>
    <w:rsid w:val="0086222C"/>
    <w:rsid w:val="00864A0C"/>
    <w:rsid w:val="008659FA"/>
    <w:rsid w:val="00867FD0"/>
    <w:rsid w:val="00875A3B"/>
    <w:rsid w:val="008837D5"/>
    <w:rsid w:val="00884016"/>
    <w:rsid w:val="008845B9"/>
    <w:rsid w:val="008858E4"/>
    <w:rsid w:val="00887102"/>
    <w:rsid w:val="00890D6C"/>
    <w:rsid w:val="00891AC9"/>
    <w:rsid w:val="00891BFE"/>
    <w:rsid w:val="00893696"/>
    <w:rsid w:val="00893AF4"/>
    <w:rsid w:val="008A3799"/>
    <w:rsid w:val="008A7A3B"/>
    <w:rsid w:val="008B2529"/>
    <w:rsid w:val="008B2B99"/>
    <w:rsid w:val="008B2E23"/>
    <w:rsid w:val="008C3D45"/>
    <w:rsid w:val="008C646F"/>
    <w:rsid w:val="008C7614"/>
    <w:rsid w:val="008D1740"/>
    <w:rsid w:val="008D3DF3"/>
    <w:rsid w:val="008D63BA"/>
    <w:rsid w:val="008E0FB6"/>
    <w:rsid w:val="008E23EF"/>
    <w:rsid w:val="008E4BBE"/>
    <w:rsid w:val="008F7368"/>
    <w:rsid w:val="008F79A0"/>
    <w:rsid w:val="00901DB3"/>
    <w:rsid w:val="009054E6"/>
    <w:rsid w:val="009120E6"/>
    <w:rsid w:val="00912717"/>
    <w:rsid w:val="00920CD7"/>
    <w:rsid w:val="00922A40"/>
    <w:rsid w:val="00926965"/>
    <w:rsid w:val="009422C2"/>
    <w:rsid w:val="00944FAA"/>
    <w:rsid w:val="00944FC0"/>
    <w:rsid w:val="0095010B"/>
    <w:rsid w:val="0095399F"/>
    <w:rsid w:val="00954604"/>
    <w:rsid w:val="00957780"/>
    <w:rsid w:val="00962033"/>
    <w:rsid w:val="00970481"/>
    <w:rsid w:val="009729A3"/>
    <w:rsid w:val="00972FA9"/>
    <w:rsid w:val="00992607"/>
    <w:rsid w:val="00993A6F"/>
    <w:rsid w:val="00997FB0"/>
    <w:rsid w:val="009A6CCB"/>
    <w:rsid w:val="009B5CBB"/>
    <w:rsid w:val="009C0439"/>
    <w:rsid w:val="009C192A"/>
    <w:rsid w:val="009C523D"/>
    <w:rsid w:val="009C6C81"/>
    <w:rsid w:val="009E0AF0"/>
    <w:rsid w:val="009E7984"/>
    <w:rsid w:val="009E7F36"/>
    <w:rsid w:val="009F309C"/>
    <w:rsid w:val="009F5681"/>
    <w:rsid w:val="00A00097"/>
    <w:rsid w:val="00A01F52"/>
    <w:rsid w:val="00A0799E"/>
    <w:rsid w:val="00A1159B"/>
    <w:rsid w:val="00A13809"/>
    <w:rsid w:val="00A2477C"/>
    <w:rsid w:val="00A24AC9"/>
    <w:rsid w:val="00A2539E"/>
    <w:rsid w:val="00A330E1"/>
    <w:rsid w:val="00A405FB"/>
    <w:rsid w:val="00A55B85"/>
    <w:rsid w:val="00A56C3E"/>
    <w:rsid w:val="00A5728A"/>
    <w:rsid w:val="00A57A4D"/>
    <w:rsid w:val="00A60FFC"/>
    <w:rsid w:val="00A63315"/>
    <w:rsid w:val="00A769E1"/>
    <w:rsid w:val="00A8163E"/>
    <w:rsid w:val="00A83BE1"/>
    <w:rsid w:val="00A84663"/>
    <w:rsid w:val="00A87000"/>
    <w:rsid w:val="00A872E8"/>
    <w:rsid w:val="00A9139A"/>
    <w:rsid w:val="00A915D0"/>
    <w:rsid w:val="00A9236F"/>
    <w:rsid w:val="00A92ADA"/>
    <w:rsid w:val="00A93EC1"/>
    <w:rsid w:val="00AA2BF6"/>
    <w:rsid w:val="00AA516F"/>
    <w:rsid w:val="00AA5AF9"/>
    <w:rsid w:val="00AA6FFE"/>
    <w:rsid w:val="00AB2B14"/>
    <w:rsid w:val="00AB32BA"/>
    <w:rsid w:val="00AC022D"/>
    <w:rsid w:val="00AC059D"/>
    <w:rsid w:val="00AC206F"/>
    <w:rsid w:val="00AC45B8"/>
    <w:rsid w:val="00AD5A2A"/>
    <w:rsid w:val="00AE1B66"/>
    <w:rsid w:val="00AE6647"/>
    <w:rsid w:val="00B0040E"/>
    <w:rsid w:val="00B02D0B"/>
    <w:rsid w:val="00B048F4"/>
    <w:rsid w:val="00B104CE"/>
    <w:rsid w:val="00B20111"/>
    <w:rsid w:val="00B2128D"/>
    <w:rsid w:val="00B21687"/>
    <w:rsid w:val="00B23E90"/>
    <w:rsid w:val="00B25F44"/>
    <w:rsid w:val="00B26FAE"/>
    <w:rsid w:val="00B31704"/>
    <w:rsid w:val="00B32E2D"/>
    <w:rsid w:val="00B34F57"/>
    <w:rsid w:val="00B403B2"/>
    <w:rsid w:val="00B4079D"/>
    <w:rsid w:val="00B40CE0"/>
    <w:rsid w:val="00B47F44"/>
    <w:rsid w:val="00B55433"/>
    <w:rsid w:val="00B609B3"/>
    <w:rsid w:val="00B62C2D"/>
    <w:rsid w:val="00B71D40"/>
    <w:rsid w:val="00B73DD6"/>
    <w:rsid w:val="00B83907"/>
    <w:rsid w:val="00B922A4"/>
    <w:rsid w:val="00B94F92"/>
    <w:rsid w:val="00B97559"/>
    <w:rsid w:val="00BA2E7E"/>
    <w:rsid w:val="00BA4EB6"/>
    <w:rsid w:val="00BA65EB"/>
    <w:rsid w:val="00BB24C4"/>
    <w:rsid w:val="00BB2CE8"/>
    <w:rsid w:val="00BB6C6C"/>
    <w:rsid w:val="00BB7B19"/>
    <w:rsid w:val="00BC153B"/>
    <w:rsid w:val="00BD20F8"/>
    <w:rsid w:val="00BD3892"/>
    <w:rsid w:val="00BD714B"/>
    <w:rsid w:val="00BE419D"/>
    <w:rsid w:val="00BE6820"/>
    <w:rsid w:val="00BE71E6"/>
    <w:rsid w:val="00BF12AC"/>
    <w:rsid w:val="00BF4310"/>
    <w:rsid w:val="00C03071"/>
    <w:rsid w:val="00C04261"/>
    <w:rsid w:val="00C0442A"/>
    <w:rsid w:val="00C13F95"/>
    <w:rsid w:val="00C14313"/>
    <w:rsid w:val="00C16BDC"/>
    <w:rsid w:val="00C175AB"/>
    <w:rsid w:val="00C2249C"/>
    <w:rsid w:val="00C264BB"/>
    <w:rsid w:val="00C41CA7"/>
    <w:rsid w:val="00C4269C"/>
    <w:rsid w:val="00C55749"/>
    <w:rsid w:val="00C55D3D"/>
    <w:rsid w:val="00C56CE1"/>
    <w:rsid w:val="00C61FEB"/>
    <w:rsid w:val="00C63A46"/>
    <w:rsid w:val="00C677A3"/>
    <w:rsid w:val="00C702E2"/>
    <w:rsid w:val="00C7047A"/>
    <w:rsid w:val="00C707E7"/>
    <w:rsid w:val="00C708E9"/>
    <w:rsid w:val="00C70A7D"/>
    <w:rsid w:val="00C72850"/>
    <w:rsid w:val="00C73FCC"/>
    <w:rsid w:val="00C7453D"/>
    <w:rsid w:val="00C8035F"/>
    <w:rsid w:val="00C820A0"/>
    <w:rsid w:val="00C94AEC"/>
    <w:rsid w:val="00CA07B7"/>
    <w:rsid w:val="00CB19FD"/>
    <w:rsid w:val="00CC0379"/>
    <w:rsid w:val="00CC63A7"/>
    <w:rsid w:val="00CC68EF"/>
    <w:rsid w:val="00CD1AD9"/>
    <w:rsid w:val="00CE1805"/>
    <w:rsid w:val="00CE20F3"/>
    <w:rsid w:val="00CE400C"/>
    <w:rsid w:val="00CE7443"/>
    <w:rsid w:val="00CF0843"/>
    <w:rsid w:val="00CF0CA0"/>
    <w:rsid w:val="00CF4168"/>
    <w:rsid w:val="00CF4C18"/>
    <w:rsid w:val="00CF5AAE"/>
    <w:rsid w:val="00D00319"/>
    <w:rsid w:val="00D02AB3"/>
    <w:rsid w:val="00D077D9"/>
    <w:rsid w:val="00D1394C"/>
    <w:rsid w:val="00D13FF1"/>
    <w:rsid w:val="00D14812"/>
    <w:rsid w:val="00D33DBA"/>
    <w:rsid w:val="00D3429B"/>
    <w:rsid w:val="00D372A0"/>
    <w:rsid w:val="00D405A1"/>
    <w:rsid w:val="00D40C79"/>
    <w:rsid w:val="00D4189F"/>
    <w:rsid w:val="00D52AEA"/>
    <w:rsid w:val="00D57F42"/>
    <w:rsid w:val="00D60555"/>
    <w:rsid w:val="00D64D06"/>
    <w:rsid w:val="00D6549A"/>
    <w:rsid w:val="00D71910"/>
    <w:rsid w:val="00D73723"/>
    <w:rsid w:val="00D752DB"/>
    <w:rsid w:val="00D76338"/>
    <w:rsid w:val="00D77208"/>
    <w:rsid w:val="00D77EAB"/>
    <w:rsid w:val="00D82FC9"/>
    <w:rsid w:val="00D84230"/>
    <w:rsid w:val="00D96738"/>
    <w:rsid w:val="00D971FB"/>
    <w:rsid w:val="00DA64C0"/>
    <w:rsid w:val="00DA7B81"/>
    <w:rsid w:val="00DB34D1"/>
    <w:rsid w:val="00DC396A"/>
    <w:rsid w:val="00DC49DB"/>
    <w:rsid w:val="00DC63C8"/>
    <w:rsid w:val="00DD059E"/>
    <w:rsid w:val="00DD4E1A"/>
    <w:rsid w:val="00DE060E"/>
    <w:rsid w:val="00DE62A0"/>
    <w:rsid w:val="00DF3B14"/>
    <w:rsid w:val="00DF4AB0"/>
    <w:rsid w:val="00DF6869"/>
    <w:rsid w:val="00E04EB4"/>
    <w:rsid w:val="00E053AA"/>
    <w:rsid w:val="00E12B8F"/>
    <w:rsid w:val="00E21865"/>
    <w:rsid w:val="00E25F08"/>
    <w:rsid w:val="00E32083"/>
    <w:rsid w:val="00E32476"/>
    <w:rsid w:val="00E360FE"/>
    <w:rsid w:val="00E36C2C"/>
    <w:rsid w:val="00E533C9"/>
    <w:rsid w:val="00E56122"/>
    <w:rsid w:val="00E567A7"/>
    <w:rsid w:val="00E65945"/>
    <w:rsid w:val="00E7451C"/>
    <w:rsid w:val="00E811C9"/>
    <w:rsid w:val="00E858DF"/>
    <w:rsid w:val="00E85D73"/>
    <w:rsid w:val="00E917A0"/>
    <w:rsid w:val="00E93E19"/>
    <w:rsid w:val="00E959F4"/>
    <w:rsid w:val="00E978FB"/>
    <w:rsid w:val="00EA0069"/>
    <w:rsid w:val="00EB16FA"/>
    <w:rsid w:val="00EB2C8E"/>
    <w:rsid w:val="00EC35EF"/>
    <w:rsid w:val="00ED01C6"/>
    <w:rsid w:val="00ED1518"/>
    <w:rsid w:val="00ED2D7A"/>
    <w:rsid w:val="00ED49F5"/>
    <w:rsid w:val="00EF1C0E"/>
    <w:rsid w:val="00EF3944"/>
    <w:rsid w:val="00EF3B59"/>
    <w:rsid w:val="00EF4D6E"/>
    <w:rsid w:val="00EF7CF6"/>
    <w:rsid w:val="00EF7F31"/>
    <w:rsid w:val="00F016B5"/>
    <w:rsid w:val="00F02B3C"/>
    <w:rsid w:val="00F06DCE"/>
    <w:rsid w:val="00F13F30"/>
    <w:rsid w:val="00F15879"/>
    <w:rsid w:val="00F22886"/>
    <w:rsid w:val="00F242D0"/>
    <w:rsid w:val="00F268FC"/>
    <w:rsid w:val="00F26F9F"/>
    <w:rsid w:val="00F30B0D"/>
    <w:rsid w:val="00F321DB"/>
    <w:rsid w:val="00F424F9"/>
    <w:rsid w:val="00F46C12"/>
    <w:rsid w:val="00F528B0"/>
    <w:rsid w:val="00F5406D"/>
    <w:rsid w:val="00F62E1E"/>
    <w:rsid w:val="00F65263"/>
    <w:rsid w:val="00F65F3D"/>
    <w:rsid w:val="00F756B1"/>
    <w:rsid w:val="00F808B6"/>
    <w:rsid w:val="00F809FB"/>
    <w:rsid w:val="00F81BDC"/>
    <w:rsid w:val="00F83AB9"/>
    <w:rsid w:val="00F85F71"/>
    <w:rsid w:val="00F92056"/>
    <w:rsid w:val="00F93D32"/>
    <w:rsid w:val="00F97126"/>
    <w:rsid w:val="00FA151F"/>
    <w:rsid w:val="00FA4FD2"/>
    <w:rsid w:val="00FB6B0E"/>
    <w:rsid w:val="00FC1863"/>
    <w:rsid w:val="00FC40A5"/>
    <w:rsid w:val="00FD0EA7"/>
    <w:rsid w:val="00FD166D"/>
    <w:rsid w:val="00FD441A"/>
    <w:rsid w:val="00FE09E4"/>
    <w:rsid w:val="00FF1D46"/>
    <w:rsid w:val="02EB92A4"/>
    <w:rsid w:val="0FBC28FD"/>
    <w:rsid w:val="12D24782"/>
    <w:rsid w:val="133331BE"/>
    <w:rsid w:val="1400C7F0"/>
    <w:rsid w:val="1F59F518"/>
    <w:rsid w:val="1F70DE65"/>
    <w:rsid w:val="23FFD518"/>
    <w:rsid w:val="2822804A"/>
    <w:rsid w:val="29CBB849"/>
    <w:rsid w:val="2CD2EF38"/>
    <w:rsid w:val="2DF7001C"/>
    <w:rsid w:val="2FB57728"/>
    <w:rsid w:val="3996045D"/>
    <w:rsid w:val="3BA7D290"/>
    <w:rsid w:val="3C254872"/>
    <w:rsid w:val="3C4977AF"/>
    <w:rsid w:val="3F926173"/>
    <w:rsid w:val="4312ACC0"/>
    <w:rsid w:val="4365C0D9"/>
    <w:rsid w:val="4415F45C"/>
    <w:rsid w:val="46C8B390"/>
    <w:rsid w:val="484B7A67"/>
    <w:rsid w:val="49FDD733"/>
    <w:rsid w:val="4A2086D0"/>
    <w:rsid w:val="4A218797"/>
    <w:rsid w:val="4D0D992C"/>
    <w:rsid w:val="4D39BE87"/>
    <w:rsid w:val="4EFAE66B"/>
    <w:rsid w:val="526BDF96"/>
    <w:rsid w:val="5544E580"/>
    <w:rsid w:val="5A743156"/>
    <w:rsid w:val="5B21886B"/>
    <w:rsid w:val="62C59CF3"/>
    <w:rsid w:val="687A0C9A"/>
    <w:rsid w:val="6A952421"/>
    <w:rsid w:val="6D63A371"/>
    <w:rsid w:val="6F4F45C0"/>
    <w:rsid w:val="72AA8E9F"/>
    <w:rsid w:val="75F5DC13"/>
    <w:rsid w:val="77103C01"/>
    <w:rsid w:val="7A70329C"/>
    <w:rsid w:val="7C4F83B7"/>
    <w:rsid w:val="7E728A51"/>
    <w:rsid w:val="7E9A5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A8D9ED1F-8A31-499D-AC39-C831A2B5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95"/>
    <w:pPr>
      <w:spacing w:line="264" w:lineRule="auto"/>
    </w:pPr>
    <w:rPr>
      <w:rFonts w:ascii="Arial" w:hAnsi="Arial"/>
      <w:sz w:val="24"/>
      <w:szCs w:val="24"/>
    </w:rPr>
  </w:style>
  <w:style w:type="paragraph" w:styleId="Heading1">
    <w:name w:val="heading 1"/>
    <w:basedOn w:val="Normal"/>
    <w:next w:val="Normal"/>
    <w:link w:val="Heading1Char"/>
    <w:qFormat/>
    <w:rsid w:val="00835F95"/>
    <w:pPr>
      <w:keepNext/>
      <w:outlineLvl w:val="0"/>
    </w:pPr>
    <w:rPr>
      <w:rFonts w:ascii="Arial Black" w:hAnsi="Arial Black" w:cs="Arial"/>
      <w:b/>
      <w:bCs/>
      <w:color w:val="BB1822"/>
      <w:kern w:val="32"/>
      <w:sz w:val="52"/>
      <w:szCs w:val="44"/>
    </w:rPr>
  </w:style>
  <w:style w:type="paragraph" w:styleId="Heading2">
    <w:name w:val="heading 2"/>
    <w:basedOn w:val="Normal"/>
    <w:next w:val="Normal"/>
    <w:qFormat/>
    <w:rsid w:val="00835F95"/>
    <w:pPr>
      <w:keepNext/>
      <w:outlineLvl w:val="1"/>
    </w:pPr>
    <w:rPr>
      <w:rFonts w:cs="Arial"/>
      <w:b/>
      <w:bCs/>
      <w:iCs/>
      <w:color w:val="FFFFFF" w:themeColor="background1"/>
      <w:sz w:val="40"/>
      <w:szCs w:val="28"/>
    </w:rPr>
  </w:style>
  <w:style w:type="paragraph" w:styleId="Heading3">
    <w:name w:val="heading 3"/>
    <w:basedOn w:val="Normal"/>
    <w:next w:val="Normal"/>
    <w:qFormat/>
    <w:rsid w:val="00835F95"/>
    <w:pPr>
      <w:keepNext/>
      <w:outlineLvl w:val="2"/>
    </w:pPr>
    <w:rPr>
      <w:rFonts w:ascii="Arial Black" w:hAnsi="Arial Black" w:cs="Arial"/>
      <w:b/>
      <w:bCs/>
      <w:color w:val="BB1822"/>
      <w:sz w:val="28"/>
      <w:szCs w:val="26"/>
    </w:rPr>
  </w:style>
  <w:style w:type="paragraph" w:styleId="Heading4">
    <w:name w:val="heading 4"/>
    <w:basedOn w:val="Normal"/>
    <w:next w:val="Normal"/>
    <w:link w:val="Heading4Char"/>
    <w:semiHidden/>
    <w:unhideWhenUsed/>
    <w:qFormat/>
    <w:rsid w:val="00C70A7D"/>
    <w:pPr>
      <w:keepNext/>
      <w:keepLines/>
      <w:spacing w:before="40"/>
      <w:outlineLvl w:val="3"/>
    </w:pPr>
    <w:rPr>
      <w:rFonts w:asciiTheme="majorHAnsi" w:eastAsiaTheme="majorEastAsia" w:hAnsiTheme="majorHAnsi" w:cstheme="majorBidi"/>
      <w:i/>
      <w:iCs/>
      <w:color w:val="00365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35F95"/>
    <w:rPr>
      <w:rFonts w:ascii="Arial Black" w:hAnsi="Arial Black" w:cs="Arial"/>
      <w:b/>
      <w:bCs/>
      <w:color w:val="BB1822"/>
      <w:kern w:val="32"/>
      <w:sz w:val="52"/>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00365E" w:themeColor="accent1" w:themeShade="BF"/>
      <w:kern w:val="0"/>
      <w:sz w:val="28"/>
      <w:szCs w:val="28"/>
      <w:lang w:val="en-US" w:eastAsia="ja-JP"/>
    </w:rPr>
  </w:style>
  <w:style w:type="paragraph" w:styleId="Revision">
    <w:name w:val="Revision"/>
    <w:hidden/>
    <w:uiPriority w:val="99"/>
    <w:semiHidden/>
    <w:rsid w:val="00ED01C6"/>
    <w:rPr>
      <w:rFonts w:ascii="Arial" w:hAnsi="Arial"/>
      <w:sz w:val="24"/>
      <w:szCs w:val="24"/>
    </w:rPr>
  </w:style>
  <w:style w:type="character" w:styleId="UnresolvedMention">
    <w:name w:val="Unresolved Mention"/>
    <w:basedOn w:val="DefaultParagraphFont"/>
    <w:uiPriority w:val="99"/>
    <w:semiHidden/>
    <w:unhideWhenUsed/>
    <w:rsid w:val="000874DE"/>
    <w:rPr>
      <w:color w:val="605E5C"/>
      <w:shd w:val="clear" w:color="auto" w:fill="E1DFDD"/>
    </w:rPr>
  </w:style>
  <w:style w:type="paragraph" w:styleId="Header">
    <w:name w:val="header"/>
    <w:basedOn w:val="Normal"/>
    <w:link w:val="HeaderChar"/>
    <w:semiHidden/>
    <w:unhideWhenUsed/>
    <w:rsid w:val="00C702E2"/>
    <w:pPr>
      <w:tabs>
        <w:tab w:val="center" w:pos="4513"/>
        <w:tab w:val="right" w:pos="9026"/>
      </w:tabs>
      <w:spacing w:line="240" w:lineRule="auto"/>
    </w:pPr>
  </w:style>
  <w:style w:type="character" w:customStyle="1" w:styleId="HeaderChar">
    <w:name w:val="Header Char"/>
    <w:basedOn w:val="DefaultParagraphFont"/>
    <w:link w:val="Header"/>
    <w:semiHidden/>
    <w:rsid w:val="00C702E2"/>
    <w:rPr>
      <w:rFonts w:ascii="Arial" w:hAnsi="Arial"/>
      <w:sz w:val="24"/>
      <w:szCs w:val="24"/>
    </w:rPr>
  </w:style>
  <w:style w:type="paragraph" w:styleId="Footer">
    <w:name w:val="footer"/>
    <w:basedOn w:val="Normal"/>
    <w:link w:val="FooterChar"/>
    <w:semiHidden/>
    <w:unhideWhenUsed/>
    <w:rsid w:val="00C702E2"/>
    <w:pPr>
      <w:tabs>
        <w:tab w:val="center" w:pos="4513"/>
        <w:tab w:val="right" w:pos="9026"/>
      </w:tabs>
      <w:spacing w:line="240" w:lineRule="auto"/>
    </w:pPr>
  </w:style>
  <w:style w:type="character" w:customStyle="1" w:styleId="FooterChar">
    <w:name w:val="Footer Char"/>
    <w:basedOn w:val="DefaultParagraphFont"/>
    <w:link w:val="Footer"/>
    <w:semiHidden/>
    <w:rsid w:val="00C702E2"/>
    <w:rPr>
      <w:rFonts w:ascii="Arial" w:hAnsi="Arial"/>
      <w:sz w:val="24"/>
      <w:szCs w:val="24"/>
    </w:rPr>
  </w:style>
  <w:style w:type="character" w:customStyle="1" w:styleId="Heading4Char">
    <w:name w:val="Heading 4 Char"/>
    <w:basedOn w:val="DefaultParagraphFont"/>
    <w:link w:val="Heading4"/>
    <w:semiHidden/>
    <w:rsid w:val="00C70A7D"/>
    <w:rPr>
      <w:rFonts w:asciiTheme="majorHAnsi" w:eastAsiaTheme="majorEastAsia" w:hAnsiTheme="majorHAnsi" w:cstheme="majorBidi"/>
      <w:i/>
      <w:iCs/>
      <w:color w:val="00365E"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umbriafire.gov.uk" TargetMode="External"/><Relationship Id="rId18" Type="http://schemas.openxmlformats.org/officeDocument/2006/relationships/diagramColors" Target="diagrams/colors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hyperlink" Target="mailto:HR@cumbriafire.gov.uk" TargetMode="External"/><Relationship Id="rId17" Type="http://schemas.openxmlformats.org/officeDocument/2006/relationships/diagramQuickStyle" Target="diagrams/quickStyle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in.wright@cumbriafire.gov.uk" TargetMode="External"/><Relationship Id="rId24" Type="http://schemas.microsoft.com/office/2007/relationships/diagramDrawing" Target="diagrams/drawing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footer" Target="footer2.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lin.wright@cumbriafire.gov.uk" TargetMode="External"/><Relationship Id="rId22" Type="http://schemas.openxmlformats.org/officeDocument/2006/relationships/diagramQuickStyle" Target="diagrams/quickStyle2.xml"/><Relationship Id="rId27" Type="http://schemas.openxmlformats.org/officeDocument/2006/relationships/footer" Target="footer1.xml"/><Relationship Id="rId30"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8EF4AC-1C4B-4491-AF49-2396535F9AC1}"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en-GB"/>
        </a:p>
      </dgm:t>
    </dgm:pt>
    <dgm:pt modelId="{E75ADB72-7E2F-412A-A4B6-8654FF18BA68}">
      <dgm:prSet phldrT="[Text]" phldr="0"/>
      <dgm:spPr>
        <a:solidFill>
          <a:srgbClr val="A92530"/>
        </a:solidFill>
      </dgm:spPr>
      <dgm:t>
        <a:bodyPr/>
        <a:lstStyle/>
        <a:p>
          <a:r>
            <a:rPr lang="en-GB"/>
            <a:t>Group Manager</a:t>
          </a:r>
        </a:p>
      </dgm:t>
    </dgm:pt>
    <dgm:pt modelId="{0556FA61-4355-49F9-93B7-A8DE6FC748F7}" type="parTrans" cxnId="{AB4448E6-5377-4733-A996-F10C681D163E}">
      <dgm:prSet/>
      <dgm:spPr/>
      <dgm:t>
        <a:bodyPr/>
        <a:lstStyle/>
        <a:p>
          <a:endParaRPr lang="en-GB"/>
        </a:p>
      </dgm:t>
    </dgm:pt>
    <dgm:pt modelId="{F7C0A745-9C5D-490B-A5F2-13F3B47DAFC9}" type="sibTrans" cxnId="{AB4448E6-5377-4733-A996-F10C681D163E}">
      <dgm:prSet/>
      <dgm:spPr>
        <a:noFill/>
        <a:ln>
          <a:noFill/>
        </a:ln>
      </dgm:spPr>
      <dgm:t>
        <a:bodyPr/>
        <a:lstStyle/>
        <a:p>
          <a:endParaRPr lang="en-GB"/>
        </a:p>
      </dgm:t>
    </dgm:pt>
    <dgm:pt modelId="{1E5495DB-5B97-4206-9419-8BDB70C24528}">
      <dgm:prSet phldrT="[Text]"/>
      <dgm:spPr>
        <a:solidFill>
          <a:srgbClr val="A92530"/>
        </a:solidFill>
      </dgm:spPr>
      <dgm:t>
        <a:bodyPr/>
        <a:lstStyle/>
        <a:p>
          <a:r>
            <a:rPr lang="en-GB"/>
            <a:t>Driver Trainer 1</a:t>
          </a:r>
        </a:p>
      </dgm:t>
    </dgm:pt>
    <dgm:pt modelId="{610ACCB8-530D-43AA-84B3-701A8B5DD048}" type="parTrans" cxnId="{A1D88C3B-A729-4E26-B134-5CCA360B804B}">
      <dgm:prSet>
        <dgm:style>
          <a:lnRef idx="1">
            <a:schemeClr val="dk1"/>
          </a:lnRef>
          <a:fillRef idx="0">
            <a:schemeClr val="dk1"/>
          </a:fillRef>
          <a:effectRef idx="0">
            <a:schemeClr val="dk1"/>
          </a:effectRef>
          <a:fontRef idx="minor">
            <a:schemeClr val="tx1"/>
          </a:fontRef>
        </dgm:style>
      </dgm:prSet>
      <dgm:spPr>
        <a:ln w="6350">
          <a:solidFill>
            <a:srgbClr val="393938"/>
          </a:solidFill>
        </a:ln>
      </dgm:spPr>
      <dgm:t>
        <a:bodyPr/>
        <a:lstStyle/>
        <a:p>
          <a:endParaRPr lang="en-GB"/>
        </a:p>
      </dgm:t>
    </dgm:pt>
    <dgm:pt modelId="{3BA2C90E-E145-47C5-ADC9-5277A63F7813}" type="sibTrans" cxnId="{A1D88C3B-A729-4E26-B134-5CCA360B804B}">
      <dgm:prSet/>
      <dgm:spPr>
        <a:ln>
          <a:solidFill>
            <a:srgbClr val="393937"/>
          </a:solidFill>
        </a:ln>
      </dgm:spPr>
      <dgm:t>
        <a:bodyPr/>
        <a:lstStyle/>
        <a:p>
          <a:pPr algn="ctr"/>
          <a:r>
            <a:rPr lang="en-GB"/>
            <a:t>Grade 9</a:t>
          </a:r>
        </a:p>
      </dgm:t>
    </dgm:pt>
    <dgm:pt modelId="{F837985B-CB1C-446A-9FBF-78326D871549}">
      <dgm:prSet phldrT="[Text]"/>
      <dgm:spPr>
        <a:solidFill>
          <a:srgbClr val="A92530"/>
        </a:solidFill>
      </dgm:spPr>
      <dgm:t>
        <a:bodyPr/>
        <a:lstStyle/>
        <a:p>
          <a:r>
            <a:rPr lang="en-GB"/>
            <a:t>Driver Trainer 2</a:t>
          </a:r>
        </a:p>
      </dgm:t>
    </dgm:pt>
    <dgm:pt modelId="{FBD5DDA1-F0D3-41B6-B4C4-1D54CA1A0ACE}" type="parTrans" cxnId="{BAC51B33-5ADB-421C-84E9-21D51FF431BD}">
      <dgm:prSet>
        <dgm:style>
          <a:lnRef idx="1">
            <a:schemeClr val="dk1"/>
          </a:lnRef>
          <a:fillRef idx="0">
            <a:schemeClr val="dk1"/>
          </a:fillRef>
          <a:effectRef idx="0">
            <a:schemeClr val="dk1"/>
          </a:effectRef>
          <a:fontRef idx="minor">
            <a:schemeClr val="tx1"/>
          </a:fontRef>
        </dgm:style>
      </dgm:prSet>
      <dgm:spPr/>
      <dgm:t>
        <a:bodyPr/>
        <a:lstStyle/>
        <a:p>
          <a:endParaRPr lang="en-GB"/>
        </a:p>
      </dgm:t>
    </dgm:pt>
    <dgm:pt modelId="{0D335222-963C-4988-9B9E-D57E26B0C96D}" type="sibTrans" cxnId="{BAC51B33-5ADB-421C-84E9-21D51FF431BD}">
      <dgm:prSet/>
      <dgm:spPr>
        <a:ln>
          <a:solidFill>
            <a:srgbClr val="393937"/>
          </a:solidFill>
        </a:ln>
      </dgm:spPr>
      <dgm:t>
        <a:bodyPr/>
        <a:lstStyle/>
        <a:p>
          <a:pPr algn="ctr"/>
          <a:r>
            <a:rPr lang="en-GB"/>
            <a:t>Grade 9</a:t>
          </a:r>
        </a:p>
      </dgm:t>
    </dgm:pt>
    <dgm:pt modelId="{718D5EA2-2D6D-499B-AF47-B1907D94907F}">
      <dgm:prSet phldrT="[Text]"/>
      <dgm:spPr>
        <a:solidFill>
          <a:srgbClr val="A92530"/>
        </a:solidFill>
      </dgm:spPr>
      <dgm:t>
        <a:bodyPr/>
        <a:lstStyle/>
        <a:p>
          <a:r>
            <a:rPr lang="en-GB"/>
            <a:t>Driver Trainer 3</a:t>
          </a:r>
        </a:p>
      </dgm:t>
    </dgm:pt>
    <dgm:pt modelId="{1E36B267-56DD-49A4-9A82-60232FDFA984}" type="parTrans" cxnId="{F20286B2-FC0A-4690-88B9-DFA682D5A86D}">
      <dgm:prSet>
        <dgm:style>
          <a:lnRef idx="1">
            <a:schemeClr val="dk1"/>
          </a:lnRef>
          <a:fillRef idx="0">
            <a:schemeClr val="dk1"/>
          </a:fillRef>
          <a:effectRef idx="0">
            <a:schemeClr val="dk1"/>
          </a:effectRef>
          <a:fontRef idx="minor">
            <a:schemeClr val="tx1"/>
          </a:fontRef>
        </dgm:style>
      </dgm:prSet>
      <dgm:spPr>
        <a:ln w="6350"/>
      </dgm:spPr>
      <dgm:t>
        <a:bodyPr/>
        <a:lstStyle/>
        <a:p>
          <a:endParaRPr lang="en-GB"/>
        </a:p>
      </dgm:t>
    </dgm:pt>
    <dgm:pt modelId="{201F3087-0969-4237-A27C-B4BB87CDBDF4}" type="sibTrans" cxnId="{F20286B2-FC0A-4690-88B9-DFA682D5A86D}">
      <dgm:prSet/>
      <dgm:spPr>
        <a:ln>
          <a:solidFill>
            <a:srgbClr val="393937"/>
          </a:solidFill>
        </a:ln>
      </dgm:spPr>
      <dgm:t>
        <a:bodyPr/>
        <a:lstStyle/>
        <a:p>
          <a:pPr algn="ctr"/>
          <a:r>
            <a:rPr lang="en-GB"/>
            <a:t>Grade 9</a:t>
          </a:r>
        </a:p>
      </dgm:t>
    </dgm:pt>
    <dgm:pt modelId="{55B76A69-1849-429B-9B9E-A000315C0FEC}">
      <dgm:prSet phldrT="[Text]" phldr="0"/>
      <dgm:spPr>
        <a:solidFill>
          <a:srgbClr val="A92530"/>
        </a:solidFill>
      </dgm:spPr>
      <dgm:t>
        <a:bodyPr/>
        <a:lstStyle/>
        <a:p>
          <a:r>
            <a:rPr lang="en-GB"/>
            <a:t>Driver Training Team Manager</a:t>
          </a:r>
        </a:p>
      </dgm:t>
    </dgm:pt>
    <dgm:pt modelId="{AAE9BCA4-84CC-4705-8BB5-A1315DB3CC15}" type="parTrans" cxnId="{3A76981E-C284-4868-A892-038170558F7A}">
      <dgm:prSet/>
      <dgm:spPr>
        <a:ln w="6350">
          <a:solidFill>
            <a:srgbClr val="393937"/>
          </a:solidFill>
        </a:ln>
      </dgm:spPr>
      <dgm:t>
        <a:bodyPr/>
        <a:lstStyle/>
        <a:p>
          <a:endParaRPr lang="en-GB"/>
        </a:p>
      </dgm:t>
    </dgm:pt>
    <dgm:pt modelId="{8420062B-9901-49A7-9593-DEF7FEC33BBC}" type="sibTrans" cxnId="{3A76981E-C284-4868-A892-038170558F7A}">
      <dgm:prSet/>
      <dgm:spPr>
        <a:ln>
          <a:solidFill>
            <a:srgbClr val="393938"/>
          </a:solidFill>
        </a:ln>
      </dgm:spPr>
      <dgm:t>
        <a:bodyPr/>
        <a:lstStyle/>
        <a:p>
          <a:pPr algn="ctr"/>
          <a:r>
            <a:rPr lang="en-GB"/>
            <a:t>Grade 12</a:t>
          </a:r>
        </a:p>
      </dgm:t>
    </dgm:pt>
    <dgm:pt modelId="{071C36C2-63C0-40C6-863C-E0F134405BA2}">
      <dgm:prSet phldrT="[Text]"/>
      <dgm:spPr>
        <a:solidFill>
          <a:srgbClr val="A92530"/>
        </a:solidFill>
      </dgm:spPr>
      <dgm:t>
        <a:bodyPr/>
        <a:lstStyle/>
        <a:p>
          <a:r>
            <a:rPr lang="en-GB"/>
            <a:t>Driver Trainer 4</a:t>
          </a:r>
        </a:p>
      </dgm:t>
    </dgm:pt>
    <dgm:pt modelId="{32E607E1-FD5F-4644-B6EF-D8E905F0DBFD}" type="parTrans" cxnId="{9F560CD6-4850-4094-95E2-9FBE56DE8197}">
      <dgm:prSet/>
      <dgm:spPr>
        <a:ln w="6350">
          <a:solidFill>
            <a:srgbClr val="393938"/>
          </a:solidFill>
        </a:ln>
      </dgm:spPr>
      <dgm:t>
        <a:bodyPr/>
        <a:lstStyle/>
        <a:p>
          <a:endParaRPr lang="en-GB"/>
        </a:p>
      </dgm:t>
    </dgm:pt>
    <dgm:pt modelId="{6614AC49-5618-45E6-863B-900B37BC2ED8}" type="sibTrans" cxnId="{9F560CD6-4850-4094-95E2-9FBE56DE8197}">
      <dgm:prSet/>
      <dgm:spPr>
        <a:ln>
          <a:solidFill>
            <a:srgbClr val="393938"/>
          </a:solidFill>
        </a:ln>
      </dgm:spPr>
      <dgm:t>
        <a:bodyPr/>
        <a:lstStyle/>
        <a:p>
          <a:pPr algn="ctr"/>
          <a:r>
            <a:rPr lang="en-GB"/>
            <a:t>Grade 9</a:t>
          </a:r>
        </a:p>
      </dgm:t>
    </dgm:pt>
    <dgm:pt modelId="{542FA7C9-2D56-4953-9215-EFD42343275A}" type="pres">
      <dgm:prSet presAssocID="{A58EF4AC-1C4B-4491-AF49-2396535F9AC1}" presName="hierChild1" presStyleCnt="0">
        <dgm:presLayoutVars>
          <dgm:orgChart val="1"/>
          <dgm:chPref val="1"/>
          <dgm:dir/>
          <dgm:animOne val="branch"/>
          <dgm:animLvl val="lvl"/>
          <dgm:resizeHandles/>
        </dgm:presLayoutVars>
      </dgm:prSet>
      <dgm:spPr/>
    </dgm:pt>
    <dgm:pt modelId="{3BE74023-0AC8-4E79-95E8-D23C616FC847}" type="pres">
      <dgm:prSet presAssocID="{E75ADB72-7E2F-412A-A4B6-8654FF18BA68}" presName="hierRoot1" presStyleCnt="0">
        <dgm:presLayoutVars>
          <dgm:hierBranch val="init"/>
        </dgm:presLayoutVars>
      </dgm:prSet>
      <dgm:spPr/>
    </dgm:pt>
    <dgm:pt modelId="{C85A8450-5DCA-4085-B0A2-1658B960181B}" type="pres">
      <dgm:prSet presAssocID="{E75ADB72-7E2F-412A-A4B6-8654FF18BA68}" presName="rootComposite1" presStyleCnt="0"/>
      <dgm:spPr/>
    </dgm:pt>
    <dgm:pt modelId="{3C44DAAF-1C6F-4FBF-A2F6-7839ADC4AF66}" type="pres">
      <dgm:prSet presAssocID="{E75ADB72-7E2F-412A-A4B6-8654FF18BA68}" presName="rootText1" presStyleLbl="node0" presStyleIdx="0" presStyleCnt="1">
        <dgm:presLayoutVars>
          <dgm:chMax/>
          <dgm:chPref val="3"/>
        </dgm:presLayoutVars>
      </dgm:prSet>
      <dgm:spPr/>
    </dgm:pt>
    <dgm:pt modelId="{DCE18855-3C85-4DFF-A528-0E66A49C2990}" type="pres">
      <dgm:prSet presAssocID="{E75ADB72-7E2F-412A-A4B6-8654FF18BA68}" presName="titleText1" presStyleLbl="fgAcc0" presStyleIdx="0" presStyleCnt="1">
        <dgm:presLayoutVars>
          <dgm:chMax val="0"/>
          <dgm:chPref val="0"/>
        </dgm:presLayoutVars>
      </dgm:prSet>
      <dgm:spPr/>
    </dgm:pt>
    <dgm:pt modelId="{24E996B6-DC4F-4674-B8DD-1751E10C92D2}" type="pres">
      <dgm:prSet presAssocID="{E75ADB72-7E2F-412A-A4B6-8654FF18BA68}" presName="rootConnector1" presStyleLbl="node1" presStyleIdx="0" presStyleCnt="5"/>
      <dgm:spPr/>
    </dgm:pt>
    <dgm:pt modelId="{DED0AF0C-AF3B-4E43-B862-07EAFF4E83A9}" type="pres">
      <dgm:prSet presAssocID="{E75ADB72-7E2F-412A-A4B6-8654FF18BA68}" presName="hierChild2" presStyleCnt="0"/>
      <dgm:spPr/>
    </dgm:pt>
    <dgm:pt modelId="{121ACB27-B5B6-4984-BDE8-497035FBCA0D}" type="pres">
      <dgm:prSet presAssocID="{AAE9BCA4-84CC-4705-8BB5-A1315DB3CC15}" presName="Name37" presStyleLbl="parChTrans1D2" presStyleIdx="0" presStyleCnt="1"/>
      <dgm:spPr/>
    </dgm:pt>
    <dgm:pt modelId="{5CAB9ED0-5983-4A67-9ED3-6352D8BD9C6B}" type="pres">
      <dgm:prSet presAssocID="{55B76A69-1849-429B-9B9E-A000315C0FEC}" presName="hierRoot2" presStyleCnt="0">
        <dgm:presLayoutVars>
          <dgm:hierBranch val="init"/>
        </dgm:presLayoutVars>
      </dgm:prSet>
      <dgm:spPr/>
    </dgm:pt>
    <dgm:pt modelId="{20EFA861-8473-49E2-9C62-C32253BBA33C}" type="pres">
      <dgm:prSet presAssocID="{55B76A69-1849-429B-9B9E-A000315C0FEC}" presName="rootComposite" presStyleCnt="0"/>
      <dgm:spPr/>
    </dgm:pt>
    <dgm:pt modelId="{5AA86E8F-EECB-4B3A-9871-4A33DEDE8C84}" type="pres">
      <dgm:prSet presAssocID="{55B76A69-1849-429B-9B9E-A000315C0FEC}" presName="rootText" presStyleLbl="node1" presStyleIdx="0" presStyleCnt="5">
        <dgm:presLayoutVars>
          <dgm:chMax/>
          <dgm:chPref val="3"/>
        </dgm:presLayoutVars>
      </dgm:prSet>
      <dgm:spPr/>
    </dgm:pt>
    <dgm:pt modelId="{920FDFD5-E25C-402C-95B9-8684BD58997F}" type="pres">
      <dgm:prSet presAssocID="{55B76A69-1849-429B-9B9E-A000315C0FEC}" presName="titleText2" presStyleLbl="fgAcc1" presStyleIdx="0" presStyleCnt="5">
        <dgm:presLayoutVars>
          <dgm:chMax val="0"/>
          <dgm:chPref val="0"/>
        </dgm:presLayoutVars>
      </dgm:prSet>
      <dgm:spPr/>
    </dgm:pt>
    <dgm:pt modelId="{0BBE19BE-471C-4E86-8FE1-0D925ECE0F75}" type="pres">
      <dgm:prSet presAssocID="{55B76A69-1849-429B-9B9E-A000315C0FEC}" presName="rootConnector" presStyleLbl="node2" presStyleIdx="0" presStyleCnt="0"/>
      <dgm:spPr/>
    </dgm:pt>
    <dgm:pt modelId="{BA4878F8-5D56-4DA3-9FD9-D3BEAA0B2407}" type="pres">
      <dgm:prSet presAssocID="{55B76A69-1849-429B-9B9E-A000315C0FEC}" presName="hierChild4" presStyleCnt="0"/>
      <dgm:spPr/>
    </dgm:pt>
    <dgm:pt modelId="{D4349F56-CA7D-4A4D-B2FF-64CBB5366872}" type="pres">
      <dgm:prSet presAssocID="{610ACCB8-530D-43AA-84B3-701A8B5DD048}" presName="Name37" presStyleLbl="parChTrans1D3" presStyleIdx="0" presStyleCnt="4"/>
      <dgm:spPr/>
    </dgm:pt>
    <dgm:pt modelId="{73A95F94-CD0F-43E8-9FAE-0C411FA8B197}" type="pres">
      <dgm:prSet presAssocID="{1E5495DB-5B97-4206-9419-8BDB70C24528}" presName="hierRoot2" presStyleCnt="0">
        <dgm:presLayoutVars>
          <dgm:hierBranch val="init"/>
        </dgm:presLayoutVars>
      </dgm:prSet>
      <dgm:spPr/>
    </dgm:pt>
    <dgm:pt modelId="{3157BC78-B7BA-4959-87D2-4C900C1A48D3}" type="pres">
      <dgm:prSet presAssocID="{1E5495DB-5B97-4206-9419-8BDB70C24528}" presName="rootComposite" presStyleCnt="0"/>
      <dgm:spPr/>
    </dgm:pt>
    <dgm:pt modelId="{E1DA2D6E-4EAB-4D7E-A792-FB80D43C05B9}" type="pres">
      <dgm:prSet presAssocID="{1E5495DB-5B97-4206-9419-8BDB70C24528}" presName="rootText" presStyleLbl="node1" presStyleIdx="1" presStyleCnt="5">
        <dgm:presLayoutVars>
          <dgm:chMax/>
          <dgm:chPref val="3"/>
        </dgm:presLayoutVars>
      </dgm:prSet>
      <dgm:spPr/>
    </dgm:pt>
    <dgm:pt modelId="{CFC47573-D285-49AC-A71F-4D9581B4A981}" type="pres">
      <dgm:prSet presAssocID="{1E5495DB-5B97-4206-9419-8BDB70C24528}" presName="titleText2" presStyleLbl="fgAcc1" presStyleIdx="1" presStyleCnt="5">
        <dgm:presLayoutVars>
          <dgm:chMax val="0"/>
          <dgm:chPref val="0"/>
        </dgm:presLayoutVars>
      </dgm:prSet>
      <dgm:spPr/>
    </dgm:pt>
    <dgm:pt modelId="{5E581C74-9930-4200-885A-FAA5D1C6D1FF}" type="pres">
      <dgm:prSet presAssocID="{1E5495DB-5B97-4206-9419-8BDB70C24528}" presName="rootConnector" presStyleLbl="node3" presStyleIdx="0" presStyleCnt="0"/>
      <dgm:spPr/>
    </dgm:pt>
    <dgm:pt modelId="{D16CD4CA-5105-49EA-ACF2-C6ECC5BCB673}" type="pres">
      <dgm:prSet presAssocID="{1E5495DB-5B97-4206-9419-8BDB70C24528}" presName="hierChild4" presStyleCnt="0"/>
      <dgm:spPr/>
    </dgm:pt>
    <dgm:pt modelId="{AA5F15C6-3AFD-43B9-ACDA-4F69233E147D}" type="pres">
      <dgm:prSet presAssocID="{1E5495DB-5B97-4206-9419-8BDB70C24528}" presName="hierChild5" presStyleCnt="0"/>
      <dgm:spPr/>
    </dgm:pt>
    <dgm:pt modelId="{D12A1E42-602B-4CF5-99F9-39C28AD5D79D}" type="pres">
      <dgm:prSet presAssocID="{FBD5DDA1-F0D3-41B6-B4C4-1D54CA1A0ACE}" presName="Name37" presStyleLbl="parChTrans1D3" presStyleIdx="1" presStyleCnt="4"/>
      <dgm:spPr/>
    </dgm:pt>
    <dgm:pt modelId="{0F4F1137-35FC-486B-BB66-E6127EEC27E0}" type="pres">
      <dgm:prSet presAssocID="{F837985B-CB1C-446A-9FBF-78326D871549}" presName="hierRoot2" presStyleCnt="0">
        <dgm:presLayoutVars>
          <dgm:hierBranch val="init"/>
        </dgm:presLayoutVars>
      </dgm:prSet>
      <dgm:spPr/>
    </dgm:pt>
    <dgm:pt modelId="{48FC07B3-5569-4027-8D87-7AB5FCDA213C}" type="pres">
      <dgm:prSet presAssocID="{F837985B-CB1C-446A-9FBF-78326D871549}" presName="rootComposite" presStyleCnt="0"/>
      <dgm:spPr/>
    </dgm:pt>
    <dgm:pt modelId="{4C6977FF-A14F-4B66-A600-B0010062A25F}" type="pres">
      <dgm:prSet presAssocID="{F837985B-CB1C-446A-9FBF-78326D871549}" presName="rootText" presStyleLbl="node1" presStyleIdx="2" presStyleCnt="5">
        <dgm:presLayoutVars>
          <dgm:chMax/>
          <dgm:chPref val="3"/>
        </dgm:presLayoutVars>
      </dgm:prSet>
      <dgm:spPr/>
    </dgm:pt>
    <dgm:pt modelId="{25B4C8E8-7BE1-48D6-9931-99026991CEB3}" type="pres">
      <dgm:prSet presAssocID="{F837985B-CB1C-446A-9FBF-78326D871549}" presName="titleText2" presStyleLbl="fgAcc1" presStyleIdx="2" presStyleCnt="5">
        <dgm:presLayoutVars>
          <dgm:chMax val="0"/>
          <dgm:chPref val="0"/>
        </dgm:presLayoutVars>
      </dgm:prSet>
      <dgm:spPr/>
    </dgm:pt>
    <dgm:pt modelId="{BE29BE59-183B-4515-96AE-C9F494F6AF77}" type="pres">
      <dgm:prSet presAssocID="{F837985B-CB1C-446A-9FBF-78326D871549}" presName="rootConnector" presStyleLbl="node3" presStyleIdx="0" presStyleCnt="0"/>
      <dgm:spPr/>
    </dgm:pt>
    <dgm:pt modelId="{605B2097-E847-452A-9656-0FF7927F870B}" type="pres">
      <dgm:prSet presAssocID="{F837985B-CB1C-446A-9FBF-78326D871549}" presName="hierChild4" presStyleCnt="0"/>
      <dgm:spPr/>
    </dgm:pt>
    <dgm:pt modelId="{B4A594F0-8A61-4516-B390-0763B7F588D0}" type="pres">
      <dgm:prSet presAssocID="{F837985B-CB1C-446A-9FBF-78326D871549}" presName="hierChild5" presStyleCnt="0"/>
      <dgm:spPr/>
    </dgm:pt>
    <dgm:pt modelId="{BAC3610A-8CC0-4A1E-80AC-40DF32D69564}" type="pres">
      <dgm:prSet presAssocID="{1E36B267-56DD-49A4-9A82-60232FDFA984}" presName="Name37" presStyleLbl="parChTrans1D3" presStyleIdx="2" presStyleCnt="4"/>
      <dgm:spPr/>
    </dgm:pt>
    <dgm:pt modelId="{F15CE0E1-D3D4-4864-A429-05B90B882C33}" type="pres">
      <dgm:prSet presAssocID="{718D5EA2-2D6D-499B-AF47-B1907D94907F}" presName="hierRoot2" presStyleCnt="0">
        <dgm:presLayoutVars>
          <dgm:hierBranch val="init"/>
        </dgm:presLayoutVars>
      </dgm:prSet>
      <dgm:spPr/>
    </dgm:pt>
    <dgm:pt modelId="{EBFC7397-0928-4B13-91AC-93B15449DB8A}" type="pres">
      <dgm:prSet presAssocID="{718D5EA2-2D6D-499B-AF47-B1907D94907F}" presName="rootComposite" presStyleCnt="0"/>
      <dgm:spPr/>
    </dgm:pt>
    <dgm:pt modelId="{60EFA0C4-8C5D-4312-A33F-56904BB1F0F0}" type="pres">
      <dgm:prSet presAssocID="{718D5EA2-2D6D-499B-AF47-B1907D94907F}" presName="rootText" presStyleLbl="node1" presStyleIdx="3" presStyleCnt="5">
        <dgm:presLayoutVars>
          <dgm:chMax/>
          <dgm:chPref val="3"/>
        </dgm:presLayoutVars>
      </dgm:prSet>
      <dgm:spPr/>
    </dgm:pt>
    <dgm:pt modelId="{695678EA-9C78-4807-B2E0-89C5073B391B}" type="pres">
      <dgm:prSet presAssocID="{718D5EA2-2D6D-499B-AF47-B1907D94907F}" presName="titleText2" presStyleLbl="fgAcc1" presStyleIdx="3" presStyleCnt="5">
        <dgm:presLayoutVars>
          <dgm:chMax val="0"/>
          <dgm:chPref val="0"/>
        </dgm:presLayoutVars>
      </dgm:prSet>
      <dgm:spPr/>
    </dgm:pt>
    <dgm:pt modelId="{5394C357-6891-4B1C-9B7C-BEADE88C6EB5}" type="pres">
      <dgm:prSet presAssocID="{718D5EA2-2D6D-499B-AF47-B1907D94907F}" presName="rootConnector" presStyleLbl="node3" presStyleIdx="0" presStyleCnt="0"/>
      <dgm:spPr/>
    </dgm:pt>
    <dgm:pt modelId="{DB86593C-BC34-4D4F-AA79-884724A0BA02}" type="pres">
      <dgm:prSet presAssocID="{718D5EA2-2D6D-499B-AF47-B1907D94907F}" presName="hierChild4" presStyleCnt="0"/>
      <dgm:spPr/>
    </dgm:pt>
    <dgm:pt modelId="{3026B44B-EDC1-4D3F-9F35-71B93A73B09E}" type="pres">
      <dgm:prSet presAssocID="{718D5EA2-2D6D-499B-AF47-B1907D94907F}" presName="hierChild5" presStyleCnt="0"/>
      <dgm:spPr/>
    </dgm:pt>
    <dgm:pt modelId="{9B9F6BF7-C6A6-4FDD-86FA-A73911B60B85}" type="pres">
      <dgm:prSet presAssocID="{32E607E1-FD5F-4644-B6EF-D8E905F0DBFD}" presName="Name37" presStyleLbl="parChTrans1D3" presStyleIdx="3" presStyleCnt="4"/>
      <dgm:spPr/>
    </dgm:pt>
    <dgm:pt modelId="{500A2CB3-3C9F-4C74-AB51-73448BD8B6F6}" type="pres">
      <dgm:prSet presAssocID="{071C36C2-63C0-40C6-863C-E0F134405BA2}" presName="hierRoot2" presStyleCnt="0">
        <dgm:presLayoutVars>
          <dgm:hierBranch val="init"/>
        </dgm:presLayoutVars>
      </dgm:prSet>
      <dgm:spPr/>
    </dgm:pt>
    <dgm:pt modelId="{835CAE87-5423-4FB4-8625-F06BBA85A24A}" type="pres">
      <dgm:prSet presAssocID="{071C36C2-63C0-40C6-863C-E0F134405BA2}" presName="rootComposite" presStyleCnt="0"/>
      <dgm:spPr/>
    </dgm:pt>
    <dgm:pt modelId="{5B79162A-FE58-4611-A760-5F8546BF1F9F}" type="pres">
      <dgm:prSet presAssocID="{071C36C2-63C0-40C6-863C-E0F134405BA2}" presName="rootText" presStyleLbl="node1" presStyleIdx="4" presStyleCnt="5">
        <dgm:presLayoutVars>
          <dgm:chMax/>
          <dgm:chPref val="3"/>
        </dgm:presLayoutVars>
      </dgm:prSet>
      <dgm:spPr/>
    </dgm:pt>
    <dgm:pt modelId="{AAB3B226-F9B2-45EA-9DAA-62B7FFD8AF80}" type="pres">
      <dgm:prSet presAssocID="{071C36C2-63C0-40C6-863C-E0F134405BA2}" presName="titleText2" presStyleLbl="fgAcc1" presStyleIdx="4" presStyleCnt="5">
        <dgm:presLayoutVars>
          <dgm:chMax val="0"/>
          <dgm:chPref val="0"/>
        </dgm:presLayoutVars>
      </dgm:prSet>
      <dgm:spPr/>
    </dgm:pt>
    <dgm:pt modelId="{83757C09-08FC-4994-A580-905B71539132}" type="pres">
      <dgm:prSet presAssocID="{071C36C2-63C0-40C6-863C-E0F134405BA2}" presName="rootConnector" presStyleLbl="node3" presStyleIdx="0" presStyleCnt="0"/>
      <dgm:spPr/>
    </dgm:pt>
    <dgm:pt modelId="{E25F0D12-A547-4471-B27B-FE1C0DA22BB7}" type="pres">
      <dgm:prSet presAssocID="{071C36C2-63C0-40C6-863C-E0F134405BA2}" presName="hierChild4" presStyleCnt="0"/>
      <dgm:spPr/>
    </dgm:pt>
    <dgm:pt modelId="{C10B90D4-FB91-4735-ADFA-6B4F6ECAB115}" type="pres">
      <dgm:prSet presAssocID="{071C36C2-63C0-40C6-863C-E0F134405BA2}" presName="hierChild5" presStyleCnt="0"/>
      <dgm:spPr/>
    </dgm:pt>
    <dgm:pt modelId="{8E6D42BA-AC65-4628-9BB3-B822407EF234}" type="pres">
      <dgm:prSet presAssocID="{55B76A69-1849-429B-9B9E-A000315C0FEC}" presName="hierChild5" presStyleCnt="0"/>
      <dgm:spPr/>
    </dgm:pt>
    <dgm:pt modelId="{16A161F6-1231-420E-B10C-0A85C941368F}" type="pres">
      <dgm:prSet presAssocID="{E75ADB72-7E2F-412A-A4B6-8654FF18BA68}" presName="hierChild3" presStyleCnt="0"/>
      <dgm:spPr/>
    </dgm:pt>
  </dgm:ptLst>
  <dgm:cxnLst>
    <dgm:cxn modelId="{46CEC51A-8129-4591-AB96-627751C7D02F}" type="presOf" srcId="{F837985B-CB1C-446A-9FBF-78326D871549}" destId="{BE29BE59-183B-4515-96AE-C9F494F6AF77}" srcOrd="1" destOrd="0" presId="urn:microsoft.com/office/officeart/2008/layout/NameandTitleOrganizationalChart"/>
    <dgm:cxn modelId="{3A76981E-C284-4868-A892-038170558F7A}" srcId="{E75ADB72-7E2F-412A-A4B6-8654FF18BA68}" destId="{55B76A69-1849-429B-9B9E-A000315C0FEC}" srcOrd="0" destOrd="0" parTransId="{AAE9BCA4-84CC-4705-8BB5-A1315DB3CC15}" sibTransId="{8420062B-9901-49A7-9593-DEF7FEC33BBC}"/>
    <dgm:cxn modelId="{DDCAAA20-9CBE-4297-A9D3-2806DBB5B682}" type="presOf" srcId="{32E607E1-FD5F-4644-B6EF-D8E905F0DBFD}" destId="{9B9F6BF7-C6A6-4FDD-86FA-A73911B60B85}" srcOrd="0" destOrd="0" presId="urn:microsoft.com/office/officeart/2008/layout/NameandTitleOrganizationalChart"/>
    <dgm:cxn modelId="{1B7CEF22-90C8-46C6-AA08-63DC1447555B}" type="presOf" srcId="{F837985B-CB1C-446A-9FBF-78326D871549}" destId="{4C6977FF-A14F-4B66-A600-B0010062A25F}" srcOrd="0" destOrd="0" presId="urn:microsoft.com/office/officeart/2008/layout/NameandTitleOrganizationalChart"/>
    <dgm:cxn modelId="{1D43592A-164F-4D1A-AFB2-29C1C5184E56}" type="presOf" srcId="{E75ADB72-7E2F-412A-A4B6-8654FF18BA68}" destId="{3C44DAAF-1C6F-4FBF-A2F6-7839ADC4AF66}" srcOrd="0" destOrd="0" presId="urn:microsoft.com/office/officeart/2008/layout/NameandTitleOrganizationalChart"/>
    <dgm:cxn modelId="{BAC51B33-5ADB-421C-84E9-21D51FF431BD}" srcId="{55B76A69-1849-429B-9B9E-A000315C0FEC}" destId="{F837985B-CB1C-446A-9FBF-78326D871549}" srcOrd="1" destOrd="0" parTransId="{FBD5DDA1-F0D3-41B6-B4C4-1D54CA1A0ACE}" sibTransId="{0D335222-963C-4988-9B9E-D57E26B0C96D}"/>
    <dgm:cxn modelId="{A1D88C3B-A729-4E26-B134-5CCA360B804B}" srcId="{55B76A69-1849-429B-9B9E-A000315C0FEC}" destId="{1E5495DB-5B97-4206-9419-8BDB70C24528}" srcOrd="0" destOrd="0" parTransId="{610ACCB8-530D-43AA-84B3-701A8B5DD048}" sibTransId="{3BA2C90E-E145-47C5-ADC9-5277A63F7813}"/>
    <dgm:cxn modelId="{D48E823D-8AE9-4673-AFAA-B2342639A2CF}" type="presOf" srcId="{55B76A69-1849-429B-9B9E-A000315C0FEC}" destId="{0BBE19BE-471C-4E86-8FE1-0D925ECE0F75}" srcOrd="1" destOrd="0" presId="urn:microsoft.com/office/officeart/2008/layout/NameandTitleOrganizationalChart"/>
    <dgm:cxn modelId="{1E49FD41-0C41-41E7-98B0-A1062D8B5561}" type="presOf" srcId="{F7C0A745-9C5D-490B-A5F2-13F3B47DAFC9}" destId="{DCE18855-3C85-4DFF-A528-0E66A49C2990}" srcOrd="0" destOrd="0" presId="urn:microsoft.com/office/officeart/2008/layout/NameandTitleOrganizationalChart"/>
    <dgm:cxn modelId="{B2061E65-9101-401C-AD75-C33825BD23F1}" type="presOf" srcId="{55B76A69-1849-429B-9B9E-A000315C0FEC}" destId="{5AA86E8F-EECB-4B3A-9871-4A33DEDE8C84}" srcOrd="0" destOrd="0" presId="urn:microsoft.com/office/officeart/2008/layout/NameandTitleOrganizationalChart"/>
    <dgm:cxn modelId="{5F5ECC45-A558-416C-890C-B1F31393404A}" type="presOf" srcId="{1E5495DB-5B97-4206-9419-8BDB70C24528}" destId="{E1DA2D6E-4EAB-4D7E-A792-FB80D43C05B9}" srcOrd="0" destOrd="0" presId="urn:microsoft.com/office/officeart/2008/layout/NameandTitleOrganizationalChart"/>
    <dgm:cxn modelId="{F5F53269-0739-46DD-A231-91B3634D3B60}" type="presOf" srcId="{071C36C2-63C0-40C6-863C-E0F134405BA2}" destId="{83757C09-08FC-4994-A580-905B71539132}" srcOrd="1" destOrd="0" presId="urn:microsoft.com/office/officeart/2008/layout/NameandTitleOrganizationalChart"/>
    <dgm:cxn modelId="{C8675D4B-87C2-459C-A068-F60D3DB56C34}" type="presOf" srcId="{0D335222-963C-4988-9B9E-D57E26B0C96D}" destId="{25B4C8E8-7BE1-48D6-9931-99026991CEB3}" srcOrd="0" destOrd="0" presId="urn:microsoft.com/office/officeart/2008/layout/NameandTitleOrganizationalChart"/>
    <dgm:cxn modelId="{0D66034F-B6E9-4DD1-9365-AB68551C3086}" type="presOf" srcId="{071C36C2-63C0-40C6-863C-E0F134405BA2}" destId="{5B79162A-FE58-4611-A760-5F8546BF1F9F}" srcOrd="0" destOrd="0" presId="urn:microsoft.com/office/officeart/2008/layout/NameandTitleOrganizationalChart"/>
    <dgm:cxn modelId="{8D047D50-DCA1-4C45-B6AE-06B851DF9DE4}" type="presOf" srcId="{8420062B-9901-49A7-9593-DEF7FEC33BBC}" destId="{920FDFD5-E25C-402C-95B9-8684BD58997F}" srcOrd="0" destOrd="0" presId="urn:microsoft.com/office/officeart/2008/layout/NameandTitleOrganizationalChart"/>
    <dgm:cxn modelId="{6713F854-DD57-44CD-9856-558182B38A90}" type="presOf" srcId="{E75ADB72-7E2F-412A-A4B6-8654FF18BA68}" destId="{24E996B6-DC4F-4674-B8DD-1751E10C92D2}" srcOrd="1" destOrd="0" presId="urn:microsoft.com/office/officeart/2008/layout/NameandTitleOrganizationalChart"/>
    <dgm:cxn modelId="{DA6B9676-1BA1-4D20-B8D3-A8C7CE725DB6}" type="presOf" srcId="{6614AC49-5618-45E6-863B-900B37BC2ED8}" destId="{AAB3B226-F9B2-45EA-9DAA-62B7FFD8AF80}" srcOrd="0" destOrd="0" presId="urn:microsoft.com/office/officeart/2008/layout/NameandTitleOrganizationalChart"/>
    <dgm:cxn modelId="{6060539F-5100-486B-A83C-9D3BF14B410B}" type="presOf" srcId="{AAE9BCA4-84CC-4705-8BB5-A1315DB3CC15}" destId="{121ACB27-B5B6-4984-BDE8-497035FBCA0D}" srcOrd="0" destOrd="0" presId="urn:microsoft.com/office/officeart/2008/layout/NameandTitleOrganizationalChart"/>
    <dgm:cxn modelId="{8E89D8A2-CBBD-455F-AE4C-BEBFB302D91A}" type="presOf" srcId="{201F3087-0969-4237-A27C-B4BB87CDBDF4}" destId="{695678EA-9C78-4807-B2E0-89C5073B391B}" srcOrd="0" destOrd="0" presId="urn:microsoft.com/office/officeart/2008/layout/NameandTitleOrganizationalChart"/>
    <dgm:cxn modelId="{02B726A7-63AF-4395-8D25-A34D8EAEA895}" type="presOf" srcId="{A58EF4AC-1C4B-4491-AF49-2396535F9AC1}" destId="{542FA7C9-2D56-4953-9215-EFD42343275A}" srcOrd="0" destOrd="0" presId="urn:microsoft.com/office/officeart/2008/layout/NameandTitleOrganizationalChart"/>
    <dgm:cxn modelId="{C14E96AF-E289-4B40-9CA9-574BDDBD03EB}" type="presOf" srcId="{718D5EA2-2D6D-499B-AF47-B1907D94907F}" destId="{60EFA0C4-8C5D-4312-A33F-56904BB1F0F0}" srcOrd="0" destOrd="0" presId="urn:microsoft.com/office/officeart/2008/layout/NameandTitleOrganizationalChart"/>
    <dgm:cxn modelId="{F20286B2-FC0A-4690-88B9-DFA682D5A86D}" srcId="{55B76A69-1849-429B-9B9E-A000315C0FEC}" destId="{718D5EA2-2D6D-499B-AF47-B1907D94907F}" srcOrd="2" destOrd="0" parTransId="{1E36B267-56DD-49A4-9A82-60232FDFA984}" sibTransId="{201F3087-0969-4237-A27C-B4BB87CDBDF4}"/>
    <dgm:cxn modelId="{E23D22B8-9C25-4D7C-9387-DC443ECB5A19}" type="presOf" srcId="{3BA2C90E-E145-47C5-ADC9-5277A63F7813}" destId="{CFC47573-D285-49AC-A71F-4D9581B4A981}" srcOrd="0" destOrd="0" presId="urn:microsoft.com/office/officeart/2008/layout/NameandTitleOrganizationalChart"/>
    <dgm:cxn modelId="{A3F289C8-7B87-4324-8176-82512BE70570}" type="presOf" srcId="{1E5495DB-5B97-4206-9419-8BDB70C24528}" destId="{5E581C74-9930-4200-885A-FAA5D1C6D1FF}" srcOrd="1" destOrd="0" presId="urn:microsoft.com/office/officeart/2008/layout/NameandTitleOrganizationalChart"/>
    <dgm:cxn modelId="{9F560CD6-4850-4094-95E2-9FBE56DE8197}" srcId="{55B76A69-1849-429B-9B9E-A000315C0FEC}" destId="{071C36C2-63C0-40C6-863C-E0F134405BA2}" srcOrd="3" destOrd="0" parTransId="{32E607E1-FD5F-4644-B6EF-D8E905F0DBFD}" sibTransId="{6614AC49-5618-45E6-863B-900B37BC2ED8}"/>
    <dgm:cxn modelId="{72AA08D8-B1CB-4828-A395-4F34C5F8EFA7}" type="presOf" srcId="{718D5EA2-2D6D-499B-AF47-B1907D94907F}" destId="{5394C357-6891-4B1C-9B7C-BEADE88C6EB5}" srcOrd="1" destOrd="0" presId="urn:microsoft.com/office/officeart/2008/layout/NameandTitleOrganizationalChart"/>
    <dgm:cxn modelId="{AB4448E6-5377-4733-A996-F10C681D163E}" srcId="{A58EF4AC-1C4B-4491-AF49-2396535F9AC1}" destId="{E75ADB72-7E2F-412A-A4B6-8654FF18BA68}" srcOrd="0" destOrd="0" parTransId="{0556FA61-4355-49F9-93B7-A8DE6FC748F7}" sibTransId="{F7C0A745-9C5D-490B-A5F2-13F3B47DAFC9}"/>
    <dgm:cxn modelId="{05ED9AEA-EBFB-49C0-B1F9-B18D0B29F70E}" type="presOf" srcId="{FBD5DDA1-F0D3-41B6-B4C4-1D54CA1A0ACE}" destId="{D12A1E42-602B-4CF5-99F9-39C28AD5D79D}" srcOrd="0" destOrd="0" presId="urn:microsoft.com/office/officeart/2008/layout/NameandTitleOrganizationalChart"/>
    <dgm:cxn modelId="{45B28EF2-13E8-4F00-831C-972017590639}" type="presOf" srcId="{610ACCB8-530D-43AA-84B3-701A8B5DD048}" destId="{D4349F56-CA7D-4A4D-B2FF-64CBB5366872}" srcOrd="0" destOrd="0" presId="urn:microsoft.com/office/officeart/2008/layout/NameandTitleOrganizationalChart"/>
    <dgm:cxn modelId="{D14323F5-34B7-4F10-AE38-248FBBA3ECF8}" type="presOf" srcId="{1E36B267-56DD-49A4-9A82-60232FDFA984}" destId="{BAC3610A-8CC0-4A1E-80AC-40DF32D69564}" srcOrd="0" destOrd="0" presId="urn:microsoft.com/office/officeart/2008/layout/NameandTitleOrganizationalChart"/>
    <dgm:cxn modelId="{6AE9EF7F-210B-4EA2-BF31-C31B41DC1714}" type="presParOf" srcId="{542FA7C9-2D56-4953-9215-EFD42343275A}" destId="{3BE74023-0AC8-4E79-95E8-D23C616FC847}" srcOrd="0" destOrd="0" presId="urn:microsoft.com/office/officeart/2008/layout/NameandTitleOrganizationalChart"/>
    <dgm:cxn modelId="{56F09104-88C2-430B-9B2F-D5BD1651B06F}" type="presParOf" srcId="{3BE74023-0AC8-4E79-95E8-D23C616FC847}" destId="{C85A8450-5DCA-4085-B0A2-1658B960181B}" srcOrd="0" destOrd="0" presId="urn:microsoft.com/office/officeart/2008/layout/NameandTitleOrganizationalChart"/>
    <dgm:cxn modelId="{13FBDF7E-E52A-415F-A6D5-D19E75E4F879}" type="presParOf" srcId="{C85A8450-5DCA-4085-B0A2-1658B960181B}" destId="{3C44DAAF-1C6F-4FBF-A2F6-7839ADC4AF66}" srcOrd="0" destOrd="0" presId="urn:microsoft.com/office/officeart/2008/layout/NameandTitleOrganizationalChart"/>
    <dgm:cxn modelId="{4D60BAC1-94F9-400A-89FD-4258A29D64EB}" type="presParOf" srcId="{C85A8450-5DCA-4085-B0A2-1658B960181B}" destId="{DCE18855-3C85-4DFF-A528-0E66A49C2990}" srcOrd="1" destOrd="0" presId="urn:microsoft.com/office/officeart/2008/layout/NameandTitleOrganizationalChart"/>
    <dgm:cxn modelId="{820E0BB5-C169-4EA3-BFAB-90195556719B}" type="presParOf" srcId="{C85A8450-5DCA-4085-B0A2-1658B960181B}" destId="{24E996B6-DC4F-4674-B8DD-1751E10C92D2}" srcOrd="2" destOrd="0" presId="urn:microsoft.com/office/officeart/2008/layout/NameandTitleOrganizationalChart"/>
    <dgm:cxn modelId="{79AF0AF5-F6A1-4B99-89F6-9E845A6DA26A}" type="presParOf" srcId="{3BE74023-0AC8-4E79-95E8-D23C616FC847}" destId="{DED0AF0C-AF3B-4E43-B862-07EAFF4E83A9}" srcOrd="1" destOrd="0" presId="urn:microsoft.com/office/officeart/2008/layout/NameandTitleOrganizationalChart"/>
    <dgm:cxn modelId="{5BAAEE07-B4D6-417C-8E01-98739692B632}" type="presParOf" srcId="{DED0AF0C-AF3B-4E43-B862-07EAFF4E83A9}" destId="{121ACB27-B5B6-4984-BDE8-497035FBCA0D}" srcOrd="0" destOrd="0" presId="urn:microsoft.com/office/officeart/2008/layout/NameandTitleOrganizationalChart"/>
    <dgm:cxn modelId="{35014973-01D6-47EA-B4EE-BCED137A0B37}" type="presParOf" srcId="{DED0AF0C-AF3B-4E43-B862-07EAFF4E83A9}" destId="{5CAB9ED0-5983-4A67-9ED3-6352D8BD9C6B}" srcOrd="1" destOrd="0" presId="urn:microsoft.com/office/officeart/2008/layout/NameandTitleOrganizationalChart"/>
    <dgm:cxn modelId="{EC661957-4B61-4E2C-9200-5DED863F1A5A}" type="presParOf" srcId="{5CAB9ED0-5983-4A67-9ED3-6352D8BD9C6B}" destId="{20EFA861-8473-49E2-9C62-C32253BBA33C}" srcOrd="0" destOrd="0" presId="urn:microsoft.com/office/officeart/2008/layout/NameandTitleOrganizationalChart"/>
    <dgm:cxn modelId="{F902820A-6CE3-46D2-974C-C77332BFE471}" type="presParOf" srcId="{20EFA861-8473-49E2-9C62-C32253BBA33C}" destId="{5AA86E8F-EECB-4B3A-9871-4A33DEDE8C84}" srcOrd="0" destOrd="0" presId="urn:microsoft.com/office/officeart/2008/layout/NameandTitleOrganizationalChart"/>
    <dgm:cxn modelId="{CA3DE985-96EF-4B02-A18F-CC5848935F09}" type="presParOf" srcId="{20EFA861-8473-49E2-9C62-C32253BBA33C}" destId="{920FDFD5-E25C-402C-95B9-8684BD58997F}" srcOrd="1" destOrd="0" presId="urn:microsoft.com/office/officeart/2008/layout/NameandTitleOrganizationalChart"/>
    <dgm:cxn modelId="{FF86284F-4B69-4F54-8724-383DD47EEC3A}" type="presParOf" srcId="{20EFA861-8473-49E2-9C62-C32253BBA33C}" destId="{0BBE19BE-471C-4E86-8FE1-0D925ECE0F75}" srcOrd="2" destOrd="0" presId="urn:microsoft.com/office/officeart/2008/layout/NameandTitleOrganizationalChart"/>
    <dgm:cxn modelId="{4149391A-0D8E-46F1-8AF1-AB3F5050D608}" type="presParOf" srcId="{5CAB9ED0-5983-4A67-9ED3-6352D8BD9C6B}" destId="{BA4878F8-5D56-4DA3-9FD9-D3BEAA0B2407}" srcOrd="1" destOrd="0" presId="urn:microsoft.com/office/officeart/2008/layout/NameandTitleOrganizationalChart"/>
    <dgm:cxn modelId="{FEF77AB6-733B-4B37-99BA-9DB1EF5F8220}" type="presParOf" srcId="{BA4878F8-5D56-4DA3-9FD9-D3BEAA0B2407}" destId="{D4349F56-CA7D-4A4D-B2FF-64CBB5366872}" srcOrd="0" destOrd="0" presId="urn:microsoft.com/office/officeart/2008/layout/NameandTitleOrganizationalChart"/>
    <dgm:cxn modelId="{A111D119-160B-4DE3-9CAA-9A7D47DA08DF}" type="presParOf" srcId="{BA4878F8-5D56-4DA3-9FD9-D3BEAA0B2407}" destId="{73A95F94-CD0F-43E8-9FAE-0C411FA8B197}" srcOrd="1" destOrd="0" presId="urn:microsoft.com/office/officeart/2008/layout/NameandTitleOrganizationalChart"/>
    <dgm:cxn modelId="{B17971EF-E182-42AD-8823-06D1B7BF790B}" type="presParOf" srcId="{73A95F94-CD0F-43E8-9FAE-0C411FA8B197}" destId="{3157BC78-B7BA-4959-87D2-4C900C1A48D3}" srcOrd="0" destOrd="0" presId="urn:microsoft.com/office/officeart/2008/layout/NameandTitleOrganizationalChart"/>
    <dgm:cxn modelId="{6AAB7AF5-21C6-4386-BD37-2A29D7230861}" type="presParOf" srcId="{3157BC78-B7BA-4959-87D2-4C900C1A48D3}" destId="{E1DA2D6E-4EAB-4D7E-A792-FB80D43C05B9}" srcOrd="0" destOrd="0" presId="urn:microsoft.com/office/officeart/2008/layout/NameandTitleOrganizationalChart"/>
    <dgm:cxn modelId="{5DB987C1-9413-43FE-AAE0-930162E04DDB}" type="presParOf" srcId="{3157BC78-B7BA-4959-87D2-4C900C1A48D3}" destId="{CFC47573-D285-49AC-A71F-4D9581B4A981}" srcOrd="1" destOrd="0" presId="urn:microsoft.com/office/officeart/2008/layout/NameandTitleOrganizationalChart"/>
    <dgm:cxn modelId="{80E68F9D-1A5A-4C42-83B8-F8C2112C8418}" type="presParOf" srcId="{3157BC78-B7BA-4959-87D2-4C900C1A48D3}" destId="{5E581C74-9930-4200-885A-FAA5D1C6D1FF}" srcOrd="2" destOrd="0" presId="urn:microsoft.com/office/officeart/2008/layout/NameandTitleOrganizationalChart"/>
    <dgm:cxn modelId="{49EB8BA6-F8F6-48C2-AF81-EBA837B35CE2}" type="presParOf" srcId="{73A95F94-CD0F-43E8-9FAE-0C411FA8B197}" destId="{D16CD4CA-5105-49EA-ACF2-C6ECC5BCB673}" srcOrd="1" destOrd="0" presId="urn:microsoft.com/office/officeart/2008/layout/NameandTitleOrganizationalChart"/>
    <dgm:cxn modelId="{98C86882-88B9-4B77-A452-5F25B5438788}" type="presParOf" srcId="{73A95F94-CD0F-43E8-9FAE-0C411FA8B197}" destId="{AA5F15C6-3AFD-43B9-ACDA-4F69233E147D}" srcOrd="2" destOrd="0" presId="urn:microsoft.com/office/officeart/2008/layout/NameandTitleOrganizationalChart"/>
    <dgm:cxn modelId="{76723950-B488-467D-B059-A1C262DF1CE2}" type="presParOf" srcId="{BA4878F8-5D56-4DA3-9FD9-D3BEAA0B2407}" destId="{D12A1E42-602B-4CF5-99F9-39C28AD5D79D}" srcOrd="2" destOrd="0" presId="urn:microsoft.com/office/officeart/2008/layout/NameandTitleOrganizationalChart"/>
    <dgm:cxn modelId="{D9ACFF0B-5423-4AD0-AA95-F9D7BE1530FF}" type="presParOf" srcId="{BA4878F8-5D56-4DA3-9FD9-D3BEAA0B2407}" destId="{0F4F1137-35FC-486B-BB66-E6127EEC27E0}" srcOrd="3" destOrd="0" presId="urn:microsoft.com/office/officeart/2008/layout/NameandTitleOrganizationalChart"/>
    <dgm:cxn modelId="{70E74C43-3041-419A-A612-85BDB31701A5}" type="presParOf" srcId="{0F4F1137-35FC-486B-BB66-E6127EEC27E0}" destId="{48FC07B3-5569-4027-8D87-7AB5FCDA213C}" srcOrd="0" destOrd="0" presId="urn:microsoft.com/office/officeart/2008/layout/NameandTitleOrganizationalChart"/>
    <dgm:cxn modelId="{7CB641D7-139B-49EF-8FEB-486AAEB1FF00}" type="presParOf" srcId="{48FC07B3-5569-4027-8D87-7AB5FCDA213C}" destId="{4C6977FF-A14F-4B66-A600-B0010062A25F}" srcOrd="0" destOrd="0" presId="urn:microsoft.com/office/officeart/2008/layout/NameandTitleOrganizationalChart"/>
    <dgm:cxn modelId="{65203D7A-A7E0-4B32-A27C-A699A0CBE2A9}" type="presParOf" srcId="{48FC07B3-5569-4027-8D87-7AB5FCDA213C}" destId="{25B4C8E8-7BE1-48D6-9931-99026991CEB3}" srcOrd="1" destOrd="0" presId="urn:microsoft.com/office/officeart/2008/layout/NameandTitleOrganizationalChart"/>
    <dgm:cxn modelId="{CA128007-3D4D-4B70-83EF-2B46576E5A07}" type="presParOf" srcId="{48FC07B3-5569-4027-8D87-7AB5FCDA213C}" destId="{BE29BE59-183B-4515-96AE-C9F494F6AF77}" srcOrd="2" destOrd="0" presId="urn:microsoft.com/office/officeart/2008/layout/NameandTitleOrganizationalChart"/>
    <dgm:cxn modelId="{AA8BDB8B-CCA9-425B-8812-D32F5F61D993}" type="presParOf" srcId="{0F4F1137-35FC-486B-BB66-E6127EEC27E0}" destId="{605B2097-E847-452A-9656-0FF7927F870B}" srcOrd="1" destOrd="0" presId="urn:microsoft.com/office/officeart/2008/layout/NameandTitleOrganizationalChart"/>
    <dgm:cxn modelId="{82456A24-A48E-4DB6-B571-A4ED47927D5C}" type="presParOf" srcId="{0F4F1137-35FC-486B-BB66-E6127EEC27E0}" destId="{B4A594F0-8A61-4516-B390-0763B7F588D0}" srcOrd="2" destOrd="0" presId="urn:microsoft.com/office/officeart/2008/layout/NameandTitleOrganizationalChart"/>
    <dgm:cxn modelId="{07F703A6-4CE0-45F1-86FF-55E481DD27E7}" type="presParOf" srcId="{BA4878F8-5D56-4DA3-9FD9-D3BEAA0B2407}" destId="{BAC3610A-8CC0-4A1E-80AC-40DF32D69564}" srcOrd="4" destOrd="0" presId="urn:microsoft.com/office/officeart/2008/layout/NameandTitleOrganizationalChart"/>
    <dgm:cxn modelId="{DE1CE78C-830E-4F20-B918-587704BA0A61}" type="presParOf" srcId="{BA4878F8-5D56-4DA3-9FD9-D3BEAA0B2407}" destId="{F15CE0E1-D3D4-4864-A429-05B90B882C33}" srcOrd="5" destOrd="0" presId="urn:microsoft.com/office/officeart/2008/layout/NameandTitleOrganizationalChart"/>
    <dgm:cxn modelId="{310B36D5-1D97-4070-93E0-FA8251D16975}" type="presParOf" srcId="{F15CE0E1-D3D4-4864-A429-05B90B882C33}" destId="{EBFC7397-0928-4B13-91AC-93B15449DB8A}" srcOrd="0" destOrd="0" presId="urn:microsoft.com/office/officeart/2008/layout/NameandTitleOrganizationalChart"/>
    <dgm:cxn modelId="{3FD68384-2A8C-4D33-AEC1-A726B5D76229}" type="presParOf" srcId="{EBFC7397-0928-4B13-91AC-93B15449DB8A}" destId="{60EFA0C4-8C5D-4312-A33F-56904BB1F0F0}" srcOrd="0" destOrd="0" presId="urn:microsoft.com/office/officeart/2008/layout/NameandTitleOrganizationalChart"/>
    <dgm:cxn modelId="{0D58980C-FEEE-425E-9182-1E29234714DD}" type="presParOf" srcId="{EBFC7397-0928-4B13-91AC-93B15449DB8A}" destId="{695678EA-9C78-4807-B2E0-89C5073B391B}" srcOrd="1" destOrd="0" presId="urn:microsoft.com/office/officeart/2008/layout/NameandTitleOrganizationalChart"/>
    <dgm:cxn modelId="{E95C2E64-A261-4D85-860E-F1B769EED7B4}" type="presParOf" srcId="{EBFC7397-0928-4B13-91AC-93B15449DB8A}" destId="{5394C357-6891-4B1C-9B7C-BEADE88C6EB5}" srcOrd="2" destOrd="0" presId="urn:microsoft.com/office/officeart/2008/layout/NameandTitleOrganizationalChart"/>
    <dgm:cxn modelId="{C28F552B-F5D4-4C29-8F7A-1D9256260A3F}" type="presParOf" srcId="{F15CE0E1-D3D4-4864-A429-05B90B882C33}" destId="{DB86593C-BC34-4D4F-AA79-884724A0BA02}" srcOrd="1" destOrd="0" presId="urn:microsoft.com/office/officeart/2008/layout/NameandTitleOrganizationalChart"/>
    <dgm:cxn modelId="{767C76D5-4781-4923-899E-13E7FEDC8489}" type="presParOf" srcId="{F15CE0E1-D3D4-4864-A429-05B90B882C33}" destId="{3026B44B-EDC1-4D3F-9F35-71B93A73B09E}" srcOrd="2" destOrd="0" presId="urn:microsoft.com/office/officeart/2008/layout/NameandTitleOrganizationalChart"/>
    <dgm:cxn modelId="{5EF59029-2B2F-4DC6-9F7E-E40396636BD0}" type="presParOf" srcId="{BA4878F8-5D56-4DA3-9FD9-D3BEAA0B2407}" destId="{9B9F6BF7-C6A6-4FDD-86FA-A73911B60B85}" srcOrd="6" destOrd="0" presId="urn:microsoft.com/office/officeart/2008/layout/NameandTitleOrganizationalChart"/>
    <dgm:cxn modelId="{2E59552C-9993-4832-81BC-EEBE24F6094E}" type="presParOf" srcId="{BA4878F8-5D56-4DA3-9FD9-D3BEAA0B2407}" destId="{500A2CB3-3C9F-4C74-AB51-73448BD8B6F6}" srcOrd="7" destOrd="0" presId="urn:microsoft.com/office/officeart/2008/layout/NameandTitleOrganizationalChart"/>
    <dgm:cxn modelId="{6AF7955C-DB8A-46FA-AFEC-5CF8183A57DE}" type="presParOf" srcId="{500A2CB3-3C9F-4C74-AB51-73448BD8B6F6}" destId="{835CAE87-5423-4FB4-8625-F06BBA85A24A}" srcOrd="0" destOrd="0" presId="urn:microsoft.com/office/officeart/2008/layout/NameandTitleOrganizationalChart"/>
    <dgm:cxn modelId="{2A5CA9A2-BEBC-4B1C-B6C5-5F6DE9BBCD5F}" type="presParOf" srcId="{835CAE87-5423-4FB4-8625-F06BBA85A24A}" destId="{5B79162A-FE58-4611-A760-5F8546BF1F9F}" srcOrd="0" destOrd="0" presId="urn:microsoft.com/office/officeart/2008/layout/NameandTitleOrganizationalChart"/>
    <dgm:cxn modelId="{081417B4-1533-4F22-B2A6-1D97D9D6C242}" type="presParOf" srcId="{835CAE87-5423-4FB4-8625-F06BBA85A24A}" destId="{AAB3B226-F9B2-45EA-9DAA-62B7FFD8AF80}" srcOrd="1" destOrd="0" presId="urn:microsoft.com/office/officeart/2008/layout/NameandTitleOrganizationalChart"/>
    <dgm:cxn modelId="{7D44F096-67ED-4839-8D92-49D8870F77C7}" type="presParOf" srcId="{835CAE87-5423-4FB4-8625-F06BBA85A24A}" destId="{83757C09-08FC-4994-A580-905B71539132}" srcOrd="2" destOrd="0" presId="urn:microsoft.com/office/officeart/2008/layout/NameandTitleOrganizationalChart"/>
    <dgm:cxn modelId="{A3292B66-C9C6-443E-ADDF-11F131BC5146}" type="presParOf" srcId="{500A2CB3-3C9F-4C74-AB51-73448BD8B6F6}" destId="{E25F0D12-A547-4471-B27B-FE1C0DA22BB7}" srcOrd="1" destOrd="0" presId="urn:microsoft.com/office/officeart/2008/layout/NameandTitleOrganizationalChart"/>
    <dgm:cxn modelId="{057F9C71-5286-4CCF-B85A-04A179E4524B}" type="presParOf" srcId="{500A2CB3-3C9F-4C74-AB51-73448BD8B6F6}" destId="{C10B90D4-FB91-4735-ADFA-6B4F6ECAB115}" srcOrd="2" destOrd="0" presId="urn:microsoft.com/office/officeart/2008/layout/NameandTitleOrganizationalChart"/>
    <dgm:cxn modelId="{A8566314-1C88-4F70-97B2-AE261FD04624}" type="presParOf" srcId="{5CAB9ED0-5983-4A67-9ED3-6352D8BD9C6B}" destId="{8E6D42BA-AC65-4628-9BB3-B822407EF234}" srcOrd="2" destOrd="0" presId="urn:microsoft.com/office/officeart/2008/layout/NameandTitleOrganizationalChart"/>
    <dgm:cxn modelId="{188FBF57-DBFA-4B10-A70C-DD2CCC00EDFC}" type="presParOf" srcId="{3BE74023-0AC8-4E79-95E8-D23C616FC847}" destId="{16A161F6-1231-420E-B10C-0A85C941368F}" srcOrd="2" destOrd="0" presId="urn:microsoft.com/office/officeart/2008/layout/NameandTitleOrganizationalChar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58EF4AC-1C4B-4491-AF49-2396535F9AC1}"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en-GB"/>
        </a:p>
      </dgm:t>
    </dgm:pt>
    <dgm:pt modelId="{E75ADB72-7E2F-412A-A4B6-8654FF18BA68}">
      <dgm:prSet phldrT="[Text]" phldr="0"/>
      <dgm:spPr>
        <a:solidFill>
          <a:srgbClr val="A92530"/>
        </a:solidFill>
      </dgm:spPr>
      <dgm:t>
        <a:bodyPr/>
        <a:lstStyle/>
        <a:p>
          <a:r>
            <a:rPr lang="en-GB"/>
            <a:t>Group Manager</a:t>
          </a:r>
        </a:p>
      </dgm:t>
    </dgm:pt>
    <dgm:pt modelId="{0556FA61-4355-49F9-93B7-A8DE6FC748F7}" type="parTrans" cxnId="{AB4448E6-5377-4733-A996-F10C681D163E}">
      <dgm:prSet/>
      <dgm:spPr/>
      <dgm:t>
        <a:bodyPr/>
        <a:lstStyle/>
        <a:p>
          <a:endParaRPr lang="en-GB"/>
        </a:p>
      </dgm:t>
    </dgm:pt>
    <dgm:pt modelId="{F7C0A745-9C5D-490B-A5F2-13F3B47DAFC9}" type="sibTrans" cxnId="{AB4448E6-5377-4733-A996-F10C681D163E}">
      <dgm:prSet/>
      <dgm:spPr>
        <a:noFill/>
        <a:ln>
          <a:noFill/>
        </a:ln>
      </dgm:spPr>
      <dgm:t>
        <a:bodyPr/>
        <a:lstStyle/>
        <a:p>
          <a:endParaRPr lang="en-GB"/>
        </a:p>
      </dgm:t>
    </dgm:pt>
    <dgm:pt modelId="{1E5495DB-5B97-4206-9419-8BDB70C24528}">
      <dgm:prSet phldrT="[Text]"/>
      <dgm:spPr>
        <a:solidFill>
          <a:srgbClr val="A92530"/>
        </a:solidFill>
      </dgm:spPr>
      <dgm:t>
        <a:bodyPr/>
        <a:lstStyle/>
        <a:p>
          <a:r>
            <a:rPr lang="en-GB"/>
            <a:t>Lead Driver Trainer</a:t>
          </a:r>
        </a:p>
      </dgm:t>
    </dgm:pt>
    <dgm:pt modelId="{610ACCB8-530D-43AA-84B3-701A8B5DD048}" type="parTrans" cxnId="{A1D88C3B-A729-4E26-B134-5CCA360B804B}">
      <dgm:prSet>
        <dgm:style>
          <a:lnRef idx="1">
            <a:schemeClr val="dk1"/>
          </a:lnRef>
          <a:fillRef idx="0">
            <a:schemeClr val="dk1"/>
          </a:fillRef>
          <a:effectRef idx="0">
            <a:schemeClr val="dk1"/>
          </a:effectRef>
          <a:fontRef idx="minor">
            <a:schemeClr val="tx1"/>
          </a:fontRef>
        </dgm:style>
      </dgm:prSet>
      <dgm:spPr>
        <a:ln w="6350">
          <a:solidFill>
            <a:srgbClr val="393938"/>
          </a:solidFill>
        </a:ln>
      </dgm:spPr>
      <dgm:t>
        <a:bodyPr/>
        <a:lstStyle/>
        <a:p>
          <a:endParaRPr lang="en-GB"/>
        </a:p>
      </dgm:t>
    </dgm:pt>
    <dgm:pt modelId="{3BA2C90E-E145-47C5-ADC9-5277A63F7813}" type="sibTrans" cxnId="{A1D88C3B-A729-4E26-B134-5CCA360B804B}">
      <dgm:prSet/>
      <dgm:spPr>
        <a:ln>
          <a:solidFill>
            <a:srgbClr val="393937"/>
          </a:solidFill>
        </a:ln>
      </dgm:spPr>
      <dgm:t>
        <a:bodyPr/>
        <a:lstStyle/>
        <a:p>
          <a:pPr algn="ctr"/>
          <a:r>
            <a:rPr lang="en-GB"/>
            <a:t>Grade 12</a:t>
          </a:r>
        </a:p>
      </dgm:t>
    </dgm:pt>
    <dgm:pt modelId="{F837985B-CB1C-446A-9FBF-78326D871549}">
      <dgm:prSet phldrT="[Text]"/>
      <dgm:spPr>
        <a:solidFill>
          <a:srgbClr val="A92530"/>
        </a:solidFill>
      </dgm:spPr>
      <dgm:t>
        <a:bodyPr/>
        <a:lstStyle/>
        <a:p>
          <a:r>
            <a:rPr lang="en-GB"/>
            <a:t>Driver Trainer 1</a:t>
          </a:r>
        </a:p>
      </dgm:t>
    </dgm:pt>
    <dgm:pt modelId="{FBD5DDA1-F0D3-41B6-B4C4-1D54CA1A0ACE}" type="parTrans" cxnId="{BAC51B33-5ADB-421C-84E9-21D51FF431BD}">
      <dgm:prSet>
        <dgm:style>
          <a:lnRef idx="1">
            <a:schemeClr val="dk1"/>
          </a:lnRef>
          <a:fillRef idx="0">
            <a:schemeClr val="dk1"/>
          </a:fillRef>
          <a:effectRef idx="0">
            <a:schemeClr val="dk1"/>
          </a:effectRef>
          <a:fontRef idx="minor">
            <a:schemeClr val="tx1"/>
          </a:fontRef>
        </dgm:style>
      </dgm:prSet>
      <dgm:spPr/>
      <dgm:t>
        <a:bodyPr/>
        <a:lstStyle/>
        <a:p>
          <a:endParaRPr lang="en-GB"/>
        </a:p>
      </dgm:t>
    </dgm:pt>
    <dgm:pt modelId="{0D335222-963C-4988-9B9E-D57E26B0C96D}" type="sibTrans" cxnId="{BAC51B33-5ADB-421C-84E9-21D51FF431BD}">
      <dgm:prSet/>
      <dgm:spPr>
        <a:ln>
          <a:solidFill>
            <a:srgbClr val="393937"/>
          </a:solidFill>
        </a:ln>
      </dgm:spPr>
      <dgm:t>
        <a:bodyPr/>
        <a:lstStyle/>
        <a:p>
          <a:pPr algn="ctr"/>
          <a:r>
            <a:rPr lang="en-GB"/>
            <a:t>Grade (7 - 11) </a:t>
          </a:r>
        </a:p>
      </dgm:t>
    </dgm:pt>
    <dgm:pt modelId="{718D5EA2-2D6D-499B-AF47-B1907D94907F}">
      <dgm:prSet phldrT="[Text]"/>
      <dgm:spPr>
        <a:solidFill>
          <a:srgbClr val="A92530"/>
        </a:solidFill>
      </dgm:spPr>
      <dgm:t>
        <a:bodyPr/>
        <a:lstStyle/>
        <a:p>
          <a:r>
            <a:rPr lang="en-GB"/>
            <a:t>Driver Trainer 2</a:t>
          </a:r>
        </a:p>
      </dgm:t>
    </dgm:pt>
    <dgm:pt modelId="{1E36B267-56DD-49A4-9A82-60232FDFA984}" type="parTrans" cxnId="{F20286B2-FC0A-4690-88B9-DFA682D5A86D}">
      <dgm:prSet>
        <dgm:style>
          <a:lnRef idx="1">
            <a:schemeClr val="dk1"/>
          </a:lnRef>
          <a:fillRef idx="0">
            <a:schemeClr val="dk1"/>
          </a:fillRef>
          <a:effectRef idx="0">
            <a:schemeClr val="dk1"/>
          </a:effectRef>
          <a:fontRef idx="minor">
            <a:schemeClr val="tx1"/>
          </a:fontRef>
        </dgm:style>
      </dgm:prSet>
      <dgm:spPr>
        <a:ln w="6350"/>
      </dgm:spPr>
      <dgm:t>
        <a:bodyPr/>
        <a:lstStyle/>
        <a:p>
          <a:endParaRPr lang="en-GB"/>
        </a:p>
      </dgm:t>
    </dgm:pt>
    <dgm:pt modelId="{201F3087-0969-4237-A27C-B4BB87CDBDF4}" type="sibTrans" cxnId="{F20286B2-FC0A-4690-88B9-DFA682D5A86D}">
      <dgm:prSet/>
      <dgm:spPr>
        <a:ln>
          <a:solidFill>
            <a:srgbClr val="393937"/>
          </a:solidFill>
        </a:ln>
      </dgm:spPr>
      <dgm:t>
        <a:bodyPr/>
        <a:lstStyle/>
        <a:p>
          <a:pPr algn="ctr"/>
          <a:r>
            <a:rPr lang="en-GB"/>
            <a:t>Grade (7-11) </a:t>
          </a:r>
        </a:p>
      </dgm:t>
    </dgm:pt>
    <dgm:pt modelId="{55B76A69-1849-429B-9B9E-A000315C0FEC}">
      <dgm:prSet phldrT="[Text]" phldr="0"/>
      <dgm:spPr>
        <a:solidFill>
          <a:srgbClr val="A92530"/>
        </a:solidFill>
      </dgm:spPr>
      <dgm:t>
        <a:bodyPr/>
        <a:lstStyle/>
        <a:p>
          <a:r>
            <a:rPr lang="en-GB"/>
            <a:t>Driver Training Team Manager</a:t>
          </a:r>
        </a:p>
      </dgm:t>
    </dgm:pt>
    <dgm:pt modelId="{AAE9BCA4-84CC-4705-8BB5-A1315DB3CC15}" type="parTrans" cxnId="{3A76981E-C284-4868-A892-038170558F7A}">
      <dgm:prSet/>
      <dgm:spPr>
        <a:ln w="6350">
          <a:solidFill>
            <a:srgbClr val="393937"/>
          </a:solidFill>
        </a:ln>
      </dgm:spPr>
      <dgm:t>
        <a:bodyPr/>
        <a:lstStyle/>
        <a:p>
          <a:endParaRPr lang="en-GB"/>
        </a:p>
      </dgm:t>
    </dgm:pt>
    <dgm:pt modelId="{8420062B-9901-49A7-9593-DEF7FEC33BBC}" type="sibTrans" cxnId="{3A76981E-C284-4868-A892-038170558F7A}">
      <dgm:prSet/>
      <dgm:spPr>
        <a:ln>
          <a:solidFill>
            <a:srgbClr val="393938"/>
          </a:solidFill>
        </a:ln>
      </dgm:spPr>
      <dgm:t>
        <a:bodyPr/>
        <a:lstStyle/>
        <a:p>
          <a:pPr algn="ctr"/>
          <a:r>
            <a:rPr lang="en-GB"/>
            <a:t>Grade 14 </a:t>
          </a:r>
        </a:p>
      </dgm:t>
    </dgm:pt>
    <dgm:pt modelId="{542FA7C9-2D56-4953-9215-EFD42343275A}" type="pres">
      <dgm:prSet presAssocID="{A58EF4AC-1C4B-4491-AF49-2396535F9AC1}" presName="hierChild1" presStyleCnt="0">
        <dgm:presLayoutVars>
          <dgm:orgChart val="1"/>
          <dgm:chPref val="1"/>
          <dgm:dir/>
          <dgm:animOne val="branch"/>
          <dgm:animLvl val="lvl"/>
          <dgm:resizeHandles/>
        </dgm:presLayoutVars>
      </dgm:prSet>
      <dgm:spPr/>
    </dgm:pt>
    <dgm:pt modelId="{3BE74023-0AC8-4E79-95E8-D23C616FC847}" type="pres">
      <dgm:prSet presAssocID="{E75ADB72-7E2F-412A-A4B6-8654FF18BA68}" presName="hierRoot1" presStyleCnt="0">
        <dgm:presLayoutVars>
          <dgm:hierBranch val="init"/>
        </dgm:presLayoutVars>
      </dgm:prSet>
      <dgm:spPr/>
    </dgm:pt>
    <dgm:pt modelId="{C85A8450-5DCA-4085-B0A2-1658B960181B}" type="pres">
      <dgm:prSet presAssocID="{E75ADB72-7E2F-412A-A4B6-8654FF18BA68}" presName="rootComposite1" presStyleCnt="0"/>
      <dgm:spPr/>
    </dgm:pt>
    <dgm:pt modelId="{3C44DAAF-1C6F-4FBF-A2F6-7839ADC4AF66}" type="pres">
      <dgm:prSet presAssocID="{E75ADB72-7E2F-412A-A4B6-8654FF18BA68}" presName="rootText1" presStyleLbl="node0" presStyleIdx="0" presStyleCnt="1">
        <dgm:presLayoutVars>
          <dgm:chMax/>
          <dgm:chPref val="3"/>
        </dgm:presLayoutVars>
      </dgm:prSet>
      <dgm:spPr/>
    </dgm:pt>
    <dgm:pt modelId="{DCE18855-3C85-4DFF-A528-0E66A49C2990}" type="pres">
      <dgm:prSet presAssocID="{E75ADB72-7E2F-412A-A4B6-8654FF18BA68}" presName="titleText1" presStyleLbl="fgAcc0" presStyleIdx="0" presStyleCnt="1">
        <dgm:presLayoutVars>
          <dgm:chMax val="0"/>
          <dgm:chPref val="0"/>
        </dgm:presLayoutVars>
      </dgm:prSet>
      <dgm:spPr/>
    </dgm:pt>
    <dgm:pt modelId="{24E996B6-DC4F-4674-B8DD-1751E10C92D2}" type="pres">
      <dgm:prSet presAssocID="{E75ADB72-7E2F-412A-A4B6-8654FF18BA68}" presName="rootConnector1" presStyleLbl="node1" presStyleIdx="0" presStyleCnt="4"/>
      <dgm:spPr/>
    </dgm:pt>
    <dgm:pt modelId="{DED0AF0C-AF3B-4E43-B862-07EAFF4E83A9}" type="pres">
      <dgm:prSet presAssocID="{E75ADB72-7E2F-412A-A4B6-8654FF18BA68}" presName="hierChild2" presStyleCnt="0"/>
      <dgm:spPr/>
    </dgm:pt>
    <dgm:pt modelId="{121ACB27-B5B6-4984-BDE8-497035FBCA0D}" type="pres">
      <dgm:prSet presAssocID="{AAE9BCA4-84CC-4705-8BB5-A1315DB3CC15}" presName="Name37" presStyleLbl="parChTrans1D2" presStyleIdx="0" presStyleCnt="1"/>
      <dgm:spPr/>
    </dgm:pt>
    <dgm:pt modelId="{5CAB9ED0-5983-4A67-9ED3-6352D8BD9C6B}" type="pres">
      <dgm:prSet presAssocID="{55B76A69-1849-429B-9B9E-A000315C0FEC}" presName="hierRoot2" presStyleCnt="0">
        <dgm:presLayoutVars>
          <dgm:hierBranch val="init"/>
        </dgm:presLayoutVars>
      </dgm:prSet>
      <dgm:spPr/>
    </dgm:pt>
    <dgm:pt modelId="{20EFA861-8473-49E2-9C62-C32253BBA33C}" type="pres">
      <dgm:prSet presAssocID="{55B76A69-1849-429B-9B9E-A000315C0FEC}" presName="rootComposite" presStyleCnt="0"/>
      <dgm:spPr/>
    </dgm:pt>
    <dgm:pt modelId="{5AA86E8F-EECB-4B3A-9871-4A33DEDE8C84}" type="pres">
      <dgm:prSet presAssocID="{55B76A69-1849-429B-9B9E-A000315C0FEC}" presName="rootText" presStyleLbl="node1" presStyleIdx="0" presStyleCnt="4">
        <dgm:presLayoutVars>
          <dgm:chMax/>
          <dgm:chPref val="3"/>
        </dgm:presLayoutVars>
      </dgm:prSet>
      <dgm:spPr/>
    </dgm:pt>
    <dgm:pt modelId="{920FDFD5-E25C-402C-95B9-8684BD58997F}" type="pres">
      <dgm:prSet presAssocID="{55B76A69-1849-429B-9B9E-A000315C0FEC}" presName="titleText2" presStyleLbl="fgAcc1" presStyleIdx="0" presStyleCnt="4">
        <dgm:presLayoutVars>
          <dgm:chMax val="0"/>
          <dgm:chPref val="0"/>
        </dgm:presLayoutVars>
      </dgm:prSet>
      <dgm:spPr/>
    </dgm:pt>
    <dgm:pt modelId="{0BBE19BE-471C-4E86-8FE1-0D925ECE0F75}" type="pres">
      <dgm:prSet presAssocID="{55B76A69-1849-429B-9B9E-A000315C0FEC}" presName="rootConnector" presStyleLbl="node2" presStyleIdx="0" presStyleCnt="0"/>
      <dgm:spPr/>
    </dgm:pt>
    <dgm:pt modelId="{BA4878F8-5D56-4DA3-9FD9-D3BEAA0B2407}" type="pres">
      <dgm:prSet presAssocID="{55B76A69-1849-429B-9B9E-A000315C0FEC}" presName="hierChild4" presStyleCnt="0"/>
      <dgm:spPr/>
    </dgm:pt>
    <dgm:pt modelId="{D4349F56-CA7D-4A4D-B2FF-64CBB5366872}" type="pres">
      <dgm:prSet presAssocID="{610ACCB8-530D-43AA-84B3-701A8B5DD048}" presName="Name37" presStyleLbl="parChTrans1D3" presStyleIdx="0" presStyleCnt="3"/>
      <dgm:spPr/>
    </dgm:pt>
    <dgm:pt modelId="{73A95F94-CD0F-43E8-9FAE-0C411FA8B197}" type="pres">
      <dgm:prSet presAssocID="{1E5495DB-5B97-4206-9419-8BDB70C24528}" presName="hierRoot2" presStyleCnt="0">
        <dgm:presLayoutVars>
          <dgm:hierBranch val="init"/>
        </dgm:presLayoutVars>
      </dgm:prSet>
      <dgm:spPr/>
    </dgm:pt>
    <dgm:pt modelId="{3157BC78-B7BA-4959-87D2-4C900C1A48D3}" type="pres">
      <dgm:prSet presAssocID="{1E5495DB-5B97-4206-9419-8BDB70C24528}" presName="rootComposite" presStyleCnt="0"/>
      <dgm:spPr/>
    </dgm:pt>
    <dgm:pt modelId="{E1DA2D6E-4EAB-4D7E-A792-FB80D43C05B9}" type="pres">
      <dgm:prSet presAssocID="{1E5495DB-5B97-4206-9419-8BDB70C24528}" presName="rootText" presStyleLbl="node1" presStyleIdx="1" presStyleCnt="4">
        <dgm:presLayoutVars>
          <dgm:chMax/>
          <dgm:chPref val="3"/>
        </dgm:presLayoutVars>
      </dgm:prSet>
      <dgm:spPr/>
    </dgm:pt>
    <dgm:pt modelId="{CFC47573-D285-49AC-A71F-4D9581B4A981}" type="pres">
      <dgm:prSet presAssocID="{1E5495DB-5B97-4206-9419-8BDB70C24528}" presName="titleText2" presStyleLbl="fgAcc1" presStyleIdx="1" presStyleCnt="4">
        <dgm:presLayoutVars>
          <dgm:chMax val="0"/>
          <dgm:chPref val="0"/>
        </dgm:presLayoutVars>
      </dgm:prSet>
      <dgm:spPr/>
    </dgm:pt>
    <dgm:pt modelId="{5E581C74-9930-4200-885A-FAA5D1C6D1FF}" type="pres">
      <dgm:prSet presAssocID="{1E5495DB-5B97-4206-9419-8BDB70C24528}" presName="rootConnector" presStyleLbl="node3" presStyleIdx="0" presStyleCnt="0"/>
      <dgm:spPr/>
    </dgm:pt>
    <dgm:pt modelId="{D16CD4CA-5105-49EA-ACF2-C6ECC5BCB673}" type="pres">
      <dgm:prSet presAssocID="{1E5495DB-5B97-4206-9419-8BDB70C24528}" presName="hierChild4" presStyleCnt="0"/>
      <dgm:spPr/>
    </dgm:pt>
    <dgm:pt modelId="{AA5F15C6-3AFD-43B9-ACDA-4F69233E147D}" type="pres">
      <dgm:prSet presAssocID="{1E5495DB-5B97-4206-9419-8BDB70C24528}" presName="hierChild5" presStyleCnt="0"/>
      <dgm:spPr/>
    </dgm:pt>
    <dgm:pt modelId="{D12A1E42-602B-4CF5-99F9-39C28AD5D79D}" type="pres">
      <dgm:prSet presAssocID="{FBD5DDA1-F0D3-41B6-B4C4-1D54CA1A0ACE}" presName="Name37" presStyleLbl="parChTrans1D3" presStyleIdx="1" presStyleCnt="3"/>
      <dgm:spPr/>
    </dgm:pt>
    <dgm:pt modelId="{0F4F1137-35FC-486B-BB66-E6127EEC27E0}" type="pres">
      <dgm:prSet presAssocID="{F837985B-CB1C-446A-9FBF-78326D871549}" presName="hierRoot2" presStyleCnt="0">
        <dgm:presLayoutVars>
          <dgm:hierBranch val="init"/>
        </dgm:presLayoutVars>
      </dgm:prSet>
      <dgm:spPr/>
    </dgm:pt>
    <dgm:pt modelId="{48FC07B3-5569-4027-8D87-7AB5FCDA213C}" type="pres">
      <dgm:prSet presAssocID="{F837985B-CB1C-446A-9FBF-78326D871549}" presName="rootComposite" presStyleCnt="0"/>
      <dgm:spPr/>
    </dgm:pt>
    <dgm:pt modelId="{4C6977FF-A14F-4B66-A600-B0010062A25F}" type="pres">
      <dgm:prSet presAssocID="{F837985B-CB1C-446A-9FBF-78326D871549}" presName="rootText" presStyleLbl="node1" presStyleIdx="2" presStyleCnt="4">
        <dgm:presLayoutVars>
          <dgm:chMax/>
          <dgm:chPref val="3"/>
        </dgm:presLayoutVars>
      </dgm:prSet>
      <dgm:spPr/>
    </dgm:pt>
    <dgm:pt modelId="{25B4C8E8-7BE1-48D6-9931-99026991CEB3}" type="pres">
      <dgm:prSet presAssocID="{F837985B-CB1C-446A-9FBF-78326D871549}" presName="titleText2" presStyleLbl="fgAcc1" presStyleIdx="2" presStyleCnt="4">
        <dgm:presLayoutVars>
          <dgm:chMax val="0"/>
          <dgm:chPref val="0"/>
        </dgm:presLayoutVars>
      </dgm:prSet>
      <dgm:spPr/>
    </dgm:pt>
    <dgm:pt modelId="{BE29BE59-183B-4515-96AE-C9F494F6AF77}" type="pres">
      <dgm:prSet presAssocID="{F837985B-CB1C-446A-9FBF-78326D871549}" presName="rootConnector" presStyleLbl="node3" presStyleIdx="0" presStyleCnt="0"/>
      <dgm:spPr/>
    </dgm:pt>
    <dgm:pt modelId="{605B2097-E847-452A-9656-0FF7927F870B}" type="pres">
      <dgm:prSet presAssocID="{F837985B-CB1C-446A-9FBF-78326D871549}" presName="hierChild4" presStyleCnt="0"/>
      <dgm:spPr/>
    </dgm:pt>
    <dgm:pt modelId="{B4A594F0-8A61-4516-B390-0763B7F588D0}" type="pres">
      <dgm:prSet presAssocID="{F837985B-CB1C-446A-9FBF-78326D871549}" presName="hierChild5" presStyleCnt="0"/>
      <dgm:spPr/>
    </dgm:pt>
    <dgm:pt modelId="{BAC3610A-8CC0-4A1E-80AC-40DF32D69564}" type="pres">
      <dgm:prSet presAssocID="{1E36B267-56DD-49A4-9A82-60232FDFA984}" presName="Name37" presStyleLbl="parChTrans1D3" presStyleIdx="2" presStyleCnt="3"/>
      <dgm:spPr/>
    </dgm:pt>
    <dgm:pt modelId="{F15CE0E1-D3D4-4864-A429-05B90B882C33}" type="pres">
      <dgm:prSet presAssocID="{718D5EA2-2D6D-499B-AF47-B1907D94907F}" presName="hierRoot2" presStyleCnt="0">
        <dgm:presLayoutVars>
          <dgm:hierBranch val="init"/>
        </dgm:presLayoutVars>
      </dgm:prSet>
      <dgm:spPr/>
    </dgm:pt>
    <dgm:pt modelId="{EBFC7397-0928-4B13-91AC-93B15449DB8A}" type="pres">
      <dgm:prSet presAssocID="{718D5EA2-2D6D-499B-AF47-B1907D94907F}" presName="rootComposite" presStyleCnt="0"/>
      <dgm:spPr/>
    </dgm:pt>
    <dgm:pt modelId="{60EFA0C4-8C5D-4312-A33F-56904BB1F0F0}" type="pres">
      <dgm:prSet presAssocID="{718D5EA2-2D6D-499B-AF47-B1907D94907F}" presName="rootText" presStyleLbl="node1" presStyleIdx="3" presStyleCnt="4">
        <dgm:presLayoutVars>
          <dgm:chMax/>
          <dgm:chPref val="3"/>
        </dgm:presLayoutVars>
      </dgm:prSet>
      <dgm:spPr/>
    </dgm:pt>
    <dgm:pt modelId="{695678EA-9C78-4807-B2E0-89C5073B391B}" type="pres">
      <dgm:prSet presAssocID="{718D5EA2-2D6D-499B-AF47-B1907D94907F}" presName="titleText2" presStyleLbl="fgAcc1" presStyleIdx="3" presStyleCnt="4">
        <dgm:presLayoutVars>
          <dgm:chMax val="0"/>
          <dgm:chPref val="0"/>
        </dgm:presLayoutVars>
      </dgm:prSet>
      <dgm:spPr/>
    </dgm:pt>
    <dgm:pt modelId="{5394C357-6891-4B1C-9B7C-BEADE88C6EB5}" type="pres">
      <dgm:prSet presAssocID="{718D5EA2-2D6D-499B-AF47-B1907D94907F}" presName="rootConnector" presStyleLbl="node3" presStyleIdx="0" presStyleCnt="0"/>
      <dgm:spPr/>
    </dgm:pt>
    <dgm:pt modelId="{DB86593C-BC34-4D4F-AA79-884724A0BA02}" type="pres">
      <dgm:prSet presAssocID="{718D5EA2-2D6D-499B-AF47-B1907D94907F}" presName="hierChild4" presStyleCnt="0"/>
      <dgm:spPr/>
    </dgm:pt>
    <dgm:pt modelId="{3026B44B-EDC1-4D3F-9F35-71B93A73B09E}" type="pres">
      <dgm:prSet presAssocID="{718D5EA2-2D6D-499B-AF47-B1907D94907F}" presName="hierChild5" presStyleCnt="0"/>
      <dgm:spPr/>
    </dgm:pt>
    <dgm:pt modelId="{8E6D42BA-AC65-4628-9BB3-B822407EF234}" type="pres">
      <dgm:prSet presAssocID="{55B76A69-1849-429B-9B9E-A000315C0FEC}" presName="hierChild5" presStyleCnt="0"/>
      <dgm:spPr/>
    </dgm:pt>
    <dgm:pt modelId="{16A161F6-1231-420E-B10C-0A85C941368F}" type="pres">
      <dgm:prSet presAssocID="{E75ADB72-7E2F-412A-A4B6-8654FF18BA68}" presName="hierChild3" presStyleCnt="0"/>
      <dgm:spPr/>
    </dgm:pt>
  </dgm:ptLst>
  <dgm:cxnLst>
    <dgm:cxn modelId="{4E532F09-C957-4728-9D17-A6EBE0D2E7B7}" type="presOf" srcId="{610ACCB8-530D-43AA-84B3-701A8B5DD048}" destId="{D4349F56-CA7D-4A4D-B2FF-64CBB5366872}" srcOrd="0" destOrd="0" presId="urn:microsoft.com/office/officeart/2008/layout/NameandTitleOrganizationalChart"/>
    <dgm:cxn modelId="{AC185F0A-0396-461E-B1D9-65BBBAE9F6A7}" type="presOf" srcId="{718D5EA2-2D6D-499B-AF47-B1907D94907F}" destId="{60EFA0C4-8C5D-4312-A33F-56904BB1F0F0}" srcOrd="0" destOrd="0" presId="urn:microsoft.com/office/officeart/2008/layout/NameandTitleOrganizationalChart"/>
    <dgm:cxn modelId="{EAC8A413-3D01-42B7-851D-41F821F2E1EA}" type="presOf" srcId="{AAE9BCA4-84CC-4705-8BB5-A1315DB3CC15}" destId="{121ACB27-B5B6-4984-BDE8-497035FBCA0D}" srcOrd="0" destOrd="0" presId="urn:microsoft.com/office/officeart/2008/layout/NameandTitleOrganizationalChart"/>
    <dgm:cxn modelId="{1BEA7C17-0287-47D6-A8C8-2031017EB934}" type="presOf" srcId="{E75ADB72-7E2F-412A-A4B6-8654FF18BA68}" destId="{3C44DAAF-1C6F-4FBF-A2F6-7839ADC4AF66}" srcOrd="0" destOrd="0" presId="urn:microsoft.com/office/officeart/2008/layout/NameandTitleOrganizationalChart"/>
    <dgm:cxn modelId="{3A76981E-C284-4868-A892-038170558F7A}" srcId="{E75ADB72-7E2F-412A-A4B6-8654FF18BA68}" destId="{55B76A69-1849-429B-9B9E-A000315C0FEC}" srcOrd="0" destOrd="0" parTransId="{AAE9BCA4-84CC-4705-8BB5-A1315DB3CC15}" sibTransId="{8420062B-9901-49A7-9593-DEF7FEC33BBC}"/>
    <dgm:cxn modelId="{1F0EE029-07BF-4183-B5EE-AF08BECB5E97}" type="presOf" srcId="{1E5495DB-5B97-4206-9419-8BDB70C24528}" destId="{5E581C74-9930-4200-885A-FAA5D1C6D1FF}" srcOrd="1" destOrd="0" presId="urn:microsoft.com/office/officeart/2008/layout/NameandTitleOrganizationalChart"/>
    <dgm:cxn modelId="{BAC51B33-5ADB-421C-84E9-21D51FF431BD}" srcId="{55B76A69-1849-429B-9B9E-A000315C0FEC}" destId="{F837985B-CB1C-446A-9FBF-78326D871549}" srcOrd="1" destOrd="0" parTransId="{FBD5DDA1-F0D3-41B6-B4C4-1D54CA1A0ACE}" sibTransId="{0D335222-963C-4988-9B9E-D57E26B0C96D}"/>
    <dgm:cxn modelId="{CD3AF438-8A0D-4212-9E22-895128271730}" type="presOf" srcId="{8420062B-9901-49A7-9593-DEF7FEC33BBC}" destId="{920FDFD5-E25C-402C-95B9-8684BD58997F}" srcOrd="0" destOrd="0" presId="urn:microsoft.com/office/officeart/2008/layout/NameandTitleOrganizationalChart"/>
    <dgm:cxn modelId="{A1D88C3B-A729-4E26-B134-5CCA360B804B}" srcId="{55B76A69-1849-429B-9B9E-A000315C0FEC}" destId="{1E5495DB-5B97-4206-9419-8BDB70C24528}" srcOrd="0" destOrd="0" parTransId="{610ACCB8-530D-43AA-84B3-701A8B5DD048}" sibTransId="{3BA2C90E-E145-47C5-ADC9-5277A63F7813}"/>
    <dgm:cxn modelId="{0670725F-5AAE-4754-B986-EF29E58BA343}" type="presOf" srcId="{1E36B267-56DD-49A4-9A82-60232FDFA984}" destId="{BAC3610A-8CC0-4A1E-80AC-40DF32D69564}" srcOrd="0" destOrd="0" presId="urn:microsoft.com/office/officeart/2008/layout/NameandTitleOrganizationalChart"/>
    <dgm:cxn modelId="{FECFFD5F-EEC7-46B1-9DEE-9499439EEC10}" type="presOf" srcId="{1E5495DB-5B97-4206-9419-8BDB70C24528}" destId="{E1DA2D6E-4EAB-4D7E-A792-FB80D43C05B9}" srcOrd="0" destOrd="0" presId="urn:microsoft.com/office/officeart/2008/layout/NameandTitleOrganizationalChart"/>
    <dgm:cxn modelId="{21D45A46-8BD6-4C59-9578-C0F2454D3F93}" type="presOf" srcId="{0D335222-963C-4988-9B9E-D57E26B0C96D}" destId="{25B4C8E8-7BE1-48D6-9931-99026991CEB3}" srcOrd="0" destOrd="0" presId="urn:microsoft.com/office/officeart/2008/layout/NameandTitleOrganizationalChart"/>
    <dgm:cxn modelId="{F6956247-5340-4B2A-9016-E915F78F018B}" type="presOf" srcId="{E75ADB72-7E2F-412A-A4B6-8654FF18BA68}" destId="{24E996B6-DC4F-4674-B8DD-1751E10C92D2}" srcOrd="1" destOrd="0" presId="urn:microsoft.com/office/officeart/2008/layout/NameandTitleOrganizationalChart"/>
    <dgm:cxn modelId="{FB76D06E-4FEA-4DB5-AC06-D4EAD71360F4}" type="presOf" srcId="{F7C0A745-9C5D-490B-A5F2-13F3B47DAFC9}" destId="{DCE18855-3C85-4DFF-A528-0E66A49C2990}" srcOrd="0" destOrd="0" presId="urn:microsoft.com/office/officeart/2008/layout/NameandTitleOrganizationalChart"/>
    <dgm:cxn modelId="{2E57B755-664E-4B85-A5B5-8318C25E2AF3}" type="presOf" srcId="{F837985B-CB1C-446A-9FBF-78326D871549}" destId="{4C6977FF-A14F-4B66-A600-B0010062A25F}" srcOrd="0" destOrd="0" presId="urn:microsoft.com/office/officeart/2008/layout/NameandTitleOrganizationalChart"/>
    <dgm:cxn modelId="{5408E97B-D5D2-4098-ACD6-1CDA6B15E7E8}" type="presOf" srcId="{F837985B-CB1C-446A-9FBF-78326D871549}" destId="{BE29BE59-183B-4515-96AE-C9F494F6AF77}" srcOrd="1" destOrd="0" presId="urn:microsoft.com/office/officeart/2008/layout/NameandTitleOrganizationalChart"/>
    <dgm:cxn modelId="{8881907C-0325-4536-978D-0C6954C7D4FA}" type="presOf" srcId="{55B76A69-1849-429B-9B9E-A000315C0FEC}" destId="{0BBE19BE-471C-4E86-8FE1-0D925ECE0F75}" srcOrd="1" destOrd="0" presId="urn:microsoft.com/office/officeart/2008/layout/NameandTitleOrganizationalChart"/>
    <dgm:cxn modelId="{02B726A7-63AF-4395-8D25-A34D8EAEA895}" type="presOf" srcId="{A58EF4AC-1C4B-4491-AF49-2396535F9AC1}" destId="{542FA7C9-2D56-4953-9215-EFD42343275A}" srcOrd="0" destOrd="0" presId="urn:microsoft.com/office/officeart/2008/layout/NameandTitleOrganizationalChart"/>
    <dgm:cxn modelId="{92D2E5A9-783D-4857-9771-65EB53F6DBB8}" type="presOf" srcId="{55B76A69-1849-429B-9B9E-A000315C0FEC}" destId="{5AA86E8F-EECB-4B3A-9871-4A33DEDE8C84}" srcOrd="0" destOrd="0" presId="urn:microsoft.com/office/officeart/2008/layout/NameandTitleOrganizationalChart"/>
    <dgm:cxn modelId="{49EF3CAD-E53D-463E-B0EC-A60DF80E0B36}" type="presOf" srcId="{718D5EA2-2D6D-499B-AF47-B1907D94907F}" destId="{5394C357-6891-4B1C-9B7C-BEADE88C6EB5}" srcOrd="1" destOrd="0" presId="urn:microsoft.com/office/officeart/2008/layout/NameandTitleOrganizationalChart"/>
    <dgm:cxn modelId="{F20286B2-FC0A-4690-88B9-DFA682D5A86D}" srcId="{55B76A69-1849-429B-9B9E-A000315C0FEC}" destId="{718D5EA2-2D6D-499B-AF47-B1907D94907F}" srcOrd="2" destOrd="0" parTransId="{1E36B267-56DD-49A4-9A82-60232FDFA984}" sibTransId="{201F3087-0969-4237-A27C-B4BB87CDBDF4}"/>
    <dgm:cxn modelId="{5E3850DE-0945-44AB-8346-33274F79356D}" type="presOf" srcId="{201F3087-0969-4237-A27C-B4BB87CDBDF4}" destId="{695678EA-9C78-4807-B2E0-89C5073B391B}" srcOrd="0" destOrd="0" presId="urn:microsoft.com/office/officeart/2008/layout/NameandTitleOrganizationalChart"/>
    <dgm:cxn modelId="{AB4448E6-5377-4733-A996-F10C681D163E}" srcId="{A58EF4AC-1C4B-4491-AF49-2396535F9AC1}" destId="{E75ADB72-7E2F-412A-A4B6-8654FF18BA68}" srcOrd="0" destOrd="0" parTransId="{0556FA61-4355-49F9-93B7-A8DE6FC748F7}" sibTransId="{F7C0A745-9C5D-490B-A5F2-13F3B47DAFC9}"/>
    <dgm:cxn modelId="{BD2D0AF7-BFF5-403E-B65D-1C33A32F789A}" type="presOf" srcId="{FBD5DDA1-F0D3-41B6-B4C4-1D54CA1A0ACE}" destId="{D12A1E42-602B-4CF5-99F9-39C28AD5D79D}" srcOrd="0" destOrd="0" presId="urn:microsoft.com/office/officeart/2008/layout/NameandTitleOrganizationalChart"/>
    <dgm:cxn modelId="{3423DBF7-8F66-47D9-BC8A-01DEE43DDA9B}" type="presOf" srcId="{3BA2C90E-E145-47C5-ADC9-5277A63F7813}" destId="{CFC47573-D285-49AC-A71F-4D9581B4A981}" srcOrd="0" destOrd="0" presId="urn:microsoft.com/office/officeart/2008/layout/NameandTitleOrganizationalChart"/>
    <dgm:cxn modelId="{7C629109-5B61-4DD4-80DC-6DF50A6ADAAF}" type="presParOf" srcId="{542FA7C9-2D56-4953-9215-EFD42343275A}" destId="{3BE74023-0AC8-4E79-95E8-D23C616FC847}" srcOrd="0" destOrd="0" presId="urn:microsoft.com/office/officeart/2008/layout/NameandTitleOrganizationalChart"/>
    <dgm:cxn modelId="{C85FD01E-8816-4B2E-8A5E-5DFB3C910724}" type="presParOf" srcId="{3BE74023-0AC8-4E79-95E8-D23C616FC847}" destId="{C85A8450-5DCA-4085-B0A2-1658B960181B}" srcOrd="0" destOrd="0" presId="urn:microsoft.com/office/officeart/2008/layout/NameandTitleOrganizationalChart"/>
    <dgm:cxn modelId="{61570291-F018-4192-9269-A8B26EF03FDD}" type="presParOf" srcId="{C85A8450-5DCA-4085-B0A2-1658B960181B}" destId="{3C44DAAF-1C6F-4FBF-A2F6-7839ADC4AF66}" srcOrd="0" destOrd="0" presId="urn:microsoft.com/office/officeart/2008/layout/NameandTitleOrganizationalChart"/>
    <dgm:cxn modelId="{AB23B28F-3F8C-4B9C-B57C-0EE28064753A}" type="presParOf" srcId="{C85A8450-5DCA-4085-B0A2-1658B960181B}" destId="{DCE18855-3C85-4DFF-A528-0E66A49C2990}" srcOrd="1" destOrd="0" presId="urn:microsoft.com/office/officeart/2008/layout/NameandTitleOrganizationalChart"/>
    <dgm:cxn modelId="{9D23C954-87D7-4145-93C5-3762927578A5}" type="presParOf" srcId="{C85A8450-5DCA-4085-B0A2-1658B960181B}" destId="{24E996B6-DC4F-4674-B8DD-1751E10C92D2}" srcOrd="2" destOrd="0" presId="urn:microsoft.com/office/officeart/2008/layout/NameandTitleOrganizationalChart"/>
    <dgm:cxn modelId="{CFF77076-1164-46EC-8E07-8B4F9C131420}" type="presParOf" srcId="{3BE74023-0AC8-4E79-95E8-D23C616FC847}" destId="{DED0AF0C-AF3B-4E43-B862-07EAFF4E83A9}" srcOrd="1" destOrd="0" presId="urn:microsoft.com/office/officeart/2008/layout/NameandTitleOrganizationalChart"/>
    <dgm:cxn modelId="{E9F9D6A8-96F9-4644-AA99-3ECB2A53AB32}" type="presParOf" srcId="{DED0AF0C-AF3B-4E43-B862-07EAFF4E83A9}" destId="{121ACB27-B5B6-4984-BDE8-497035FBCA0D}" srcOrd="0" destOrd="0" presId="urn:microsoft.com/office/officeart/2008/layout/NameandTitleOrganizationalChart"/>
    <dgm:cxn modelId="{9E05150D-DE64-4C31-98F9-FA74547AB421}" type="presParOf" srcId="{DED0AF0C-AF3B-4E43-B862-07EAFF4E83A9}" destId="{5CAB9ED0-5983-4A67-9ED3-6352D8BD9C6B}" srcOrd="1" destOrd="0" presId="urn:microsoft.com/office/officeart/2008/layout/NameandTitleOrganizationalChart"/>
    <dgm:cxn modelId="{77D2A7B2-F392-4E3C-B44B-C0B74F70FAEB}" type="presParOf" srcId="{5CAB9ED0-5983-4A67-9ED3-6352D8BD9C6B}" destId="{20EFA861-8473-49E2-9C62-C32253BBA33C}" srcOrd="0" destOrd="0" presId="urn:microsoft.com/office/officeart/2008/layout/NameandTitleOrganizationalChart"/>
    <dgm:cxn modelId="{4321B36F-BD40-4106-92E1-491B7BDE5A49}" type="presParOf" srcId="{20EFA861-8473-49E2-9C62-C32253BBA33C}" destId="{5AA86E8F-EECB-4B3A-9871-4A33DEDE8C84}" srcOrd="0" destOrd="0" presId="urn:microsoft.com/office/officeart/2008/layout/NameandTitleOrganizationalChart"/>
    <dgm:cxn modelId="{183FB0BF-E0CC-4669-95D5-3D25B324D2C6}" type="presParOf" srcId="{20EFA861-8473-49E2-9C62-C32253BBA33C}" destId="{920FDFD5-E25C-402C-95B9-8684BD58997F}" srcOrd="1" destOrd="0" presId="urn:microsoft.com/office/officeart/2008/layout/NameandTitleOrganizationalChart"/>
    <dgm:cxn modelId="{6C7937E2-A83F-4643-8B7A-AA794DB4ADB8}" type="presParOf" srcId="{20EFA861-8473-49E2-9C62-C32253BBA33C}" destId="{0BBE19BE-471C-4E86-8FE1-0D925ECE0F75}" srcOrd="2" destOrd="0" presId="urn:microsoft.com/office/officeart/2008/layout/NameandTitleOrganizationalChart"/>
    <dgm:cxn modelId="{504BEAD0-DFD2-4D82-BA74-3BD50E060AC9}" type="presParOf" srcId="{5CAB9ED0-5983-4A67-9ED3-6352D8BD9C6B}" destId="{BA4878F8-5D56-4DA3-9FD9-D3BEAA0B2407}" srcOrd="1" destOrd="0" presId="urn:microsoft.com/office/officeart/2008/layout/NameandTitleOrganizationalChart"/>
    <dgm:cxn modelId="{2F60C3F9-58B1-4F2D-9405-D5F826FBDC52}" type="presParOf" srcId="{BA4878F8-5D56-4DA3-9FD9-D3BEAA0B2407}" destId="{D4349F56-CA7D-4A4D-B2FF-64CBB5366872}" srcOrd="0" destOrd="0" presId="urn:microsoft.com/office/officeart/2008/layout/NameandTitleOrganizationalChart"/>
    <dgm:cxn modelId="{A2E7BEF3-8713-4149-BD12-CBD7A7EE21FA}" type="presParOf" srcId="{BA4878F8-5D56-4DA3-9FD9-D3BEAA0B2407}" destId="{73A95F94-CD0F-43E8-9FAE-0C411FA8B197}" srcOrd="1" destOrd="0" presId="urn:microsoft.com/office/officeart/2008/layout/NameandTitleOrganizationalChart"/>
    <dgm:cxn modelId="{0273E768-0B80-4E4E-8E0F-15196FB4BB95}" type="presParOf" srcId="{73A95F94-CD0F-43E8-9FAE-0C411FA8B197}" destId="{3157BC78-B7BA-4959-87D2-4C900C1A48D3}" srcOrd="0" destOrd="0" presId="urn:microsoft.com/office/officeart/2008/layout/NameandTitleOrganizationalChart"/>
    <dgm:cxn modelId="{DFA898EB-AB7C-4E96-80A1-189708F450DA}" type="presParOf" srcId="{3157BC78-B7BA-4959-87D2-4C900C1A48D3}" destId="{E1DA2D6E-4EAB-4D7E-A792-FB80D43C05B9}" srcOrd="0" destOrd="0" presId="urn:microsoft.com/office/officeart/2008/layout/NameandTitleOrganizationalChart"/>
    <dgm:cxn modelId="{FC1B934C-99E7-4A65-A7FE-37E905722BE5}" type="presParOf" srcId="{3157BC78-B7BA-4959-87D2-4C900C1A48D3}" destId="{CFC47573-D285-49AC-A71F-4D9581B4A981}" srcOrd="1" destOrd="0" presId="urn:microsoft.com/office/officeart/2008/layout/NameandTitleOrganizationalChart"/>
    <dgm:cxn modelId="{2063C19D-CBFC-4831-BB5F-C1C76D2CC4E6}" type="presParOf" srcId="{3157BC78-B7BA-4959-87D2-4C900C1A48D3}" destId="{5E581C74-9930-4200-885A-FAA5D1C6D1FF}" srcOrd="2" destOrd="0" presId="urn:microsoft.com/office/officeart/2008/layout/NameandTitleOrganizationalChart"/>
    <dgm:cxn modelId="{C3C80D63-DBF3-4185-81F0-606AD90A97C2}" type="presParOf" srcId="{73A95F94-CD0F-43E8-9FAE-0C411FA8B197}" destId="{D16CD4CA-5105-49EA-ACF2-C6ECC5BCB673}" srcOrd="1" destOrd="0" presId="urn:microsoft.com/office/officeart/2008/layout/NameandTitleOrganizationalChart"/>
    <dgm:cxn modelId="{339D04DF-CCE6-46AA-AC67-EEC9355D1A47}" type="presParOf" srcId="{73A95F94-CD0F-43E8-9FAE-0C411FA8B197}" destId="{AA5F15C6-3AFD-43B9-ACDA-4F69233E147D}" srcOrd="2" destOrd="0" presId="urn:microsoft.com/office/officeart/2008/layout/NameandTitleOrganizationalChart"/>
    <dgm:cxn modelId="{E7683028-9EDC-4E84-B9A0-21B30BF90594}" type="presParOf" srcId="{BA4878F8-5D56-4DA3-9FD9-D3BEAA0B2407}" destId="{D12A1E42-602B-4CF5-99F9-39C28AD5D79D}" srcOrd="2" destOrd="0" presId="urn:microsoft.com/office/officeart/2008/layout/NameandTitleOrganizationalChart"/>
    <dgm:cxn modelId="{D98310EA-28E0-49CC-9F35-F6128CAD1D09}" type="presParOf" srcId="{BA4878F8-5D56-4DA3-9FD9-D3BEAA0B2407}" destId="{0F4F1137-35FC-486B-BB66-E6127EEC27E0}" srcOrd="3" destOrd="0" presId="urn:microsoft.com/office/officeart/2008/layout/NameandTitleOrganizationalChart"/>
    <dgm:cxn modelId="{96F02DF8-1E72-4E02-83C3-2892440E4B1C}" type="presParOf" srcId="{0F4F1137-35FC-486B-BB66-E6127EEC27E0}" destId="{48FC07B3-5569-4027-8D87-7AB5FCDA213C}" srcOrd="0" destOrd="0" presId="urn:microsoft.com/office/officeart/2008/layout/NameandTitleOrganizationalChart"/>
    <dgm:cxn modelId="{074A85BE-AE9B-4F29-9F92-9605656EC3C8}" type="presParOf" srcId="{48FC07B3-5569-4027-8D87-7AB5FCDA213C}" destId="{4C6977FF-A14F-4B66-A600-B0010062A25F}" srcOrd="0" destOrd="0" presId="urn:microsoft.com/office/officeart/2008/layout/NameandTitleOrganizationalChart"/>
    <dgm:cxn modelId="{F01305CB-CC6A-4276-85FF-52046F508F31}" type="presParOf" srcId="{48FC07B3-5569-4027-8D87-7AB5FCDA213C}" destId="{25B4C8E8-7BE1-48D6-9931-99026991CEB3}" srcOrd="1" destOrd="0" presId="urn:microsoft.com/office/officeart/2008/layout/NameandTitleOrganizationalChart"/>
    <dgm:cxn modelId="{C0A907A3-BFEA-47B3-A25C-4B3E7AEC833E}" type="presParOf" srcId="{48FC07B3-5569-4027-8D87-7AB5FCDA213C}" destId="{BE29BE59-183B-4515-96AE-C9F494F6AF77}" srcOrd="2" destOrd="0" presId="urn:microsoft.com/office/officeart/2008/layout/NameandTitleOrganizationalChart"/>
    <dgm:cxn modelId="{C57689F9-8D0F-44B7-A333-79BB8808A64F}" type="presParOf" srcId="{0F4F1137-35FC-486B-BB66-E6127EEC27E0}" destId="{605B2097-E847-452A-9656-0FF7927F870B}" srcOrd="1" destOrd="0" presId="urn:microsoft.com/office/officeart/2008/layout/NameandTitleOrganizationalChart"/>
    <dgm:cxn modelId="{FD670A10-75F2-4FEA-AD02-58039C405DC1}" type="presParOf" srcId="{0F4F1137-35FC-486B-BB66-E6127EEC27E0}" destId="{B4A594F0-8A61-4516-B390-0763B7F588D0}" srcOrd="2" destOrd="0" presId="urn:microsoft.com/office/officeart/2008/layout/NameandTitleOrganizationalChart"/>
    <dgm:cxn modelId="{D5CD026D-21A2-4E96-A25B-A00987FB6554}" type="presParOf" srcId="{BA4878F8-5D56-4DA3-9FD9-D3BEAA0B2407}" destId="{BAC3610A-8CC0-4A1E-80AC-40DF32D69564}" srcOrd="4" destOrd="0" presId="urn:microsoft.com/office/officeart/2008/layout/NameandTitleOrganizationalChart"/>
    <dgm:cxn modelId="{6FC9B2E0-E7E0-4BEB-A4E7-6C854B9366E1}" type="presParOf" srcId="{BA4878F8-5D56-4DA3-9FD9-D3BEAA0B2407}" destId="{F15CE0E1-D3D4-4864-A429-05B90B882C33}" srcOrd="5" destOrd="0" presId="urn:microsoft.com/office/officeart/2008/layout/NameandTitleOrganizationalChart"/>
    <dgm:cxn modelId="{5C558831-31A7-458D-82B7-46E87CFA7FD9}" type="presParOf" srcId="{F15CE0E1-D3D4-4864-A429-05B90B882C33}" destId="{EBFC7397-0928-4B13-91AC-93B15449DB8A}" srcOrd="0" destOrd="0" presId="urn:microsoft.com/office/officeart/2008/layout/NameandTitleOrganizationalChart"/>
    <dgm:cxn modelId="{7834D6EC-31B2-4F56-B058-98C9EC4C2797}" type="presParOf" srcId="{EBFC7397-0928-4B13-91AC-93B15449DB8A}" destId="{60EFA0C4-8C5D-4312-A33F-56904BB1F0F0}" srcOrd="0" destOrd="0" presId="urn:microsoft.com/office/officeart/2008/layout/NameandTitleOrganizationalChart"/>
    <dgm:cxn modelId="{84A0F9BA-73CD-48F0-B147-850BADBAB56A}" type="presParOf" srcId="{EBFC7397-0928-4B13-91AC-93B15449DB8A}" destId="{695678EA-9C78-4807-B2E0-89C5073B391B}" srcOrd="1" destOrd="0" presId="urn:microsoft.com/office/officeart/2008/layout/NameandTitleOrganizationalChart"/>
    <dgm:cxn modelId="{D5942D60-3CAC-4E34-ABC4-CB8DE0B94031}" type="presParOf" srcId="{EBFC7397-0928-4B13-91AC-93B15449DB8A}" destId="{5394C357-6891-4B1C-9B7C-BEADE88C6EB5}" srcOrd="2" destOrd="0" presId="urn:microsoft.com/office/officeart/2008/layout/NameandTitleOrganizationalChart"/>
    <dgm:cxn modelId="{09240C7D-7481-4893-92F5-B5E22FB33CAB}" type="presParOf" srcId="{F15CE0E1-D3D4-4864-A429-05B90B882C33}" destId="{DB86593C-BC34-4D4F-AA79-884724A0BA02}" srcOrd="1" destOrd="0" presId="urn:microsoft.com/office/officeart/2008/layout/NameandTitleOrganizationalChart"/>
    <dgm:cxn modelId="{D29365BA-B1BB-450C-A128-1A35AF333D2F}" type="presParOf" srcId="{F15CE0E1-D3D4-4864-A429-05B90B882C33}" destId="{3026B44B-EDC1-4D3F-9F35-71B93A73B09E}" srcOrd="2" destOrd="0" presId="urn:microsoft.com/office/officeart/2008/layout/NameandTitleOrganizationalChart"/>
    <dgm:cxn modelId="{4901BC8E-FCDA-4CBA-BA0B-9FB8A256B398}" type="presParOf" srcId="{5CAB9ED0-5983-4A67-9ED3-6352D8BD9C6B}" destId="{8E6D42BA-AC65-4628-9BB3-B822407EF234}" srcOrd="2" destOrd="0" presId="urn:microsoft.com/office/officeart/2008/layout/NameandTitleOrganizationalChart"/>
    <dgm:cxn modelId="{56E13D94-213A-4E35-B197-483149EDDCD2}" type="presParOf" srcId="{3BE74023-0AC8-4E79-95E8-D23C616FC847}" destId="{16A161F6-1231-420E-B10C-0A85C941368F}" srcOrd="2" destOrd="0" presId="urn:microsoft.com/office/officeart/2008/layout/NameandTitleOrganizationalChar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9F6BF7-C6A6-4FDD-86FA-A73911B60B85}">
      <dsp:nvSpPr>
        <dsp:cNvPr id="0" name=""/>
        <dsp:cNvSpPr/>
      </dsp:nvSpPr>
      <dsp:spPr>
        <a:xfrm>
          <a:off x="2989710" y="2300262"/>
          <a:ext cx="2346056" cy="348741"/>
        </a:xfrm>
        <a:custGeom>
          <a:avLst/>
          <a:gdLst/>
          <a:ahLst/>
          <a:cxnLst/>
          <a:rect l="0" t="0" r="0" b="0"/>
          <a:pathLst>
            <a:path>
              <a:moveTo>
                <a:pt x="0" y="0"/>
              </a:moveTo>
              <a:lnTo>
                <a:pt x="0" y="207903"/>
              </a:lnTo>
              <a:lnTo>
                <a:pt x="2346056" y="207903"/>
              </a:lnTo>
              <a:lnTo>
                <a:pt x="2346056" y="348741"/>
              </a:lnTo>
            </a:path>
          </a:pathLst>
        </a:custGeom>
        <a:noFill/>
        <a:ln w="6350" cap="flat" cmpd="sng" algn="ctr">
          <a:solidFill>
            <a:srgbClr val="393938"/>
          </a:solidFill>
          <a:prstDash val="solid"/>
        </a:ln>
        <a:effectLst/>
      </dsp:spPr>
      <dsp:style>
        <a:lnRef idx="2">
          <a:scrgbClr r="0" g="0" b="0"/>
        </a:lnRef>
        <a:fillRef idx="0">
          <a:scrgbClr r="0" g="0" b="0"/>
        </a:fillRef>
        <a:effectRef idx="0">
          <a:scrgbClr r="0" g="0" b="0"/>
        </a:effectRef>
        <a:fontRef idx="minor"/>
      </dsp:style>
    </dsp:sp>
    <dsp:sp modelId="{BAC3610A-8CC0-4A1E-80AC-40DF32D69564}">
      <dsp:nvSpPr>
        <dsp:cNvPr id="0" name=""/>
        <dsp:cNvSpPr/>
      </dsp:nvSpPr>
      <dsp:spPr>
        <a:xfrm>
          <a:off x="2989710" y="2300262"/>
          <a:ext cx="782018" cy="348741"/>
        </a:xfrm>
        <a:custGeom>
          <a:avLst/>
          <a:gdLst/>
          <a:ahLst/>
          <a:cxnLst/>
          <a:rect l="0" t="0" r="0" b="0"/>
          <a:pathLst>
            <a:path>
              <a:moveTo>
                <a:pt x="0" y="0"/>
              </a:moveTo>
              <a:lnTo>
                <a:pt x="0" y="207903"/>
              </a:lnTo>
              <a:lnTo>
                <a:pt x="782018" y="207903"/>
              </a:lnTo>
              <a:lnTo>
                <a:pt x="782018" y="348741"/>
              </a:lnTo>
            </a:path>
          </a:pathLst>
        </a:custGeom>
        <a:noFill/>
        <a:ln w="6350"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D12A1E42-602B-4CF5-99F9-39C28AD5D79D}">
      <dsp:nvSpPr>
        <dsp:cNvPr id="0" name=""/>
        <dsp:cNvSpPr/>
      </dsp:nvSpPr>
      <dsp:spPr>
        <a:xfrm>
          <a:off x="2207691" y="2300262"/>
          <a:ext cx="782018" cy="348741"/>
        </a:xfrm>
        <a:custGeom>
          <a:avLst/>
          <a:gdLst/>
          <a:ahLst/>
          <a:cxnLst/>
          <a:rect l="0" t="0" r="0" b="0"/>
          <a:pathLst>
            <a:path>
              <a:moveTo>
                <a:pt x="782018" y="0"/>
              </a:moveTo>
              <a:lnTo>
                <a:pt x="782018" y="207903"/>
              </a:lnTo>
              <a:lnTo>
                <a:pt x="0" y="207903"/>
              </a:lnTo>
              <a:lnTo>
                <a:pt x="0" y="348741"/>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D4349F56-CA7D-4A4D-B2FF-64CBB5366872}">
      <dsp:nvSpPr>
        <dsp:cNvPr id="0" name=""/>
        <dsp:cNvSpPr/>
      </dsp:nvSpPr>
      <dsp:spPr>
        <a:xfrm>
          <a:off x="643654" y="2300262"/>
          <a:ext cx="2346056" cy="348741"/>
        </a:xfrm>
        <a:custGeom>
          <a:avLst/>
          <a:gdLst/>
          <a:ahLst/>
          <a:cxnLst/>
          <a:rect l="0" t="0" r="0" b="0"/>
          <a:pathLst>
            <a:path>
              <a:moveTo>
                <a:pt x="2346056" y="0"/>
              </a:moveTo>
              <a:lnTo>
                <a:pt x="2346056" y="207903"/>
              </a:lnTo>
              <a:lnTo>
                <a:pt x="0" y="207903"/>
              </a:lnTo>
              <a:lnTo>
                <a:pt x="0" y="348741"/>
              </a:lnTo>
            </a:path>
          </a:pathLst>
        </a:custGeom>
        <a:noFill/>
        <a:ln w="6350" cap="flat" cmpd="sng" algn="ctr">
          <a:solidFill>
            <a:srgbClr val="393938"/>
          </a:solidFill>
          <a:prstDash val="solid"/>
        </a:ln>
        <a:effectLst/>
      </dsp:spPr>
      <dsp:style>
        <a:lnRef idx="1">
          <a:schemeClr val="dk1"/>
        </a:lnRef>
        <a:fillRef idx="0">
          <a:schemeClr val="dk1"/>
        </a:fillRef>
        <a:effectRef idx="0">
          <a:schemeClr val="dk1"/>
        </a:effectRef>
        <a:fontRef idx="minor">
          <a:schemeClr val="tx1"/>
        </a:fontRef>
      </dsp:style>
    </dsp:sp>
    <dsp:sp modelId="{121ACB27-B5B6-4984-BDE8-497035FBCA0D}">
      <dsp:nvSpPr>
        <dsp:cNvPr id="0" name=""/>
        <dsp:cNvSpPr/>
      </dsp:nvSpPr>
      <dsp:spPr>
        <a:xfrm>
          <a:off x="2943990" y="1347930"/>
          <a:ext cx="91440" cy="348741"/>
        </a:xfrm>
        <a:custGeom>
          <a:avLst/>
          <a:gdLst/>
          <a:ahLst/>
          <a:cxnLst/>
          <a:rect l="0" t="0" r="0" b="0"/>
          <a:pathLst>
            <a:path>
              <a:moveTo>
                <a:pt x="45720" y="0"/>
              </a:moveTo>
              <a:lnTo>
                <a:pt x="45720" y="348741"/>
              </a:lnTo>
            </a:path>
          </a:pathLst>
        </a:custGeom>
        <a:noFill/>
        <a:ln w="6350" cap="flat" cmpd="sng" algn="ctr">
          <a:solidFill>
            <a:srgbClr val="393937"/>
          </a:solidFill>
          <a:prstDash val="solid"/>
        </a:ln>
        <a:effectLst/>
      </dsp:spPr>
      <dsp:style>
        <a:lnRef idx="2">
          <a:scrgbClr r="0" g="0" b="0"/>
        </a:lnRef>
        <a:fillRef idx="0">
          <a:scrgbClr r="0" g="0" b="0"/>
        </a:fillRef>
        <a:effectRef idx="0">
          <a:scrgbClr r="0" g="0" b="0"/>
        </a:effectRef>
        <a:fontRef idx="minor"/>
      </dsp:style>
    </dsp:sp>
    <dsp:sp modelId="{3C44DAAF-1C6F-4FBF-A2F6-7839ADC4AF66}">
      <dsp:nvSpPr>
        <dsp:cNvPr id="0" name=""/>
        <dsp:cNvSpPr/>
      </dsp:nvSpPr>
      <dsp:spPr>
        <a:xfrm>
          <a:off x="2406819" y="744339"/>
          <a:ext cx="1165783" cy="603591"/>
        </a:xfrm>
        <a:prstGeom prst="rect">
          <a:avLst/>
        </a:prstGeom>
        <a:solidFill>
          <a:srgbClr val="A9253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5173" numCol="1" spcCol="1270" anchor="ctr" anchorCtr="0">
          <a:noAutofit/>
        </a:bodyPr>
        <a:lstStyle/>
        <a:p>
          <a:pPr marL="0" lvl="0" indent="0" algn="ctr" defTabSz="622300">
            <a:lnSpc>
              <a:spcPct val="90000"/>
            </a:lnSpc>
            <a:spcBef>
              <a:spcPct val="0"/>
            </a:spcBef>
            <a:spcAft>
              <a:spcPct val="35000"/>
            </a:spcAft>
            <a:buNone/>
          </a:pPr>
          <a:r>
            <a:rPr lang="en-GB" sz="1400" kern="1200"/>
            <a:t>Group Manager</a:t>
          </a:r>
        </a:p>
      </dsp:txBody>
      <dsp:txXfrm>
        <a:off x="2406819" y="744339"/>
        <a:ext cx="1165783" cy="603591"/>
      </dsp:txXfrm>
    </dsp:sp>
    <dsp:sp modelId="{DCE18855-3C85-4DFF-A528-0E66A49C2990}">
      <dsp:nvSpPr>
        <dsp:cNvPr id="0" name=""/>
        <dsp:cNvSpPr/>
      </dsp:nvSpPr>
      <dsp:spPr>
        <a:xfrm>
          <a:off x="2639975" y="1213798"/>
          <a:ext cx="1049205" cy="201197"/>
        </a:xfrm>
        <a:prstGeom prst="rect">
          <a:avLst/>
        </a:prstGeom>
        <a:no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marL="0" lvl="0" indent="0" algn="r" defTabSz="577850">
            <a:lnSpc>
              <a:spcPct val="90000"/>
            </a:lnSpc>
            <a:spcBef>
              <a:spcPct val="0"/>
            </a:spcBef>
            <a:spcAft>
              <a:spcPct val="35000"/>
            </a:spcAft>
            <a:buNone/>
          </a:pPr>
          <a:endParaRPr lang="en-GB" sz="1300" kern="1200"/>
        </a:p>
      </dsp:txBody>
      <dsp:txXfrm>
        <a:off x="2639975" y="1213798"/>
        <a:ext cx="1049205" cy="201197"/>
      </dsp:txXfrm>
    </dsp:sp>
    <dsp:sp modelId="{5AA86E8F-EECB-4B3A-9871-4A33DEDE8C84}">
      <dsp:nvSpPr>
        <dsp:cNvPr id="0" name=""/>
        <dsp:cNvSpPr/>
      </dsp:nvSpPr>
      <dsp:spPr>
        <a:xfrm>
          <a:off x="2406819" y="1696671"/>
          <a:ext cx="1165783" cy="603591"/>
        </a:xfrm>
        <a:prstGeom prst="rect">
          <a:avLst/>
        </a:prstGeom>
        <a:solidFill>
          <a:srgbClr val="A9253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5173" numCol="1" spcCol="1270" anchor="ctr" anchorCtr="0">
          <a:noAutofit/>
        </a:bodyPr>
        <a:lstStyle/>
        <a:p>
          <a:pPr marL="0" lvl="0" indent="0" algn="ctr" defTabSz="622300">
            <a:lnSpc>
              <a:spcPct val="90000"/>
            </a:lnSpc>
            <a:spcBef>
              <a:spcPct val="0"/>
            </a:spcBef>
            <a:spcAft>
              <a:spcPct val="35000"/>
            </a:spcAft>
            <a:buNone/>
          </a:pPr>
          <a:r>
            <a:rPr lang="en-GB" sz="1400" kern="1200"/>
            <a:t>Driver Training Team Manager</a:t>
          </a:r>
        </a:p>
      </dsp:txBody>
      <dsp:txXfrm>
        <a:off x="2406819" y="1696671"/>
        <a:ext cx="1165783" cy="603591"/>
      </dsp:txXfrm>
    </dsp:sp>
    <dsp:sp modelId="{920FDFD5-E25C-402C-95B9-8684BD58997F}">
      <dsp:nvSpPr>
        <dsp:cNvPr id="0" name=""/>
        <dsp:cNvSpPr/>
      </dsp:nvSpPr>
      <dsp:spPr>
        <a:xfrm>
          <a:off x="2639975" y="2166131"/>
          <a:ext cx="1049205" cy="201197"/>
        </a:xfrm>
        <a:prstGeom prst="rect">
          <a:avLst/>
        </a:prstGeom>
        <a:solidFill>
          <a:schemeClr val="lt1">
            <a:alpha val="90000"/>
            <a:hueOff val="0"/>
            <a:satOff val="0"/>
            <a:lumOff val="0"/>
            <a:alphaOff val="0"/>
          </a:schemeClr>
        </a:solidFill>
        <a:ln w="25400" cap="flat" cmpd="sng" algn="ctr">
          <a:solidFill>
            <a:srgbClr val="393938"/>
          </a:solidFill>
          <a:prstDash val="solid"/>
        </a:ln>
        <a:effectLst/>
      </dsp:spPr>
      <dsp:style>
        <a:lnRef idx="2">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marL="0" lvl="0" indent="0" algn="ctr" defTabSz="577850">
            <a:lnSpc>
              <a:spcPct val="90000"/>
            </a:lnSpc>
            <a:spcBef>
              <a:spcPct val="0"/>
            </a:spcBef>
            <a:spcAft>
              <a:spcPct val="35000"/>
            </a:spcAft>
            <a:buNone/>
          </a:pPr>
          <a:r>
            <a:rPr lang="en-GB" sz="1300" kern="1200"/>
            <a:t>Grade 12</a:t>
          </a:r>
        </a:p>
      </dsp:txBody>
      <dsp:txXfrm>
        <a:off x="2639975" y="2166131"/>
        <a:ext cx="1049205" cy="201197"/>
      </dsp:txXfrm>
    </dsp:sp>
    <dsp:sp modelId="{E1DA2D6E-4EAB-4D7E-A792-FB80D43C05B9}">
      <dsp:nvSpPr>
        <dsp:cNvPr id="0" name=""/>
        <dsp:cNvSpPr/>
      </dsp:nvSpPr>
      <dsp:spPr>
        <a:xfrm>
          <a:off x="60762" y="2649004"/>
          <a:ext cx="1165783" cy="603591"/>
        </a:xfrm>
        <a:prstGeom prst="rect">
          <a:avLst/>
        </a:prstGeom>
        <a:solidFill>
          <a:srgbClr val="A9253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5173" numCol="1" spcCol="1270" anchor="ctr" anchorCtr="0">
          <a:noAutofit/>
        </a:bodyPr>
        <a:lstStyle/>
        <a:p>
          <a:pPr marL="0" lvl="0" indent="0" algn="ctr" defTabSz="622300">
            <a:lnSpc>
              <a:spcPct val="90000"/>
            </a:lnSpc>
            <a:spcBef>
              <a:spcPct val="0"/>
            </a:spcBef>
            <a:spcAft>
              <a:spcPct val="35000"/>
            </a:spcAft>
            <a:buNone/>
          </a:pPr>
          <a:r>
            <a:rPr lang="en-GB" sz="1400" kern="1200"/>
            <a:t>Driver Trainer 1</a:t>
          </a:r>
        </a:p>
      </dsp:txBody>
      <dsp:txXfrm>
        <a:off x="60762" y="2649004"/>
        <a:ext cx="1165783" cy="603591"/>
      </dsp:txXfrm>
    </dsp:sp>
    <dsp:sp modelId="{CFC47573-D285-49AC-A71F-4D9581B4A981}">
      <dsp:nvSpPr>
        <dsp:cNvPr id="0" name=""/>
        <dsp:cNvSpPr/>
      </dsp:nvSpPr>
      <dsp:spPr>
        <a:xfrm>
          <a:off x="293919" y="3118463"/>
          <a:ext cx="1049205" cy="201197"/>
        </a:xfrm>
        <a:prstGeom prst="rect">
          <a:avLst/>
        </a:prstGeom>
        <a:solidFill>
          <a:schemeClr val="lt1">
            <a:alpha val="90000"/>
            <a:hueOff val="0"/>
            <a:satOff val="0"/>
            <a:lumOff val="0"/>
            <a:alphaOff val="0"/>
          </a:schemeClr>
        </a:solidFill>
        <a:ln w="25400" cap="flat" cmpd="sng" algn="ctr">
          <a:solidFill>
            <a:srgbClr val="393937"/>
          </a:solidFill>
          <a:prstDash val="solid"/>
        </a:ln>
        <a:effectLst/>
      </dsp:spPr>
      <dsp:style>
        <a:lnRef idx="2">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marL="0" lvl="0" indent="0" algn="ctr" defTabSz="577850">
            <a:lnSpc>
              <a:spcPct val="90000"/>
            </a:lnSpc>
            <a:spcBef>
              <a:spcPct val="0"/>
            </a:spcBef>
            <a:spcAft>
              <a:spcPct val="35000"/>
            </a:spcAft>
            <a:buNone/>
          </a:pPr>
          <a:r>
            <a:rPr lang="en-GB" sz="1300" kern="1200"/>
            <a:t>Grade 9</a:t>
          </a:r>
        </a:p>
      </dsp:txBody>
      <dsp:txXfrm>
        <a:off x="293919" y="3118463"/>
        <a:ext cx="1049205" cy="201197"/>
      </dsp:txXfrm>
    </dsp:sp>
    <dsp:sp modelId="{4C6977FF-A14F-4B66-A600-B0010062A25F}">
      <dsp:nvSpPr>
        <dsp:cNvPr id="0" name=""/>
        <dsp:cNvSpPr/>
      </dsp:nvSpPr>
      <dsp:spPr>
        <a:xfrm>
          <a:off x="1624800" y="2649004"/>
          <a:ext cx="1165783" cy="603591"/>
        </a:xfrm>
        <a:prstGeom prst="rect">
          <a:avLst/>
        </a:prstGeom>
        <a:solidFill>
          <a:srgbClr val="A9253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5173" numCol="1" spcCol="1270" anchor="ctr" anchorCtr="0">
          <a:noAutofit/>
        </a:bodyPr>
        <a:lstStyle/>
        <a:p>
          <a:pPr marL="0" lvl="0" indent="0" algn="ctr" defTabSz="622300">
            <a:lnSpc>
              <a:spcPct val="90000"/>
            </a:lnSpc>
            <a:spcBef>
              <a:spcPct val="0"/>
            </a:spcBef>
            <a:spcAft>
              <a:spcPct val="35000"/>
            </a:spcAft>
            <a:buNone/>
          </a:pPr>
          <a:r>
            <a:rPr lang="en-GB" sz="1400" kern="1200"/>
            <a:t>Driver Trainer 2</a:t>
          </a:r>
        </a:p>
      </dsp:txBody>
      <dsp:txXfrm>
        <a:off x="1624800" y="2649004"/>
        <a:ext cx="1165783" cy="603591"/>
      </dsp:txXfrm>
    </dsp:sp>
    <dsp:sp modelId="{25B4C8E8-7BE1-48D6-9931-99026991CEB3}">
      <dsp:nvSpPr>
        <dsp:cNvPr id="0" name=""/>
        <dsp:cNvSpPr/>
      </dsp:nvSpPr>
      <dsp:spPr>
        <a:xfrm>
          <a:off x="1857956" y="3118463"/>
          <a:ext cx="1049205" cy="201197"/>
        </a:xfrm>
        <a:prstGeom prst="rect">
          <a:avLst/>
        </a:prstGeom>
        <a:solidFill>
          <a:schemeClr val="lt1">
            <a:alpha val="90000"/>
            <a:hueOff val="0"/>
            <a:satOff val="0"/>
            <a:lumOff val="0"/>
            <a:alphaOff val="0"/>
          </a:schemeClr>
        </a:solidFill>
        <a:ln w="25400" cap="flat" cmpd="sng" algn="ctr">
          <a:solidFill>
            <a:srgbClr val="393937"/>
          </a:solidFill>
          <a:prstDash val="solid"/>
        </a:ln>
        <a:effectLst/>
      </dsp:spPr>
      <dsp:style>
        <a:lnRef idx="2">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marL="0" lvl="0" indent="0" algn="ctr" defTabSz="577850">
            <a:lnSpc>
              <a:spcPct val="90000"/>
            </a:lnSpc>
            <a:spcBef>
              <a:spcPct val="0"/>
            </a:spcBef>
            <a:spcAft>
              <a:spcPct val="35000"/>
            </a:spcAft>
            <a:buNone/>
          </a:pPr>
          <a:r>
            <a:rPr lang="en-GB" sz="1300" kern="1200"/>
            <a:t>Grade 9</a:t>
          </a:r>
        </a:p>
      </dsp:txBody>
      <dsp:txXfrm>
        <a:off x="1857956" y="3118463"/>
        <a:ext cx="1049205" cy="201197"/>
      </dsp:txXfrm>
    </dsp:sp>
    <dsp:sp modelId="{60EFA0C4-8C5D-4312-A33F-56904BB1F0F0}">
      <dsp:nvSpPr>
        <dsp:cNvPr id="0" name=""/>
        <dsp:cNvSpPr/>
      </dsp:nvSpPr>
      <dsp:spPr>
        <a:xfrm>
          <a:off x="3188837" y="2649004"/>
          <a:ext cx="1165783" cy="603591"/>
        </a:xfrm>
        <a:prstGeom prst="rect">
          <a:avLst/>
        </a:prstGeom>
        <a:solidFill>
          <a:srgbClr val="A9253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5173" numCol="1" spcCol="1270" anchor="ctr" anchorCtr="0">
          <a:noAutofit/>
        </a:bodyPr>
        <a:lstStyle/>
        <a:p>
          <a:pPr marL="0" lvl="0" indent="0" algn="ctr" defTabSz="622300">
            <a:lnSpc>
              <a:spcPct val="90000"/>
            </a:lnSpc>
            <a:spcBef>
              <a:spcPct val="0"/>
            </a:spcBef>
            <a:spcAft>
              <a:spcPct val="35000"/>
            </a:spcAft>
            <a:buNone/>
          </a:pPr>
          <a:r>
            <a:rPr lang="en-GB" sz="1400" kern="1200"/>
            <a:t>Driver Trainer 3</a:t>
          </a:r>
        </a:p>
      </dsp:txBody>
      <dsp:txXfrm>
        <a:off x="3188837" y="2649004"/>
        <a:ext cx="1165783" cy="603591"/>
      </dsp:txXfrm>
    </dsp:sp>
    <dsp:sp modelId="{695678EA-9C78-4807-B2E0-89C5073B391B}">
      <dsp:nvSpPr>
        <dsp:cNvPr id="0" name=""/>
        <dsp:cNvSpPr/>
      </dsp:nvSpPr>
      <dsp:spPr>
        <a:xfrm>
          <a:off x="3421994" y="3118463"/>
          <a:ext cx="1049205" cy="201197"/>
        </a:xfrm>
        <a:prstGeom prst="rect">
          <a:avLst/>
        </a:prstGeom>
        <a:solidFill>
          <a:schemeClr val="lt1">
            <a:alpha val="90000"/>
            <a:hueOff val="0"/>
            <a:satOff val="0"/>
            <a:lumOff val="0"/>
            <a:alphaOff val="0"/>
          </a:schemeClr>
        </a:solidFill>
        <a:ln w="25400" cap="flat" cmpd="sng" algn="ctr">
          <a:solidFill>
            <a:srgbClr val="393937"/>
          </a:solidFill>
          <a:prstDash val="solid"/>
        </a:ln>
        <a:effectLst/>
      </dsp:spPr>
      <dsp:style>
        <a:lnRef idx="2">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marL="0" lvl="0" indent="0" algn="ctr" defTabSz="577850">
            <a:lnSpc>
              <a:spcPct val="90000"/>
            </a:lnSpc>
            <a:spcBef>
              <a:spcPct val="0"/>
            </a:spcBef>
            <a:spcAft>
              <a:spcPct val="35000"/>
            </a:spcAft>
            <a:buNone/>
          </a:pPr>
          <a:r>
            <a:rPr lang="en-GB" sz="1300" kern="1200"/>
            <a:t>Grade 9</a:t>
          </a:r>
        </a:p>
      </dsp:txBody>
      <dsp:txXfrm>
        <a:off x="3421994" y="3118463"/>
        <a:ext cx="1049205" cy="201197"/>
      </dsp:txXfrm>
    </dsp:sp>
    <dsp:sp modelId="{5B79162A-FE58-4611-A760-5F8546BF1F9F}">
      <dsp:nvSpPr>
        <dsp:cNvPr id="0" name=""/>
        <dsp:cNvSpPr/>
      </dsp:nvSpPr>
      <dsp:spPr>
        <a:xfrm>
          <a:off x="4752875" y="2649004"/>
          <a:ext cx="1165783" cy="603591"/>
        </a:xfrm>
        <a:prstGeom prst="rect">
          <a:avLst/>
        </a:prstGeom>
        <a:solidFill>
          <a:srgbClr val="A9253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5173" numCol="1" spcCol="1270" anchor="ctr" anchorCtr="0">
          <a:noAutofit/>
        </a:bodyPr>
        <a:lstStyle/>
        <a:p>
          <a:pPr marL="0" lvl="0" indent="0" algn="ctr" defTabSz="622300">
            <a:lnSpc>
              <a:spcPct val="90000"/>
            </a:lnSpc>
            <a:spcBef>
              <a:spcPct val="0"/>
            </a:spcBef>
            <a:spcAft>
              <a:spcPct val="35000"/>
            </a:spcAft>
            <a:buNone/>
          </a:pPr>
          <a:r>
            <a:rPr lang="en-GB" sz="1400" kern="1200"/>
            <a:t>Driver Trainer 4</a:t>
          </a:r>
        </a:p>
      </dsp:txBody>
      <dsp:txXfrm>
        <a:off x="4752875" y="2649004"/>
        <a:ext cx="1165783" cy="603591"/>
      </dsp:txXfrm>
    </dsp:sp>
    <dsp:sp modelId="{AAB3B226-F9B2-45EA-9DAA-62B7FFD8AF80}">
      <dsp:nvSpPr>
        <dsp:cNvPr id="0" name=""/>
        <dsp:cNvSpPr/>
      </dsp:nvSpPr>
      <dsp:spPr>
        <a:xfrm>
          <a:off x="4986032" y="3118463"/>
          <a:ext cx="1049205" cy="201197"/>
        </a:xfrm>
        <a:prstGeom prst="rect">
          <a:avLst/>
        </a:prstGeom>
        <a:solidFill>
          <a:schemeClr val="lt1">
            <a:alpha val="90000"/>
            <a:hueOff val="0"/>
            <a:satOff val="0"/>
            <a:lumOff val="0"/>
            <a:alphaOff val="0"/>
          </a:schemeClr>
        </a:solidFill>
        <a:ln w="25400" cap="flat" cmpd="sng" algn="ctr">
          <a:solidFill>
            <a:srgbClr val="393938"/>
          </a:solidFill>
          <a:prstDash val="solid"/>
        </a:ln>
        <a:effectLst/>
      </dsp:spPr>
      <dsp:style>
        <a:lnRef idx="2">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marL="0" lvl="0" indent="0" algn="ctr" defTabSz="577850">
            <a:lnSpc>
              <a:spcPct val="90000"/>
            </a:lnSpc>
            <a:spcBef>
              <a:spcPct val="0"/>
            </a:spcBef>
            <a:spcAft>
              <a:spcPct val="35000"/>
            </a:spcAft>
            <a:buNone/>
          </a:pPr>
          <a:r>
            <a:rPr lang="en-GB" sz="1300" kern="1200"/>
            <a:t>Grade 9</a:t>
          </a:r>
        </a:p>
      </dsp:txBody>
      <dsp:txXfrm>
        <a:off x="4986032" y="3118463"/>
        <a:ext cx="1049205" cy="20119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3610A-8CC0-4A1E-80AC-40DF32D69564}">
      <dsp:nvSpPr>
        <dsp:cNvPr id="0" name=""/>
        <dsp:cNvSpPr/>
      </dsp:nvSpPr>
      <dsp:spPr>
        <a:xfrm>
          <a:off x="2969014" y="2395512"/>
          <a:ext cx="2119368" cy="472566"/>
        </a:xfrm>
        <a:custGeom>
          <a:avLst/>
          <a:gdLst/>
          <a:ahLst/>
          <a:cxnLst/>
          <a:rect l="0" t="0" r="0" b="0"/>
          <a:pathLst>
            <a:path>
              <a:moveTo>
                <a:pt x="0" y="0"/>
              </a:moveTo>
              <a:lnTo>
                <a:pt x="0" y="281722"/>
              </a:lnTo>
              <a:lnTo>
                <a:pt x="2119368" y="281722"/>
              </a:lnTo>
              <a:lnTo>
                <a:pt x="2119368" y="472566"/>
              </a:lnTo>
            </a:path>
          </a:pathLst>
        </a:custGeom>
        <a:noFill/>
        <a:ln w="6350"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D12A1E42-602B-4CF5-99F9-39C28AD5D79D}">
      <dsp:nvSpPr>
        <dsp:cNvPr id="0" name=""/>
        <dsp:cNvSpPr/>
      </dsp:nvSpPr>
      <dsp:spPr>
        <a:xfrm>
          <a:off x="2923294" y="2395512"/>
          <a:ext cx="91440" cy="472566"/>
        </a:xfrm>
        <a:custGeom>
          <a:avLst/>
          <a:gdLst/>
          <a:ahLst/>
          <a:cxnLst/>
          <a:rect l="0" t="0" r="0" b="0"/>
          <a:pathLst>
            <a:path>
              <a:moveTo>
                <a:pt x="45720" y="0"/>
              </a:moveTo>
              <a:lnTo>
                <a:pt x="45720" y="472566"/>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D4349F56-CA7D-4A4D-B2FF-64CBB5366872}">
      <dsp:nvSpPr>
        <dsp:cNvPr id="0" name=""/>
        <dsp:cNvSpPr/>
      </dsp:nvSpPr>
      <dsp:spPr>
        <a:xfrm>
          <a:off x="849645" y="2395512"/>
          <a:ext cx="2119368" cy="472566"/>
        </a:xfrm>
        <a:custGeom>
          <a:avLst/>
          <a:gdLst/>
          <a:ahLst/>
          <a:cxnLst/>
          <a:rect l="0" t="0" r="0" b="0"/>
          <a:pathLst>
            <a:path>
              <a:moveTo>
                <a:pt x="2119368" y="0"/>
              </a:moveTo>
              <a:lnTo>
                <a:pt x="2119368" y="281722"/>
              </a:lnTo>
              <a:lnTo>
                <a:pt x="0" y="281722"/>
              </a:lnTo>
              <a:lnTo>
                <a:pt x="0" y="472566"/>
              </a:lnTo>
            </a:path>
          </a:pathLst>
        </a:custGeom>
        <a:noFill/>
        <a:ln w="6350" cap="flat" cmpd="sng" algn="ctr">
          <a:solidFill>
            <a:srgbClr val="393938"/>
          </a:solidFill>
          <a:prstDash val="solid"/>
        </a:ln>
        <a:effectLst/>
      </dsp:spPr>
      <dsp:style>
        <a:lnRef idx="1">
          <a:schemeClr val="dk1"/>
        </a:lnRef>
        <a:fillRef idx="0">
          <a:schemeClr val="dk1"/>
        </a:fillRef>
        <a:effectRef idx="0">
          <a:schemeClr val="dk1"/>
        </a:effectRef>
        <a:fontRef idx="minor">
          <a:schemeClr val="tx1"/>
        </a:fontRef>
      </dsp:style>
    </dsp:sp>
    <dsp:sp modelId="{121ACB27-B5B6-4984-BDE8-497035FBCA0D}">
      <dsp:nvSpPr>
        <dsp:cNvPr id="0" name=""/>
        <dsp:cNvSpPr/>
      </dsp:nvSpPr>
      <dsp:spPr>
        <a:xfrm>
          <a:off x="2923294" y="1105042"/>
          <a:ext cx="91440" cy="472566"/>
        </a:xfrm>
        <a:custGeom>
          <a:avLst/>
          <a:gdLst/>
          <a:ahLst/>
          <a:cxnLst/>
          <a:rect l="0" t="0" r="0" b="0"/>
          <a:pathLst>
            <a:path>
              <a:moveTo>
                <a:pt x="45720" y="0"/>
              </a:moveTo>
              <a:lnTo>
                <a:pt x="45720" y="472566"/>
              </a:lnTo>
            </a:path>
          </a:pathLst>
        </a:custGeom>
        <a:noFill/>
        <a:ln w="6350" cap="flat" cmpd="sng" algn="ctr">
          <a:solidFill>
            <a:srgbClr val="393937"/>
          </a:solidFill>
          <a:prstDash val="solid"/>
        </a:ln>
        <a:effectLst/>
      </dsp:spPr>
      <dsp:style>
        <a:lnRef idx="2">
          <a:scrgbClr r="0" g="0" b="0"/>
        </a:lnRef>
        <a:fillRef idx="0">
          <a:scrgbClr r="0" g="0" b="0"/>
        </a:fillRef>
        <a:effectRef idx="0">
          <a:scrgbClr r="0" g="0" b="0"/>
        </a:effectRef>
        <a:fontRef idx="minor"/>
      </dsp:style>
    </dsp:sp>
    <dsp:sp modelId="{3C44DAAF-1C6F-4FBF-A2F6-7839ADC4AF66}">
      <dsp:nvSpPr>
        <dsp:cNvPr id="0" name=""/>
        <dsp:cNvSpPr/>
      </dsp:nvSpPr>
      <dsp:spPr>
        <a:xfrm>
          <a:off x="2179159" y="287139"/>
          <a:ext cx="1579709" cy="817903"/>
        </a:xfrm>
        <a:prstGeom prst="rect">
          <a:avLst/>
        </a:prstGeom>
        <a:solidFill>
          <a:srgbClr val="A9253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15415" numCol="1" spcCol="1270" anchor="ctr" anchorCtr="0">
          <a:noAutofit/>
        </a:bodyPr>
        <a:lstStyle/>
        <a:p>
          <a:pPr marL="0" lvl="0" indent="0" algn="ctr" defTabSz="889000">
            <a:lnSpc>
              <a:spcPct val="90000"/>
            </a:lnSpc>
            <a:spcBef>
              <a:spcPct val="0"/>
            </a:spcBef>
            <a:spcAft>
              <a:spcPct val="35000"/>
            </a:spcAft>
            <a:buNone/>
          </a:pPr>
          <a:r>
            <a:rPr lang="en-GB" sz="2000" kern="1200"/>
            <a:t>Group Manager</a:t>
          </a:r>
        </a:p>
      </dsp:txBody>
      <dsp:txXfrm>
        <a:off x="2179159" y="287139"/>
        <a:ext cx="1579709" cy="817903"/>
      </dsp:txXfrm>
    </dsp:sp>
    <dsp:sp modelId="{DCE18855-3C85-4DFF-A528-0E66A49C2990}">
      <dsp:nvSpPr>
        <dsp:cNvPr id="0" name=""/>
        <dsp:cNvSpPr/>
      </dsp:nvSpPr>
      <dsp:spPr>
        <a:xfrm>
          <a:off x="2495101" y="923286"/>
          <a:ext cx="1421738" cy="272634"/>
        </a:xfrm>
        <a:prstGeom prst="rect">
          <a:avLst/>
        </a:prstGeom>
        <a:no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43180" tIns="10795" rIns="43180" bIns="10795" numCol="1" spcCol="1270" anchor="ctr" anchorCtr="0">
          <a:noAutofit/>
        </a:bodyPr>
        <a:lstStyle/>
        <a:p>
          <a:pPr marL="0" lvl="0" indent="0" algn="r" defTabSz="755650">
            <a:lnSpc>
              <a:spcPct val="90000"/>
            </a:lnSpc>
            <a:spcBef>
              <a:spcPct val="0"/>
            </a:spcBef>
            <a:spcAft>
              <a:spcPct val="35000"/>
            </a:spcAft>
            <a:buNone/>
          </a:pPr>
          <a:endParaRPr lang="en-GB" sz="1700" kern="1200"/>
        </a:p>
      </dsp:txBody>
      <dsp:txXfrm>
        <a:off x="2495101" y="923286"/>
        <a:ext cx="1421738" cy="272634"/>
      </dsp:txXfrm>
    </dsp:sp>
    <dsp:sp modelId="{5AA86E8F-EECB-4B3A-9871-4A33DEDE8C84}">
      <dsp:nvSpPr>
        <dsp:cNvPr id="0" name=""/>
        <dsp:cNvSpPr/>
      </dsp:nvSpPr>
      <dsp:spPr>
        <a:xfrm>
          <a:off x="2179159" y="1577609"/>
          <a:ext cx="1579709" cy="817903"/>
        </a:xfrm>
        <a:prstGeom prst="rect">
          <a:avLst/>
        </a:prstGeom>
        <a:solidFill>
          <a:srgbClr val="A9253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15415" numCol="1" spcCol="1270" anchor="ctr" anchorCtr="0">
          <a:noAutofit/>
        </a:bodyPr>
        <a:lstStyle/>
        <a:p>
          <a:pPr marL="0" lvl="0" indent="0" algn="ctr" defTabSz="889000">
            <a:lnSpc>
              <a:spcPct val="90000"/>
            </a:lnSpc>
            <a:spcBef>
              <a:spcPct val="0"/>
            </a:spcBef>
            <a:spcAft>
              <a:spcPct val="35000"/>
            </a:spcAft>
            <a:buNone/>
          </a:pPr>
          <a:r>
            <a:rPr lang="en-GB" sz="2000" kern="1200"/>
            <a:t>Driver Training Team Manager</a:t>
          </a:r>
        </a:p>
      </dsp:txBody>
      <dsp:txXfrm>
        <a:off x="2179159" y="1577609"/>
        <a:ext cx="1579709" cy="817903"/>
      </dsp:txXfrm>
    </dsp:sp>
    <dsp:sp modelId="{920FDFD5-E25C-402C-95B9-8684BD58997F}">
      <dsp:nvSpPr>
        <dsp:cNvPr id="0" name=""/>
        <dsp:cNvSpPr/>
      </dsp:nvSpPr>
      <dsp:spPr>
        <a:xfrm>
          <a:off x="2495101" y="2213756"/>
          <a:ext cx="1421738" cy="272634"/>
        </a:xfrm>
        <a:prstGeom prst="rect">
          <a:avLst/>
        </a:prstGeom>
        <a:solidFill>
          <a:schemeClr val="lt1">
            <a:alpha val="90000"/>
            <a:hueOff val="0"/>
            <a:satOff val="0"/>
            <a:lumOff val="0"/>
            <a:alphaOff val="0"/>
          </a:schemeClr>
        </a:solidFill>
        <a:ln w="25400" cap="flat" cmpd="sng" algn="ctr">
          <a:solidFill>
            <a:srgbClr val="393938"/>
          </a:solidFill>
          <a:prstDash val="solid"/>
        </a:ln>
        <a:effectLst/>
      </dsp:spPr>
      <dsp:style>
        <a:lnRef idx="2">
          <a:scrgbClr r="0" g="0" b="0"/>
        </a:lnRef>
        <a:fillRef idx="1">
          <a:scrgbClr r="0" g="0" b="0"/>
        </a:fillRef>
        <a:effectRef idx="0">
          <a:scrgbClr r="0" g="0" b="0"/>
        </a:effectRef>
        <a:fontRef idx="minor"/>
      </dsp:style>
      <dsp:txBody>
        <a:bodyPr spcFirstLastPara="0" vert="horz" wrap="square" lIns="43180" tIns="10795" rIns="43180" bIns="10795" numCol="1" spcCol="1270" anchor="ctr" anchorCtr="0">
          <a:noAutofit/>
        </a:bodyPr>
        <a:lstStyle/>
        <a:p>
          <a:pPr marL="0" lvl="0" indent="0" algn="ctr" defTabSz="755650">
            <a:lnSpc>
              <a:spcPct val="90000"/>
            </a:lnSpc>
            <a:spcBef>
              <a:spcPct val="0"/>
            </a:spcBef>
            <a:spcAft>
              <a:spcPct val="35000"/>
            </a:spcAft>
            <a:buNone/>
          </a:pPr>
          <a:r>
            <a:rPr lang="en-GB" sz="1700" kern="1200"/>
            <a:t>Grade 14 </a:t>
          </a:r>
        </a:p>
      </dsp:txBody>
      <dsp:txXfrm>
        <a:off x="2495101" y="2213756"/>
        <a:ext cx="1421738" cy="272634"/>
      </dsp:txXfrm>
    </dsp:sp>
    <dsp:sp modelId="{E1DA2D6E-4EAB-4D7E-A792-FB80D43C05B9}">
      <dsp:nvSpPr>
        <dsp:cNvPr id="0" name=""/>
        <dsp:cNvSpPr/>
      </dsp:nvSpPr>
      <dsp:spPr>
        <a:xfrm>
          <a:off x="59791" y="2868079"/>
          <a:ext cx="1579709" cy="817903"/>
        </a:xfrm>
        <a:prstGeom prst="rect">
          <a:avLst/>
        </a:prstGeom>
        <a:solidFill>
          <a:srgbClr val="A9253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15415" numCol="1" spcCol="1270" anchor="ctr" anchorCtr="0">
          <a:noAutofit/>
        </a:bodyPr>
        <a:lstStyle/>
        <a:p>
          <a:pPr marL="0" lvl="0" indent="0" algn="ctr" defTabSz="889000">
            <a:lnSpc>
              <a:spcPct val="90000"/>
            </a:lnSpc>
            <a:spcBef>
              <a:spcPct val="0"/>
            </a:spcBef>
            <a:spcAft>
              <a:spcPct val="35000"/>
            </a:spcAft>
            <a:buNone/>
          </a:pPr>
          <a:r>
            <a:rPr lang="en-GB" sz="2000" kern="1200"/>
            <a:t>Lead Driver Trainer</a:t>
          </a:r>
        </a:p>
      </dsp:txBody>
      <dsp:txXfrm>
        <a:off x="59791" y="2868079"/>
        <a:ext cx="1579709" cy="817903"/>
      </dsp:txXfrm>
    </dsp:sp>
    <dsp:sp modelId="{CFC47573-D285-49AC-A71F-4D9581B4A981}">
      <dsp:nvSpPr>
        <dsp:cNvPr id="0" name=""/>
        <dsp:cNvSpPr/>
      </dsp:nvSpPr>
      <dsp:spPr>
        <a:xfrm>
          <a:off x="375732" y="3504226"/>
          <a:ext cx="1421738" cy="272634"/>
        </a:xfrm>
        <a:prstGeom prst="rect">
          <a:avLst/>
        </a:prstGeom>
        <a:solidFill>
          <a:schemeClr val="lt1">
            <a:alpha val="90000"/>
            <a:hueOff val="0"/>
            <a:satOff val="0"/>
            <a:lumOff val="0"/>
            <a:alphaOff val="0"/>
          </a:schemeClr>
        </a:solidFill>
        <a:ln w="25400" cap="flat" cmpd="sng" algn="ctr">
          <a:solidFill>
            <a:srgbClr val="393937"/>
          </a:solidFill>
          <a:prstDash val="solid"/>
        </a:ln>
        <a:effectLst/>
      </dsp:spPr>
      <dsp:style>
        <a:lnRef idx="2">
          <a:scrgbClr r="0" g="0" b="0"/>
        </a:lnRef>
        <a:fillRef idx="1">
          <a:scrgbClr r="0" g="0" b="0"/>
        </a:fillRef>
        <a:effectRef idx="0">
          <a:scrgbClr r="0" g="0" b="0"/>
        </a:effectRef>
        <a:fontRef idx="minor"/>
      </dsp:style>
      <dsp:txBody>
        <a:bodyPr spcFirstLastPara="0" vert="horz" wrap="square" lIns="43180" tIns="10795" rIns="43180" bIns="10795" numCol="1" spcCol="1270" anchor="ctr" anchorCtr="0">
          <a:noAutofit/>
        </a:bodyPr>
        <a:lstStyle/>
        <a:p>
          <a:pPr marL="0" lvl="0" indent="0" algn="ctr" defTabSz="755650">
            <a:lnSpc>
              <a:spcPct val="90000"/>
            </a:lnSpc>
            <a:spcBef>
              <a:spcPct val="0"/>
            </a:spcBef>
            <a:spcAft>
              <a:spcPct val="35000"/>
            </a:spcAft>
            <a:buNone/>
          </a:pPr>
          <a:r>
            <a:rPr lang="en-GB" sz="1700" kern="1200"/>
            <a:t>Grade 12</a:t>
          </a:r>
        </a:p>
      </dsp:txBody>
      <dsp:txXfrm>
        <a:off x="375732" y="3504226"/>
        <a:ext cx="1421738" cy="272634"/>
      </dsp:txXfrm>
    </dsp:sp>
    <dsp:sp modelId="{4C6977FF-A14F-4B66-A600-B0010062A25F}">
      <dsp:nvSpPr>
        <dsp:cNvPr id="0" name=""/>
        <dsp:cNvSpPr/>
      </dsp:nvSpPr>
      <dsp:spPr>
        <a:xfrm>
          <a:off x="2179159" y="2868079"/>
          <a:ext cx="1579709" cy="817903"/>
        </a:xfrm>
        <a:prstGeom prst="rect">
          <a:avLst/>
        </a:prstGeom>
        <a:solidFill>
          <a:srgbClr val="A9253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15415" numCol="1" spcCol="1270" anchor="ctr" anchorCtr="0">
          <a:noAutofit/>
        </a:bodyPr>
        <a:lstStyle/>
        <a:p>
          <a:pPr marL="0" lvl="0" indent="0" algn="ctr" defTabSz="889000">
            <a:lnSpc>
              <a:spcPct val="90000"/>
            </a:lnSpc>
            <a:spcBef>
              <a:spcPct val="0"/>
            </a:spcBef>
            <a:spcAft>
              <a:spcPct val="35000"/>
            </a:spcAft>
            <a:buNone/>
          </a:pPr>
          <a:r>
            <a:rPr lang="en-GB" sz="2000" kern="1200"/>
            <a:t>Driver Trainer 1</a:t>
          </a:r>
        </a:p>
      </dsp:txBody>
      <dsp:txXfrm>
        <a:off x="2179159" y="2868079"/>
        <a:ext cx="1579709" cy="817903"/>
      </dsp:txXfrm>
    </dsp:sp>
    <dsp:sp modelId="{25B4C8E8-7BE1-48D6-9931-99026991CEB3}">
      <dsp:nvSpPr>
        <dsp:cNvPr id="0" name=""/>
        <dsp:cNvSpPr/>
      </dsp:nvSpPr>
      <dsp:spPr>
        <a:xfrm>
          <a:off x="2495101" y="3504226"/>
          <a:ext cx="1421738" cy="272634"/>
        </a:xfrm>
        <a:prstGeom prst="rect">
          <a:avLst/>
        </a:prstGeom>
        <a:solidFill>
          <a:schemeClr val="lt1">
            <a:alpha val="90000"/>
            <a:hueOff val="0"/>
            <a:satOff val="0"/>
            <a:lumOff val="0"/>
            <a:alphaOff val="0"/>
          </a:schemeClr>
        </a:solidFill>
        <a:ln w="25400" cap="flat" cmpd="sng" algn="ctr">
          <a:solidFill>
            <a:srgbClr val="393937"/>
          </a:solidFill>
          <a:prstDash val="solid"/>
        </a:ln>
        <a:effectLst/>
      </dsp:spPr>
      <dsp:style>
        <a:lnRef idx="2">
          <a:scrgbClr r="0" g="0" b="0"/>
        </a:lnRef>
        <a:fillRef idx="1">
          <a:scrgbClr r="0" g="0" b="0"/>
        </a:fillRef>
        <a:effectRef idx="0">
          <a:scrgbClr r="0" g="0" b="0"/>
        </a:effectRef>
        <a:fontRef idx="minor"/>
      </dsp:style>
      <dsp:txBody>
        <a:bodyPr spcFirstLastPara="0" vert="horz" wrap="square" lIns="43180" tIns="10795" rIns="43180" bIns="10795" numCol="1" spcCol="1270" anchor="ctr" anchorCtr="0">
          <a:noAutofit/>
        </a:bodyPr>
        <a:lstStyle/>
        <a:p>
          <a:pPr marL="0" lvl="0" indent="0" algn="ctr" defTabSz="755650">
            <a:lnSpc>
              <a:spcPct val="90000"/>
            </a:lnSpc>
            <a:spcBef>
              <a:spcPct val="0"/>
            </a:spcBef>
            <a:spcAft>
              <a:spcPct val="35000"/>
            </a:spcAft>
            <a:buNone/>
          </a:pPr>
          <a:r>
            <a:rPr lang="en-GB" sz="1700" kern="1200"/>
            <a:t>Grade (7 - 11) </a:t>
          </a:r>
        </a:p>
      </dsp:txBody>
      <dsp:txXfrm>
        <a:off x="2495101" y="3504226"/>
        <a:ext cx="1421738" cy="272634"/>
      </dsp:txXfrm>
    </dsp:sp>
    <dsp:sp modelId="{60EFA0C4-8C5D-4312-A33F-56904BB1F0F0}">
      <dsp:nvSpPr>
        <dsp:cNvPr id="0" name=""/>
        <dsp:cNvSpPr/>
      </dsp:nvSpPr>
      <dsp:spPr>
        <a:xfrm>
          <a:off x="4298528" y="2868079"/>
          <a:ext cx="1579709" cy="817903"/>
        </a:xfrm>
        <a:prstGeom prst="rect">
          <a:avLst/>
        </a:prstGeom>
        <a:solidFill>
          <a:srgbClr val="A9253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15415" numCol="1" spcCol="1270" anchor="ctr" anchorCtr="0">
          <a:noAutofit/>
        </a:bodyPr>
        <a:lstStyle/>
        <a:p>
          <a:pPr marL="0" lvl="0" indent="0" algn="ctr" defTabSz="889000">
            <a:lnSpc>
              <a:spcPct val="90000"/>
            </a:lnSpc>
            <a:spcBef>
              <a:spcPct val="0"/>
            </a:spcBef>
            <a:spcAft>
              <a:spcPct val="35000"/>
            </a:spcAft>
            <a:buNone/>
          </a:pPr>
          <a:r>
            <a:rPr lang="en-GB" sz="2000" kern="1200"/>
            <a:t>Driver Trainer 2</a:t>
          </a:r>
        </a:p>
      </dsp:txBody>
      <dsp:txXfrm>
        <a:off x="4298528" y="2868079"/>
        <a:ext cx="1579709" cy="817903"/>
      </dsp:txXfrm>
    </dsp:sp>
    <dsp:sp modelId="{695678EA-9C78-4807-B2E0-89C5073B391B}">
      <dsp:nvSpPr>
        <dsp:cNvPr id="0" name=""/>
        <dsp:cNvSpPr/>
      </dsp:nvSpPr>
      <dsp:spPr>
        <a:xfrm>
          <a:off x="4614470" y="3504226"/>
          <a:ext cx="1421738" cy="272634"/>
        </a:xfrm>
        <a:prstGeom prst="rect">
          <a:avLst/>
        </a:prstGeom>
        <a:solidFill>
          <a:schemeClr val="lt1">
            <a:alpha val="90000"/>
            <a:hueOff val="0"/>
            <a:satOff val="0"/>
            <a:lumOff val="0"/>
            <a:alphaOff val="0"/>
          </a:schemeClr>
        </a:solidFill>
        <a:ln w="25400" cap="flat" cmpd="sng" algn="ctr">
          <a:solidFill>
            <a:srgbClr val="393937"/>
          </a:solidFill>
          <a:prstDash val="solid"/>
        </a:ln>
        <a:effectLst/>
      </dsp:spPr>
      <dsp:style>
        <a:lnRef idx="2">
          <a:scrgbClr r="0" g="0" b="0"/>
        </a:lnRef>
        <a:fillRef idx="1">
          <a:scrgbClr r="0" g="0" b="0"/>
        </a:fillRef>
        <a:effectRef idx="0">
          <a:scrgbClr r="0" g="0" b="0"/>
        </a:effectRef>
        <a:fontRef idx="minor"/>
      </dsp:style>
      <dsp:txBody>
        <a:bodyPr spcFirstLastPara="0" vert="horz" wrap="square" lIns="43180" tIns="10795" rIns="43180" bIns="10795" numCol="1" spcCol="1270" anchor="ctr" anchorCtr="0">
          <a:noAutofit/>
        </a:bodyPr>
        <a:lstStyle/>
        <a:p>
          <a:pPr marL="0" lvl="0" indent="0" algn="ctr" defTabSz="755650">
            <a:lnSpc>
              <a:spcPct val="90000"/>
            </a:lnSpc>
            <a:spcBef>
              <a:spcPct val="0"/>
            </a:spcBef>
            <a:spcAft>
              <a:spcPct val="35000"/>
            </a:spcAft>
            <a:buNone/>
          </a:pPr>
          <a:r>
            <a:rPr lang="en-GB" sz="1700" kern="1200"/>
            <a:t>Grade (7-11) </a:t>
          </a:r>
        </a:p>
      </dsp:txBody>
      <dsp:txXfrm>
        <a:off x="4614470" y="3504226"/>
        <a:ext cx="1421738" cy="272634"/>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00497E"/>
      </a:accent1>
      <a:accent2>
        <a:srgbClr val="C0504D"/>
      </a:accent2>
      <a:accent3>
        <a:srgbClr val="008933"/>
      </a:accent3>
      <a:accent4>
        <a:srgbClr val="7C0D5F"/>
      </a:accent4>
      <a:accent5>
        <a:srgbClr val="C57D3C"/>
      </a:accent5>
      <a:accent6>
        <a:srgbClr val="EE720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3e32b-2f61-4ed2-8005-4759f7176664">
      <Terms xmlns="http://schemas.microsoft.com/office/infopath/2007/PartnerControls"/>
    </lcf76f155ced4ddcb4097134ff3c332f>
    <TaxCatchAll xmlns="c2b36edf-d6b4-4d40-9417-44b51de556ab" xsi:nil="true"/>
    <Thumbnail xmlns="a1a3e32b-2f61-4ed2-8005-4759f71766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8" ma:contentTypeDescription="Create a new document." ma:contentTypeScope="" ma:versionID="8cf72906440028f5e7e126bd51bcd11a">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c899e5196fc08ad4481c7dfb3b7951fb"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58A8E-C506-4E2E-93B3-8BACA3352CB5}">
  <ds:schemaRefs>
    <ds:schemaRef ds:uri="http://schemas.microsoft.com/office/2006/metadata/properties"/>
    <ds:schemaRef ds:uri="http://schemas.microsoft.com/office/infopath/2007/PartnerControls"/>
    <ds:schemaRef ds:uri="a1a3e32b-2f61-4ed2-8005-4759f7176664"/>
    <ds:schemaRef ds:uri="c2b36edf-d6b4-4d40-9417-44b51de556ab"/>
  </ds:schemaRefs>
</ds:datastoreItem>
</file>

<file path=customXml/itemProps2.xml><?xml version="1.0" encoding="utf-8"?>
<ds:datastoreItem xmlns:ds="http://schemas.openxmlformats.org/officeDocument/2006/customXml" ds:itemID="{B106A4AA-DE7A-4EAA-AE13-952646CD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EE2D5-B1F3-459B-99C6-7448C453D1F2}">
  <ds:schemaRefs>
    <ds:schemaRef ds:uri="http://schemas.microsoft.com/sharepoint/v3/contenttype/forms"/>
  </ds:schemaRefs>
</ds:datastoreItem>
</file>

<file path=customXml/itemProps4.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1561</Words>
  <Characters>8904</Characters>
  <Application>Microsoft Office Word</Application>
  <DocSecurity>4</DocSecurity>
  <Lines>74</Lines>
  <Paragraphs>20</Paragraphs>
  <ScaleCrop>false</ScaleCrop>
  <Company>Pure Comminication</Company>
  <LinksUpToDate>false</LinksUpToDate>
  <CharactersWithSpaces>10445</CharactersWithSpaces>
  <SharedDoc>false</SharedDoc>
  <HLinks>
    <vt:vector size="24" baseType="variant">
      <vt:variant>
        <vt:i4>5963894</vt:i4>
      </vt:variant>
      <vt:variant>
        <vt:i4>9</vt:i4>
      </vt:variant>
      <vt:variant>
        <vt:i4>0</vt:i4>
      </vt:variant>
      <vt:variant>
        <vt:i4>5</vt:i4>
      </vt:variant>
      <vt:variant>
        <vt:lpwstr>mailto:colin.wright@cumbriafire.gov.uk</vt:lpwstr>
      </vt:variant>
      <vt:variant>
        <vt:lpwstr/>
      </vt:variant>
      <vt:variant>
        <vt:i4>2359373</vt:i4>
      </vt:variant>
      <vt:variant>
        <vt:i4>6</vt:i4>
      </vt:variant>
      <vt:variant>
        <vt:i4>0</vt:i4>
      </vt:variant>
      <vt:variant>
        <vt:i4>5</vt:i4>
      </vt:variant>
      <vt:variant>
        <vt:lpwstr>mailto:HR@cumbriafire.gov.uk</vt:lpwstr>
      </vt:variant>
      <vt:variant>
        <vt:lpwstr/>
      </vt:variant>
      <vt:variant>
        <vt:i4>2359373</vt:i4>
      </vt:variant>
      <vt:variant>
        <vt:i4>3</vt:i4>
      </vt:variant>
      <vt:variant>
        <vt:i4>0</vt:i4>
      </vt:variant>
      <vt:variant>
        <vt:i4>5</vt:i4>
      </vt:variant>
      <vt:variant>
        <vt:lpwstr>mailto:HR@cumbriafire.gov.uk</vt:lpwstr>
      </vt:variant>
      <vt:variant>
        <vt:lpwstr/>
      </vt:variant>
      <vt:variant>
        <vt:i4>5963894</vt:i4>
      </vt:variant>
      <vt:variant>
        <vt:i4>0</vt:i4>
      </vt:variant>
      <vt:variant>
        <vt:i4>0</vt:i4>
      </vt:variant>
      <vt:variant>
        <vt:i4>5</vt:i4>
      </vt:variant>
      <vt:variant>
        <vt:lpwstr>mailto:colin.wright@cumbriafire.gov.uk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subject/>
  <dc:creator>David R Smith</dc:creator>
  <cp:keywords/>
  <cp:lastModifiedBy>Wright, Colin</cp:lastModifiedBy>
  <cp:revision>89</cp:revision>
  <cp:lastPrinted>2017-10-10T17:12:00Z</cp:lastPrinted>
  <dcterms:created xsi:type="dcterms:W3CDTF">2026-02-27T20:58:00Z</dcterms:created>
  <dcterms:modified xsi:type="dcterms:W3CDTF">2026-03-26T14:11:00Z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0x010100CF55B783887D8644B1BB2AF88A1F729D</vt:lpwstr>
  </property>
  <property fmtid="{D5CDD505-2E9C-101B-9397-08002B2CF9AE}" pid="3" name="MediaServiceImageTags">
    <vt:lpwstr/>
  </property>
</Properties>
</file>